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7B" w:rsidRPr="00E305A8" w:rsidRDefault="0076677B" w:rsidP="00E305A8">
      <w:pPr>
        <w:adjustRightInd w:val="0"/>
        <w:snapToGrid w:val="0"/>
        <w:spacing w:beforeLines="50" w:before="180" w:afterLines="50" w:after="180" w:line="360" w:lineRule="atLeast"/>
        <w:rPr>
          <w:rFonts w:eastAsia="標楷體"/>
          <w:b/>
          <w:sz w:val="22"/>
        </w:rPr>
      </w:pPr>
      <w:bookmarkStart w:id="0" w:name="_GoBack"/>
      <w:bookmarkEnd w:id="0"/>
      <w:r w:rsidRPr="00E305A8">
        <w:rPr>
          <w:rFonts w:eastAsia="標楷體" w:hint="eastAsia"/>
          <w:b/>
          <w:sz w:val="22"/>
        </w:rPr>
        <w:t>燭之</w:t>
      </w:r>
      <w:proofErr w:type="gramStart"/>
      <w:r w:rsidRPr="00E305A8">
        <w:rPr>
          <w:rFonts w:eastAsia="標楷體" w:hint="eastAsia"/>
          <w:b/>
          <w:sz w:val="22"/>
        </w:rPr>
        <w:t>武退秦師</w:t>
      </w:r>
      <w:proofErr w:type="gramEnd"/>
    </w:p>
    <w:p w:rsidR="0076677B" w:rsidRPr="007A023C" w:rsidRDefault="0076677B" w:rsidP="0076677B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閱讀〈燭之武退秦師〉一文後，回答下列問題：</w:t>
      </w:r>
    </w:p>
    <w:p w:rsidR="0076677B" w:rsidRPr="007A023C" w:rsidRDefault="0076677B" w:rsidP="0076677B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經過燭之武勸說後，秦伯有何決定和舉動？試推測秦伯此舉的動機為何？</w:t>
      </w:r>
      <w:r w:rsidRPr="007A023C">
        <w:rPr>
          <w:rFonts w:ascii="Times New Roman" w:hAnsi="Times New Roman" w:hint="eastAsia"/>
          <w:kern w:val="0"/>
          <w:sz w:val="22"/>
        </w:rPr>
        <w:t>(6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 w:hint="eastAsia"/>
          <w:kern w:val="0"/>
          <w:sz w:val="22"/>
        </w:rPr>
        <w:t>)</w:t>
      </w:r>
    </w:p>
    <w:p w:rsidR="0076677B" w:rsidRPr="007A023C" w:rsidRDefault="0076677B" w:rsidP="0076677B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孔子曾評論</w:t>
      </w:r>
      <w:r w:rsidRPr="007A023C">
        <w:rPr>
          <w:rFonts w:ascii="Times New Roman" w:hAnsi="Times New Roman"/>
          <w:kern w:val="0"/>
          <w:sz w:val="22"/>
        </w:rPr>
        <w:t>晉文公</w:t>
      </w:r>
      <w:r w:rsidRPr="007A023C">
        <w:rPr>
          <w:rFonts w:ascii="Times New Roman" w:hAnsi="Times New Roman" w:hint="eastAsia"/>
          <w:kern w:val="0"/>
          <w:sz w:val="22"/>
        </w:rPr>
        <w:t>「</w:t>
      </w:r>
      <w:proofErr w:type="gramStart"/>
      <w:r w:rsidRPr="007A023C">
        <w:rPr>
          <w:rFonts w:ascii="Times New Roman" w:hAnsi="Times New Roman"/>
          <w:kern w:val="0"/>
          <w:sz w:val="22"/>
        </w:rPr>
        <w:t>譎</w:t>
      </w:r>
      <w:proofErr w:type="gramEnd"/>
      <w:r w:rsidRPr="007A023C">
        <w:rPr>
          <w:rFonts w:ascii="Times New Roman" w:hAnsi="Times New Roman"/>
          <w:kern w:val="0"/>
          <w:sz w:val="22"/>
        </w:rPr>
        <w:t>而不正</w:t>
      </w:r>
      <w:r w:rsidRPr="007A023C">
        <w:rPr>
          <w:rFonts w:ascii="Times New Roman" w:hAnsi="Times New Roman" w:hint="eastAsia"/>
          <w:kern w:val="0"/>
          <w:sz w:val="22"/>
        </w:rPr>
        <w:t>」。根據引文，子犯建議晉文公追擊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秦軍卻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遭拒絕。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試依孔子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的評價推測晉文公不肯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追擊秦軍的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理由為何？</w:t>
      </w:r>
      <w:r w:rsidRPr="007A023C">
        <w:rPr>
          <w:rFonts w:ascii="Times New Roman" w:hAnsi="Times New Roman" w:hint="eastAsia"/>
          <w:kern w:val="0"/>
          <w:sz w:val="22"/>
        </w:rPr>
        <w:t>(12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 w:hint="eastAsia"/>
          <w:kern w:val="0"/>
          <w:sz w:val="22"/>
        </w:rPr>
        <w:t>)</w:t>
      </w:r>
    </w:p>
    <w:p w:rsidR="0076677B" w:rsidRPr="007A023C" w:rsidRDefault="0076677B" w:rsidP="0076677B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請將答案標明</w:t>
      </w:r>
      <w:r w:rsidRPr="007A023C">
        <w:rPr>
          <w:rFonts w:hint="eastAsia"/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rFonts w:hint="eastAsia"/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rFonts w:hint="eastAsia"/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書寫，</w:t>
      </w:r>
      <w:r w:rsidRPr="007A023C">
        <w:rPr>
          <w:rFonts w:hint="eastAsia"/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rFonts w:hint="eastAsia"/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rFonts w:hint="eastAsia"/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合計文長約</w:t>
      </w:r>
      <w:r w:rsidRPr="007A023C">
        <w:rPr>
          <w:rFonts w:hint="eastAsia"/>
          <w:sz w:val="22"/>
          <w:szCs w:val="22"/>
        </w:rPr>
        <w:t>250~300</w:t>
      </w:r>
      <w:r w:rsidRPr="007A023C">
        <w:rPr>
          <w:rFonts w:hint="eastAsia"/>
          <w:sz w:val="22"/>
          <w:szCs w:val="22"/>
        </w:rPr>
        <w:t>字</w:t>
      </w:r>
      <w:r w:rsidRPr="007A023C">
        <w:rPr>
          <w:rFonts w:hint="eastAsia"/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約</w:t>
      </w:r>
      <w:r w:rsidRPr="007A023C">
        <w:rPr>
          <w:rFonts w:hint="eastAsia"/>
          <w:sz w:val="22"/>
          <w:szCs w:val="22"/>
        </w:rPr>
        <w:t>11~14</w:t>
      </w:r>
      <w:r w:rsidRPr="007A023C">
        <w:rPr>
          <w:rFonts w:hint="eastAsia"/>
          <w:sz w:val="22"/>
          <w:szCs w:val="22"/>
        </w:rPr>
        <w:t>行</w:t>
      </w:r>
      <w:r w:rsidRPr="007A023C">
        <w:rPr>
          <w:rFonts w:hint="eastAsia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76677B" w:rsidRPr="007A023C" w:rsidTr="004B5DC4">
        <w:tc>
          <w:tcPr>
            <w:tcW w:w="5000" w:type="pct"/>
          </w:tcPr>
          <w:p w:rsidR="0076677B" w:rsidRPr="007A023C" w:rsidRDefault="0076677B" w:rsidP="004B5DC4">
            <w:pPr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(燭之武)見秦伯曰：「…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…夫晉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，何厭之有？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既東封鄭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，又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欲肆其西封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，若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不闕秦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將焉取之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闕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秦以利晉，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惟君圖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之！」</w:t>
            </w:r>
          </w:p>
          <w:p w:rsidR="0076677B" w:rsidRPr="007A023C" w:rsidRDefault="0076677B" w:rsidP="004B5DC4">
            <w:pPr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7A023C">
              <w:rPr>
                <w:rFonts w:ascii="標楷體" w:eastAsia="標楷體" w:hAnsi="標楷體"/>
                <w:sz w:val="22"/>
                <w:szCs w:val="22"/>
              </w:rPr>
              <w:t>秦伯說，與鄭人盟</w:t>
            </w: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7A023C">
              <w:rPr>
                <w:rFonts w:ascii="標楷體" w:eastAsia="標楷體" w:hAnsi="標楷體"/>
                <w:sz w:val="22"/>
                <w:szCs w:val="22"/>
              </w:rPr>
              <w:t>使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杞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子、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逢孫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、楊孫戍之，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乃還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76677B" w:rsidRPr="007A023C" w:rsidRDefault="0076677B" w:rsidP="004B5DC4">
            <w:pPr>
              <w:rPr>
                <w:rFonts w:ascii="標楷體" w:eastAsia="標楷體" w:hAnsi="標楷體"/>
                <w:sz w:val="22"/>
              </w:rPr>
            </w:pPr>
            <w:r w:rsidRPr="007A023C">
              <w:rPr>
                <w:rFonts w:ascii="標楷體" w:eastAsia="標楷體" w:hAnsi="標楷體"/>
                <w:sz w:val="22"/>
                <w:szCs w:val="22"/>
              </w:rPr>
              <w:t xml:space="preserve">　　子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犯請擊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之</w:t>
            </w: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公曰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：「不可</w:t>
            </w: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7A023C">
              <w:rPr>
                <w:rFonts w:ascii="標楷體" w:eastAsia="標楷體" w:hAnsi="標楷體"/>
                <w:sz w:val="22"/>
                <w:szCs w:val="22"/>
              </w:rPr>
              <w:t>微夫人力不及此。因人之力而敝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之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，不仁</w:t>
            </w: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7A023C">
              <w:rPr>
                <w:rFonts w:ascii="標楷體" w:eastAsia="標楷體" w:hAnsi="標楷體"/>
                <w:sz w:val="22"/>
                <w:szCs w:val="22"/>
              </w:rPr>
              <w:t>失其所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與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，不知</w:t>
            </w: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7A023C">
              <w:rPr>
                <w:rFonts w:ascii="標楷體" w:eastAsia="標楷體" w:hAnsi="標楷體"/>
                <w:sz w:val="22"/>
                <w:szCs w:val="22"/>
              </w:rPr>
              <w:t>以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亂易整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不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武。吾其還也。」亦去之。</w:t>
            </w:r>
            <w:r w:rsidRPr="007A023C">
              <w:rPr>
                <w:rFonts w:hint="eastAsia"/>
                <w:sz w:val="22"/>
                <w:szCs w:val="22"/>
              </w:rPr>
              <w:t>(</w:t>
            </w:r>
            <w:r w:rsidRPr="007A023C">
              <w:rPr>
                <w:rFonts w:hint="eastAsia"/>
                <w:sz w:val="22"/>
                <w:szCs w:val="22"/>
              </w:rPr>
              <w:t>《左傳‧魯僖公三十年》</w:t>
            </w:r>
            <w:r w:rsidRPr="007A023C"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:rsidR="0076677B" w:rsidRPr="00132A4A" w:rsidRDefault="0076677B" w:rsidP="0076677B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color w:val="FF0000"/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  <w:r>
        <w:rPr>
          <w:color w:val="FF0000"/>
          <w:sz w:val="22"/>
        </w:rPr>
        <w:tab/>
      </w:r>
    </w:p>
    <w:p w:rsidR="0076677B" w:rsidRPr="00132A4A" w:rsidRDefault="0076677B" w:rsidP="0076677B">
      <w:pPr>
        <w:pStyle w:val="a3"/>
        <w:numPr>
          <w:ilvl w:val="0"/>
          <w:numId w:val="3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132A4A">
        <w:rPr>
          <w:rFonts w:ascii="Times New Roman" w:hAnsi="Times New Roman" w:hint="eastAsia"/>
          <w:color w:val="FF0000"/>
          <w:sz w:val="22"/>
        </w:rPr>
        <w:t>秦伯衡量利害決定退兵，</w:t>
      </w:r>
      <w:proofErr w:type="gramStart"/>
      <w:r w:rsidRPr="00132A4A">
        <w:rPr>
          <w:rFonts w:ascii="Times New Roman" w:hAnsi="Times New Roman" w:hint="eastAsia"/>
          <w:color w:val="FF0000"/>
          <w:sz w:val="22"/>
        </w:rPr>
        <w:t>卻命三位</w:t>
      </w:r>
      <w:proofErr w:type="gramEnd"/>
      <w:r w:rsidRPr="00132A4A">
        <w:rPr>
          <w:rFonts w:ascii="Times New Roman" w:hAnsi="Times New Roman" w:hint="eastAsia"/>
          <w:color w:val="FF0000"/>
          <w:sz w:val="22"/>
        </w:rPr>
        <w:t>將領</w:t>
      </w:r>
      <w:proofErr w:type="gramStart"/>
      <w:r w:rsidRPr="00132A4A">
        <w:rPr>
          <w:rFonts w:ascii="Times New Roman" w:hAnsi="Times New Roman" w:hint="eastAsia"/>
          <w:color w:val="FF0000"/>
          <w:sz w:val="22"/>
        </w:rPr>
        <w:t>協防鄭國</w:t>
      </w:r>
      <w:proofErr w:type="gramEnd"/>
      <w:r w:rsidRPr="00132A4A">
        <w:rPr>
          <w:rFonts w:ascii="Times New Roman" w:hAnsi="Times New Roman" w:hint="eastAsia"/>
          <w:color w:val="FF0000"/>
          <w:sz w:val="22"/>
        </w:rPr>
        <w:t>以防晉國侵略。秦伯一則怕晉國攻取鄭國，也擔心晉國實力增強後對秦國造成威脅。</w:t>
      </w:r>
      <w:proofErr w:type="gramStart"/>
      <w:r w:rsidRPr="00132A4A">
        <w:rPr>
          <w:rFonts w:ascii="Times New Roman" w:hAnsi="Times New Roman" w:hint="eastAsia"/>
          <w:color w:val="FF0000"/>
          <w:sz w:val="22"/>
        </w:rPr>
        <w:t>此外，</w:t>
      </w:r>
      <w:proofErr w:type="gramEnd"/>
      <w:r w:rsidRPr="00132A4A">
        <w:rPr>
          <w:rFonts w:ascii="Times New Roman" w:hAnsi="Times New Roman" w:hint="eastAsia"/>
          <w:color w:val="FF0000"/>
          <w:sz w:val="22"/>
        </w:rPr>
        <w:t>秦伯也</w:t>
      </w:r>
      <w:proofErr w:type="gramStart"/>
      <w:r w:rsidRPr="00132A4A">
        <w:rPr>
          <w:rFonts w:ascii="Times New Roman" w:hAnsi="Times New Roman" w:hint="eastAsia"/>
          <w:color w:val="FF0000"/>
          <w:sz w:val="22"/>
        </w:rPr>
        <w:t>想趁協防</w:t>
      </w:r>
      <w:proofErr w:type="gramEnd"/>
      <w:r w:rsidRPr="00132A4A">
        <w:rPr>
          <w:rFonts w:ascii="Times New Roman" w:hAnsi="Times New Roman" w:hint="eastAsia"/>
          <w:color w:val="FF0000"/>
          <w:sz w:val="22"/>
        </w:rPr>
        <w:t>鄭國之便，尋求日後突襲鄭國的機會。</w:t>
      </w:r>
    </w:p>
    <w:p w:rsidR="0076677B" w:rsidRPr="00132A4A" w:rsidRDefault="0076677B" w:rsidP="0076677B">
      <w:pPr>
        <w:pStyle w:val="a3"/>
        <w:numPr>
          <w:ilvl w:val="0"/>
          <w:numId w:val="3"/>
        </w:numPr>
        <w:adjustRightInd w:val="0"/>
        <w:snapToGrid w:val="0"/>
        <w:spacing w:line="360" w:lineRule="atLeast"/>
        <w:ind w:leftChars="0" w:left="426" w:hanging="426"/>
        <w:jc w:val="both"/>
        <w:rPr>
          <w:color w:val="FF0000"/>
          <w:sz w:val="22"/>
        </w:rPr>
      </w:pPr>
      <w:r w:rsidRPr="00132A4A">
        <w:rPr>
          <w:rFonts w:ascii="Times New Roman" w:hAnsi="Times New Roman" w:hint="eastAsia"/>
          <w:color w:val="FF0000"/>
          <w:sz w:val="22"/>
        </w:rPr>
        <w:t>晉文公不願</w:t>
      </w:r>
      <w:proofErr w:type="gramStart"/>
      <w:r w:rsidRPr="00132A4A">
        <w:rPr>
          <w:rFonts w:ascii="Times New Roman" w:hAnsi="Times New Roman" w:hint="eastAsia"/>
          <w:color w:val="FF0000"/>
          <w:sz w:val="22"/>
        </w:rPr>
        <w:t>追擊秦軍</w:t>
      </w:r>
      <w:proofErr w:type="gramEnd"/>
      <w:r w:rsidRPr="00132A4A">
        <w:rPr>
          <w:rFonts w:ascii="Times New Roman" w:hAnsi="Times New Roman" w:hint="eastAsia"/>
          <w:color w:val="FF0000"/>
          <w:sz w:val="22"/>
        </w:rPr>
        <w:t>，表面上是因為曾經受秦伯之</w:t>
      </w:r>
      <w:proofErr w:type="gramStart"/>
      <w:r w:rsidRPr="00132A4A">
        <w:rPr>
          <w:rFonts w:ascii="Times New Roman" w:hAnsi="Times New Roman" w:hint="eastAsia"/>
          <w:color w:val="FF0000"/>
          <w:sz w:val="22"/>
        </w:rPr>
        <w:t>助返晉為</w:t>
      </w:r>
      <w:proofErr w:type="gramEnd"/>
      <w:r w:rsidRPr="00132A4A">
        <w:rPr>
          <w:rFonts w:ascii="Times New Roman" w:hAnsi="Times New Roman" w:hint="eastAsia"/>
          <w:color w:val="FF0000"/>
          <w:sz w:val="22"/>
        </w:rPr>
        <w:t>君，若恩將仇報，是不仁的表現；而</w:t>
      </w:r>
      <w:proofErr w:type="gramStart"/>
      <w:r w:rsidRPr="00132A4A">
        <w:rPr>
          <w:rFonts w:ascii="Times New Roman" w:hAnsi="Times New Roman" w:hint="eastAsia"/>
          <w:color w:val="FF0000"/>
          <w:sz w:val="22"/>
        </w:rPr>
        <w:t>出兵攻秦</w:t>
      </w:r>
      <w:proofErr w:type="gramEnd"/>
      <w:r w:rsidRPr="00132A4A">
        <w:rPr>
          <w:rFonts w:ascii="Times New Roman" w:hAnsi="Times New Roman" w:hint="eastAsia"/>
          <w:color w:val="FF0000"/>
          <w:sz w:val="22"/>
        </w:rPr>
        <w:t>，將失去秦國這個盟友，是不智的做法；且以分裂代替團結，不合用武之道。尚未表明的原因，可能是晉文公考量</w:t>
      </w:r>
      <w:proofErr w:type="gramStart"/>
      <w:r w:rsidRPr="00132A4A">
        <w:rPr>
          <w:rFonts w:ascii="Times New Roman" w:hAnsi="Times New Roman" w:hint="eastAsia"/>
          <w:color w:val="FF0000"/>
          <w:sz w:val="22"/>
        </w:rPr>
        <w:t>追擊秦軍後</w:t>
      </w:r>
      <w:proofErr w:type="gramEnd"/>
      <w:r w:rsidRPr="00132A4A">
        <w:rPr>
          <w:rFonts w:ascii="Times New Roman" w:hAnsi="Times New Roman" w:hint="eastAsia"/>
          <w:color w:val="FF0000"/>
          <w:sz w:val="22"/>
        </w:rPr>
        <w:t>，將形成秦、鄭前後夾擊的窘境；而以晉國當時的實力，若貿然與秦鄭聯軍交戰，恐無必勝把握；且忘恩負義有失霸主威名。因此以「不仁、不知、</w:t>
      </w:r>
      <w:proofErr w:type="gramStart"/>
      <w:r w:rsidRPr="00132A4A">
        <w:rPr>
          <w:rFonts w:ascii="Times New Roman" w:hAnsi="Times New Roman" w:hint="eastAsia"/>
          <w:color w:val="FF0000"/>
          <w:sz w:val="22"/>
        </w:rPr>
        <w:t>不</w:t>
      </w:r>
      <w:proofErr w:type="gramEnd"/>
      <w:r w:rsidRPr="00132A4A">
        <w:rPr>
          <w:rFonts w:ascii="Times New Roman" w:hAnsi="Times New Roman" w:hint="eastAsia"/>
          <w:color w:val="FF0000"/>
          <w:sz w:val="22"/>
        </w:rPr>
        <w:t>武」為藉口替自己退兵找下臺階，如此老謀深算，印證了孔子所言「</w:t>
      </w:r>
      <w:r w:rsidRPr="00132A4A">
        <w:rPr>
          <w:rFonts w:ascii="Times New Roman" w:hAnsi="Times New Roman"/>
          <w:color w:val="FF0000"/>
          <w:sz w:val="22"/>
        </w:rPr>
        <w:t>晉文公</w:t>
      </w:r>
      <w:proofErr w:type="gramStart"/>
      <w:r w:rsidRPr="00132A4A">
        <w:rPr>
          <w:rFonts w:ascii="Times New Roman" w:hAnsi="Times New Roman"/>
          <w:color w:val="FF0000"/>
          <w:sz w:val="22"/>
        </w:rPr>
        <w:t>譎</w:t>
      </w:r>
      <w:proofErr w:type="gramEnd"/>
      <w:r w:rsidRPr="00132A4A">
        <w:rPr>
          <w:rFonts w:ascii="Times New Roman" w:hAnsi="Times New Roman"/>
          <w:color w:val="FF0000"/>
          <w:sz w:val="22"/>
        </w:rPr>
        <w:t>而不正</w:t>
      </w:r>
      <w:r w:rsidRPr="00132A4A">
        <w:rPr>
          <w:rFonts w:ascii="Times New Roman" w:hAnsi="Times New Roman" w:hint="eastAsia"/>
          <w:color w:val="FF0000"/>
          <w:sz w:val="22"/>
        </w:rPr>
        <w:t>」之評論。</w:t>
      </w:r>
    </w:p>
    <w:p w:rsidR="008604D2" w:rsidRPr="0076677B" w:rsidRDefault="008604D2"/>
    <w:sectPr w:rsidR="008604D2" w:rsidRPr="0076677B" w:rsidSect="008E57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CA" w:rsidRDefault="00E649CA" w:rsidP="00E305A8">
      <w:r>
        <w:separator/>
      </w:r>
    </w:p>
  </w:endnote>
  <w:endnote w:type="continuationSeparator" w:id="0">
    <w:p w:rsidR="00E649CA" w:rsidRDefault="00E649CA" w:rsidP="00E3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CA" w:rsidRDefault="00E649CA" w:rsidP="00E305A8">
      <w:r>
        <w:separator/>
      </w:r>
    </w:p>
  </w:footnote>
  <w:footnote w:type="continuationSeparator" w:id="0">
    <w:p w:rsidR="00E649CA" w:rsidRDefault="00E649CA" w:rsidP="00E3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80E"/>
    <w:multiLevelType w:val="hybridMultilevel"/>
    <w:tmpl w:val="142EA564"/>
    <w:lvl w:ilvl="0" w:tplc="9942E3A6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245CFF"/>
    <w:multiLevelType w:val="hybridMultilevel"/>
    <w:tmpl w:val="E60873B8"/>
    <w:lvl w:ilvl="0" w:tplc="E99EFE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4C767A"/>
    <w:multiLevelType w:val="hybridMultilevel"/>
    <w:tmpl w:val="4A84231E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7B"/>
    <w:rsid w:val="0076677B"/>
    <w:rsid w:val="008604D2"/>
    <w:rsid w:val="008E577D"/>
    <w:rsid w:val="00E305A8"/>
    <w:rsid w:val="00E649CA"/>
    <w:rsid w:val="00E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7B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3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05A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05A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7B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3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05A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05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2015-10-02T05:42:00Z</dcterms:created>
  <dcterms:modified xsi:type="dcterms:W3CDTF">2015-10-02T06:12:00Z</dcterms:modified>
</cp:coreProperties>
</file>