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5" w:rsidRPr="008041E5" w:rsidRDefault="008041E5" w:rsidP="008041E5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bookmarkStart w:id="0" w:name="_GoBack"/>
      <w:bookmarkEnd w:id="0"/>
      <w:r w:rsidRPr="008041E5">
        <w:rPr>
          <w:rFonts w:eastAsia="標楷體" w:hint="eastAsia"/>
          <w:b/>
          <w:sz w:val="22"/>
        </w:rPr>
        <w:t>漁父</w:t>
      </w:r>
    </w:p>
    <w:p w:rsidR="008041E5" w:rsidRPr="007A023C" w:rsidRDefault="008041E5" w:rsidP="008041E5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 w:hint="eastAsia"/>
          <w:sz w:val="22"/>
          <w:szCs w:val="22"/>
        </w:rPr>
        <w:t>閱讀框線內引文後，回答下列問題：</w:t>
      </w:r>
    </w:p>
    <w:p w:rsidR="008041E5" w:rsidRPr="007A023C" w:rsidRDefault="008041E5" w:rsidP="008041E5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文中漁父初見屈原而問：「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子非三閭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大夫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與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？何故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至於斯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？」問句中「斯」字作「此」字解釋。後世注解者有人認為「斯」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字係指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「江潭」這個地方</w:t>
      </w:r>
      <w:r w:rsidRPr="007A023C">
        <w:rPr>
          <w:rFonts w:ascii="Times New Roman" w:hAnsi="Times New Roman"/>
          <w:kern w:val="0"/>
          <w:sz w:val="22"/>
        </w:rPr>
        <w:t>，</w:t>
      </w:r>
      <w:r w:rsidRPr="007A023C">
        <w:rPr>
          <w:rFonts w:ascii="Times New Roman" w:hAnsi="Times New Roman" w:hint="eastAsia"/>
          <w:kern w:val="0"/>
          <w:sz w:val="22"/>
        </w:rPr>
        <w:t>也有人認為「斯」字所指係上文「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游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於江潭，行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吟澤畔，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顏色憔悴，形容枯槁」整個情境。你認為哪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個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說法比較合理？並說明你的理由。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6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8041E5" w:rsidRPr="007A023C" w:rsidRDefault="008041E5" w:rsidP="008041E5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在二問二答之後，漁父為何</w:t>
      </w:r>
      <w:r w:rsidRPr="007A023C">
        <w:rPr>
          <w:rFonts w:ascii="Times New Roman" w:hAnsi="Times New Roman"/>
          <w:kern w:val="0"/>
          <w:sz w:val="22"/>
        </w:rPr>
        <w:t>「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遂去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，不復與言</w:t>
      </w:r>
      <w:r w:rsidRPr="007A023C">
        <w:rPr>
          <w:rFonts w:ascii="Times New Roman" w:hAnsi="Times New Roman"/>
          <w:kern w:val="0"/>
          <w:sz w:val="22"/>
        </w:rPr>
        <w:t>」？</w:t>
      </w:r>
      <w:r w:rsidRPr="007A023C">
        <w:rPr>
          <w:rFonts w:ascii="Times New Roman" w:hAnsi="Times New Roman"/>
          <w:kern w:val="0"/>
          <w:sz w:val="22"/>
        </w:rPr>
        <w:t xml:space="preserve"> (</w:t>
      </w:r>
      <w:r w:rsidRPr="007A023C">
        <w:rPr>
          <w:rFonts w:ascii="Times New Roman" w:hAnsi="Times New Roman" w:hint="eastAsia"/>
          <w:kern w:val="0"/>
          <w:sz w:val="22"/>
        </w:rPr>
        <w:t>12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8041E5" w:rsidRPr="007A023C" w:rsidRDefault="008041E5" w:rsidP="008041E5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/>
          <w:sz w:val="22"/>
          <w:szCs w:val="22"/>
        </w:rPr>
        <w:t>答案必須標明(</w:t>
      </w:r>
      <w:proofErr w:type="gramStart"/>
      <w:r w:rsidRPr="007A023C">
        <w:rPr>
          <w:rFonts w:ascii="新細明體" w:hAnsi="新細明體"/>
          <w:sz w:val="22"/>
          <w:szCs w:val="22"/>
        </w:rPr>
        <w:t>一</w:t>
      </w:r>
      <w:proofErr w:type="gramEnd"/>
      <w:r w:rsidRPr="007A023C">
        <w:rPr>
          <w:rFonts w:ascii="新細明體" w:hAnsi="新細明體"/>
          <w:sz w:val="22"/>
          <w:szCs w:val="22"/>
        </w:rPr>
        <w:t>)(二)分列書寫。(</w:t>
      </w:r>
      <w:proofErr w:type="gramStart"/>
      <w:r w:rsidRPr="007A023C">
        <w:rPr>
          <w:rFonts w:ascii="新細明體" w:hAnsi="新細明體"/>
          <w:sz w:val="22"/>
          <w:szCs w:val="22"/>
        </w:rPr>
        <w:t>一</w:t>
      </w:r>
      <w:proofErr w:type="gramEnd"/>
      <w:r w:rsidRPr="007A023C">
        <w:rPr>
          <w:rFonts w:ascii="新細明體" w:hAnsi="新細明體"/>
          <w:sz w:val="22"/>
          <w:szCs w:val="22"/>
        </w:rPr>
        <w:t>)(二)合計文長限250~300字(約11~14行)。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041E5" w:rsidRPr="007A023C" w:rsidTr="004B5DC4">
        <w:tc>
          <w:tcPr>
            <w:tcW w:w="5000" w:type="pct"/>
          </w:tcPr>
          <w:p w:rsidR="008041E5" w:rsidRPr="007A023C" w:rsidRDefault="008041E5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屈原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既放，游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於江潭，行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吟澤畔，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顏色憔悴，形容枯槁。漁父見而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問之曰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子非三閭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大夫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與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？何故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至於斯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？」屈原曰：「舉世皆濁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我獨清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，眾人皆醉我獨醒，是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以見放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。」</w:t>
            </w:r>
          </w:p>
          <w:p w:rsidR="008041E5" w:rsidRPr="007A023C" w:rsidRDefault="008041E5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漁父曰：「聖人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凝滯於物，而能與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推移。世人皆濁，何不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淈其泥而揚其波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？眾人皆醉，何不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餔其糟而歠其醨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？何故深思高舉，自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令放為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？」</w:t>
            </w:r>
          </w:p>
          <w:p w:rsidR="008041E5" w:rsidRPr="007A023C" w:rsidRDefault="008041E5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屈原曰：「吾聞之，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新沐者必彈冠，新浴者必振衣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；安能以身之察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受物之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汶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汶者乎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！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寧赴湘流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，葬於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江魚之腹中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；安能以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皓皓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之白，而蒙世俗之塵埃乎！」</w:t>
            </w:r>
          </w:p>
          <w:p w:rsidR="008041E5" w:rsidRPr="007A023C" w:rsidRDefault="008041E5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漁父莞爾而笑，鼓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枻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而去，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乃歌曰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滄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浪之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水清兮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，可以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濯吾纓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滄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浪之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水濁兮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，可以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濯吾足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遂去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，不復與言。</w:t>
            </w:r>
            <w:r w:rsidRPr="007A023C">
              <w:rPr>
                <w:rFonts w:ascii="新細明體" w:hAnsi="新細明體" w:hint="eastAsia"/>
                <w:sz w:val="22"/>
                <w:szCs w:val="22"/>
              </w:rPr>
              <w:t>(屈原〈漁父〉)</w:t>
            </w:r>
          </w:p>
        </w:tc>
      </w:tr>
    </w:tbl>
    <w:p w:rsidR="008041E5" w:rsidRPr="00132A4A" w:rsidRDefault="008041E5" w:rsidP="008041E5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8041E5" w:rsidRPr="009907C1" w:rsidRDefault="008041E5" w:rsidP="008041E5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新細明體" w:hAnsi="新細明體"/>
          <w:color w:val="FF0000"/>
          <w:sz w:val="22"/>
        </w:rPr>
      </w:pPr>
      <w:r w:rsidRPr="009907C1">
        <w:rPr>
          <w:rFonts w:ascii="標楷體" w:eastAsia="標楷體" w:hAnsi="標楷體" w:hint="eastAsia"/>
          <w:color w:val="FF0000"/>
          <w:sz w:val="22"/>
        </w:rPr>
        <w:t>(答案不拘，能清楚說明自己的觀點，言之成理即可。)</w:t>
      </w:r>
    </w:p>
    <w:p w:rsidR="008041E5" w:rsidRPr="009907C1" w:rsidRDefault="008041E5" w:rsidP="008041E5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578" w:hanging="218"/>
        <w:jc w:val="both"/>
        <w:rPr>
          <w:rFonts w:ascii="新細明體" w:hAnsi="新細明體"/>
          <w:color w:val="FF0000"/>
          <w:sz w:val="22"/>
        </w:rPr>
      </w:pPr>
      <w:r w:rsidRPr="009907C1">
        <w:rPr>
          <w:rFonts w:ascii="新細明體" w:hAnsi="新細明體" w:hint="eastAsia"/>
          <w:color w:val="FF0000"/>
          <w:sz w:val="22"/>
        </w:rPr>
        <w:t>兩相比較，</w:t>
      </w:r>
      <w:r w:rsidRPr="009907C1">
        <w:rPr>
          <w:rFonts w:hint="eastAsia"/>
          <w:color w:val="FF0000"/>
          <w:sz w:val="22"/>
        </w:rPr>
        <w:t>「斯」字</w:t>
      </w:r>
      <w:r w:rsidRPr="009907C1">
        <w:rPr>
          <w:rFonts w:ascii="新細明體" w:hAnsi="新細明體" w:hint="eastAsia"/>
          <w:color w:val="FF0000"/>
          <w:sz w:val="22"/>
        </w:rPr>
        <w:t>作「情境」解釋，意義的</w:t>
      </w:r>
      <w:r w:rsidRPr="009907C1">
        <w:rPr>
          <w:rFonts w:hint="eastAsia"/>
          <w:color w:val="FF0000"/>
          <w:sz w:val="22"/>
        </w:rPr>
        <w:t>闡釋能更形深刻。根據文中「顏色憔悴，形容枯槁」的外型描</w:t>
      </w:r>
      <w:r w:rsidRPr="009907C1">
        <w:rPr>
          <w:rFonts w:ascii="新細明體" w:hAnsi="新細明體" w:hint="eastAsia"/>
          <w:color w:val="FF0000"/>
          <w:sz w:val="22"/>
        </w:rPr>
        <w:t>述，再到</w:t>
      </w:r>
      <w:r w:rsidRPr="009907C1">
        <w:rPr>
          <w:rFonts w:hint="eastAsia"/>
          <w:color w:val="FF0000"/>
          <w:sz w:val="22"/>
        </w:rPr>
        <w:t>「三</w:t>
      </w:r>
      <w:proofErr w:type="gramStart"/>
      <w:r w:rsidRPr="009907C1">
        <w:rPr>
          <w:rFonts w:hint="eastAsia"/>
          <w:color w:val="FF0000"/>
          <w:sz w:val="22"/>
        </w:rPr>
        <w:t>閭</w:t>
      </w:r>
      <w:proofErr w:type="gramEnd"/>
      <w:r w:rsidRPr="009907C1">
        <w:rPr>
          <w:rFonts w:hint="eastAsia"/>
          <w:color w:val="FF0000"/>
          <w:sz w:val="22"/>
        </w:rPr>
        <w:t>大夫」</w:t>
      </w:r>
      <w:r w:rsidRPr="009907C1">
        <w:rPr>
          <w:rFonts w:ascii="新細明體" w:hAnsi="新細明體" w:hint="eastAsia"/>
          <w:color w:val="FF0000"/>
          <w:sz w:val="22"/>
        </w:rPr>
        <w:t>、</w:t>
      </w:r>
      <w:r w:rsidRPr="009907C1">
        <w:rPr>
          <w:rFonts w:hint="eastAsia"/>
          <w:color w:val="FF0000"/>
          <w:sz w:val="22"/>
        </w:rPr>
        <w:t>「何故」的接連</w:t>
      </w:r>
      <w:proofErr w:type="gramStart"/>
      <w:r w:rsidRPr="009907C1">
        <w:rPr>
          <w:rFonts w:hint="eastAsia"/>
          <w:color w:val="FF0000"/>
          <w:sz w:val="22"/>
        </w:rPr>
        <w:t>設</w:t>
      </w:r>
      <w:r w:rsidRPr="009907C1">
        <w:rPr>
          <w:rFonts w:ascii="新細明體" w:hAnsi="新細明體" w:hint="eastAsia"/>
          <w:color w:val="FF0000"/>
          <w:sz w:val="22"/>
        </w:rPr>
        <w:t>問，不僅狀寫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了</w:t>
      </w:r>
      <w:r w:rsidRPr="009907C1">
        <w:rPr>
          <w:rFonts w:hint="eastAsia"/>
          <w:color w:val="FF0000"/>
          <w:sz w:val="22"/>
        </w:rPr>
        <w:t>屈原的失志蕭索</w:t>
      </w:r>
      <w:r w:rsidRPr="009907C1">
        <w:rPr>
          <w:rFonts w:ascii="新細明體" w:hAnsi="新細明體" w:hint="eastAsia"/>
          <w:color w:val="FF0000"/>
          <w:sz w:val="22"/>
        </w:rPr>
        <w:t>，</w:t>
      </w:r>
      <w:r w:rsidRPr="009907C1">
        <w:rPr>
          <w:rFonts w:hint="eastAsia"/>
          <w:color w:val="FF0000"/>
          <w:sz w:val="22"/>
        </w:rPr>
        <w:t>也點出其仕途變遷</w:t>
      </w:r>
      <w:r w:rsidRPr="009907C1">
        <w:rPr>
          <w:rFonts w:ascii="新細明體" w:hAnsi="新細明體" w:hint="eastAsia"/>
          <w:color w:val="FF0000"/>
          <w:sz w:val="22"/>
        </w:rPr>
        <w:t>，所以漁父的提問寓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涵著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對屈原處境的觀察。</w:t>
      </w:r>
    </w:p>
    <w:p w:rsidR="008041E5" w:rsidRPr="009907C1" w:rsidRDefault="008041E5" w:rsidP="008041E5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578" w:hanging="218"/>
        <w:jc w:val="both"/>
        <w:rPr>
          <w:rFonts w:ascii="新細明體" w:hAnsi="新細明體"/>
          <w:color w:val="FF0000"/>
          <w:sz w:val="22"/>
        </w:rPr>
      </w:pPr>
      <w:r w:rsidRPr="009907C1">
        <w:rPr>
          <w:rFonts w:ascii="新細明體" w:hAnsi="新細明體" w:hint="eastAsia"/>
          <w:color w:val="FF0000"/>
          <w:sz w:val="22"/>
        </w:rPr>
        <w:t>兩相比較，</w:t>
      </w:r>
      <w:r w:rsidRPr="009907C1">
        <w:rPr>
          <w:rFonts w:hint="eastAsia"/>
          <w:color w:val="FF0000"/>
          <w:sz w:val="22"/>
        </w:rPr>
        <w:t>「斯」字</w:t>
      </w:r>
      <w:r w:rsidRPr="009907C1">
        <w:rPr>
          <w:rFonts w:ascii="新細明體" w:hAnsi="新細明體" w:hint="eastAsia"/>
          <w:color w:val="FF0000"/>
          <w:sz w:val="22"/>
        </w:rPr>
        <w:t>作「地方」解釋，</w:t>
      </w:r>
      <w:r w:rsidRPr="009907C1">
        <w:rPr>
          <w:rFonts w:hint="eastAsia"/>
          <w:color w:val="FF0000"/>
          <w:sz w:val="22"/>
        </w:rPr>
        <w:t>較能符合問答</w:t>
      </w:r>
      <w:proofErr w:type="gramStart"/>
      <w:r w:rsidRPr="009907C1">
        <w:rPr>
          <w:rFonts w:hint="eastAsia"/>
          <w:color w:val="FF0000"/>
          <w:sz w:val="22"/>
        </w:rPr>
        <w:t>之間的句意旨</w:t>
      </w:r>
      <w:proofErr w:type="gramEnd"/>
      <w:r w:rsidRPr="009907C1">
        <w:rPr>
          <w:rFonts w:hint="eastAsia"/>
          <w:color w:val="FF0000"/>
          <w:sz w:val="22"/>
        </w:rPr>
        <w:t>要。依屈原的回答</w:t>
      </w:r>
      <w:r w:rsidRPr="009907C1">
        <w:rPr>
          <w:rFonts w:ascii="新細明體" w:hAnsi="新細明體" w:hint="eastAsia"/>
          <w:color w:val="FF0000"/>
          <w:sz w:val="22"/>
        </w:rPr>
        <w:t>來看，</w:t>
      </w:r>
      <w:r w:rsidRPr="009907C1">
        <w:rPr>
          <w:rFonts w:hint="eastAsia"/>
          <w:color w:val="FF0000"/>
          <w:sz w:val="22"/>
        </w:rPr>
        <w:t>屈原強調自己的堅持清</w:t>
      </w:r>
      <w:r w:rsidRPr="009907C1">
        <w:rPr>
          <w:rFonts w:ascii="新細明體" w:hAnsi="新細明體" w:hint="eastAsia"/>
          <w:color w:val="FF0000"/>
          <w:sz w:val="22"/>
        </w:rPr>
        <w:t>醒，</w:t>
      </w:r>
      <w:r w:rsidRPr="009907C1">
        <w:rPr>
          <w:rFonts w:hint="eastAsia"/>
          <w:color w:val="FF0000"/>
          <w:sz w:val="22"/>
        </w:rPr>
        <w:t>說明自己因不肯隨俗方圓而遭流放，清楚地解釋自己</w:t>
      </w:r>
      <w:proofErr w:type="gramStart"/>
      <w:r w:rsidRPr="009907C1">
        <w:rPr>
          <w:rFonts w:hint="eastAsia"/>
          <w:color w:val="FF0000"/>
          <w:sz w:val="22"/>
        </w:rPr>
        <w:t>的見放及</w:t>
      </w:r>
      <w:proofErr w:type="gramEnd"/>
      <w:r w:rsidRPr="009907C1">
        <w:rPr>
          <w:rFonts w:hint="eastAsia"/>
          <w:color w:val="FF0000"/>
          <w:sz w:val="22"/>
        </w:rPr>
        <w:t>原因所</w:t>
      </w:r>
      <w:r w:rsidRPr="009907C1">
        <w:rPr>
          <w:rFonts w:ascii="新細明體" w:hAnsi="新細明體" w:hint="eastAsia"/>
          <w:color w:val="FF0000"/>
          <w:sz w:val="22"/>
        </w:rPr>
        <w:t>在，可見漁父的提問乃「為何在此地」之問。</w:t>
      </w:r>
    </w:p>
    <w:p w:rsidR="008041E5" w:rsidRPr="009907C1" w:rsidRDefault="008041E5" w:rsidP="008041E5">
      <w:pPr>
        <w:adjustRightInd w:val="0"/>
        <w:snapToGrid w:val="0"/>
        <w:spacing w:beforeLines="50" w:before="180" w:line="360" w:lineRule="atLeast"/>
        <w:jc w:val="both"/>
        <w:rPr>
          <w:rFonts w:eastAsia="標楷體"/>
          <w:b/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>(</w:t>
      </w:r>
      <w:r w:rsidRPr="009907C1">
        <w:rPr>
          <w:rFonts w:hint="eastAsia"/>
          <w:color w:val="FF0000"/>
          <w:sz w:val="22"/>
        </w:rPr>
        <w:t>二</w:t>
      </w:r>
      <w:r w:rsidRPr="009907C1">
        <w:rPr>
          <w:rFonts w:hint="eastAsia"/>
          <w:color w:val="FF0000"/>
          <w:sz w:val="22"/>
        </w:rPr>
        <w:t>)</w:t>
      </w:r>
      <w:r w:rsidRPr="009907C1">
        <w:rPr>
          <w:rFonts w:hint="eastAsia"/>
          <w:color w:val="FF0000"/>
          <w:sz w:val="22"/>
        </w:rPr>
        <w:t>漁父</w:t>
      </w:r>
      <w:r w:rsidRPr="009907C1">
        <w:rPr>
          <w:rFonts w:hint="eastAsia"/>
          <w:color w:val="FF0000"/>
          <w:kern w:val="0"/>
          <w:sz w:val="22"/>
        </w:rPr>
        <w:t>與屈原抱持著不同的處世觀點，</w:t>
      </w:r>
      <w:r w:rsidRPr="009907C1">
        <w:rPr>
          <w:color w:val="FF0000"/>
          <w:kern w:val="0"/>
          <w:sz w:val="22"/>
        </w:rPr>
        <w:t>「</w:t>
      </w:r>
      <w:r w:rsidRPr="009907C1">
        <w:rPr>
          <w:rFonts w:hint="eastAsia"/>
          <w:color w:val="FF0000"/>
          <w:kern w:val="0"/>
          <w:sz w:val="22"/>
        </w:rPr>
        <w:t>道</w:t>
      </w:r>
      <w:r w:rsidRPr="009907C1">
        <w:rPr>
          <w:color w:val="FF0000"/>
          <w:kern w:val="0"/>
          <w:sz w:val="22"/>
        </w:rPr>
        <w:t>」</w:t>
      </w:r>
      <w:r w:rsidRPr="009907C1">
        <w:rPr>
          <w:rFonts w:hint="eastAsia"/>
          <w:color w:val="FF0000"/>
          <w:kern w:val="0"/>
          <w:sz w:val="22"/>
        </w:rPr>
        <w:t>有不同，遂不再多言。</w:t>
      </w:r>
      <w:r w:rsidRPr="009907C1">
        <w:rPr>
          <w:rFonts w:hint="eastAsia"/>
          <w:color w:val="FF0000"/>
          <w:sz w:val="22"/>
        </w:rPr>
        <w:t>漁父的觀點表現於應答屈原與所唱的</w:t>
      </w:r>
      <w:proofErr w:type="gramStart"/>
      <w:r w:rsidRPr="009907C1">
        <w:rPr>
          <w:rFonts w:hint="eastAsia"/>
          <w:color w:val="FF0000"/>
          <w:sz w:val="22"/>
        </w:rPr>
        <w:t>滄浪歌</w:t>
      </w:r>
      <w:proofErr w:type="gramEnd"/>
      <w:r w:rsidRPr="009907C1">
        <w:rPr>
          <w:rFonts w:hint="eastAsia"/>
          <w:color w:val="FF0000"/>
          <w:sz w:val="22"/>
        </w:rPr>
        <w:t>中。他認為人不應固守執著於客觀事物，不妨隨世俗進退轉移，即便隨波逐流、推波助瀾，有何不可？相較於漁父明哲保身的處世態度，屈原則表達其不從流俗的堅持，世道的黑暗和世人的貪</w:t>
      </w:r>
      <w:proofErr w:type="gramStart"/>
      <w:r w:rsidRPr="009907C1">
        <w:rPr>
          <w:rFonts w:hint="eastAsia"/>
          <w:color w:val="FF0000"/>
          <w:sz w:val="22"/>
        </w:rPr>
        <w:t>鄙</w:t>
      </w:r>
      <w:proofErr w:type="gramEnd"/>
      <w:r w:rsidRPr="009907C1">
        <w:rPr>
          <w:rFonts w:hint="eastAsia"/>
          <w:color w:val="FF0000"/>
          <w:sz w:val="22"/>
        </w:rPr>
        <w:t>讓他體認到「</w:t>
      </w:r>
      <w:proofErr w:type="gramStart"/>
      <w:r w:rsidRPr="009907C1">
        <w:rPr>
          <w:rFonts w:hint="eastAsia"/>
          <w:color w:val="FF0000"/>
          <w:sz w:val="22"/>
        </w:rPr>
        <w:t>獨清</w:t>
      </w:r>
      <w:proofErr w:type="gramEnd"/>
      <w:r w:rsidRPr="009907C1">
        <w:rPr>
          <w:rFonts w:hint="eastAsia"/>
          <w:color w:val="FF0000"/>
          <w:sz w:val="22"/>
        </w:rPr>
        <w:t>」、「獨醒」的寂寞，也讓他益加堅定高潔志行的心意。兩人處世態度如此不同，所以漁父不復與言。</w:t>
      </w:r>
    </w:p>
    <w:p w:rsidR="008604D2" w:rsidRDefault="008604D2"/>
    <w:sectPr w:rsidR="008604D2" w:rsidSect="00804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844"/>
    <w:multiLevelType w:val="hybridMultilevel"/>
    <w:tmpl w:val="2AC6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233B8"/>
    <w:multiLevelType w:val="hybridMultilevel"/>
    <w:tmpl w:val="9820945A"/>
    <w:lvl w:ilvl="0" w:tplc="F08CAA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A073F"/>
    <w:multiLevelType w:val="hybridMultilevel"/>
    <w:tmpl w:val="5DB4450C"/>
    <w:lvl w:ilvl="0" w:tplc="CB76E47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5"/>
    <w:rsid w:val="008041E5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E5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E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2015-10-02T06:18:00Z</dcterms:created>
  <dcterms:modified xsi:type="dcterms:W3CDTF">2015-10-02T06:19:00Z</dcterms:modified>
</cp:coreProperties>
</file>