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4" w:rsidRPr="003A3404" w:rsidRDefault="003A3404" w:rsidP="003A3404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r w:rsidRPr="003A3404">
        <w:rPr>
          <w:rFonts w:eastAsia="標楷體" w:hint="eastAsia"/>
          <w:b/>
          <w:sz w:val="22"/>
        </w:rPr>
        <w:t>項</w:t>
      </w:r>
      <w:proofErr w:type="gramStart"/>
      <w:r w:rsidRPr="003A3404">
        <w:rPr>
          <w:rFonts w:eastAsia="標楷體" w:hint="eastAsia"/>
          <w:b/>
          <w:sz w:val="22"/>
        </w:rPr>
        <w:t>脊軒志</w:t>
      </w:r>
      <w:bookmarkStart w:id="0" w:name="_GoBack"/>
      <w:bookmarkEnd w:id="0"/>
      <w:proofErr w:type="gramEnd"/>
    </w:p>
    <w:p w:rsidR="003A3404" w:rsidRPr="007A023C" w:rsidRDefault="003A3404" w:rsidP="003A3404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 w:hint="eastAsia"/>
          <w:sz w:val="22"/>
          <w:szCs w:val="22"/>
        </w:rPr>
        <w:t>閱讀框線內引文後，回答下列問題：</w:t>
      </w:r>
    </w:p>
    <w:p w:rsidR="003A3404" w:rsidRPr="007A023C" w:rsidRDefault="003A3404" w:rsidP="003A3404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r w:rsidRPr="007A023C">
        <w:rPr>
          <w:rFonts w:ascii="Times New Roman" w:hAnsi="Times New Roman" w:hint="eastAsia"/>
          <w:kern w:val="0"/>
          <w:sz w:val="22"/>
        </w:rPr>
        <w:t>文中特地引用大母三次話語，分別表達出大母的何種心情？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3A3404" w:rsidRPr="007A023C" w:rsidRDefault="003A3404" w:rsidP="003A3404">
      <w:pPr>
        <w:pStyle w:val="a3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tLeast"/>
        <w:ind w:leftChars="0"/>
        <w:jc w:val="both"/>
        <w:textAlignment w:val="bottom"/>
        <w:rPr>
          <w:rFonts w:ascii="Times New Roman" w:hAnsi="Times New Roman"/>
          <w:kern w:val="0"/>
          <w:sz w:val="22"/>
        </w:rPr>
      </w:pPr>
      <w:proofErr w:type="gramStart"/>
      <w:r w:rsidRPr="007A023C">
        <w:rPr>
          <w:rFonts w:ascii="Times New Roman" w:hAnsi="Times New Roman" w:hint="eastAsia"/>
          <w:kern w:val="0"/>
          <w:sz w:val="22"/>
        </w:rPr>
        <w:t>歸有光言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「然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余居此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(</w:t>
      </w:r>
      <w:proofErr w:type="gramStart"/>
      <w:r w:rsidRPr="007A023C">
        <w:rPr>
          <w:rFonts w:ascii="Times New Roman" w:hAnsi="Times New Roman" w:hint="eastAsia"/>
          <w:kern w:val="0"/>
          <w:sz w:val="22"/>
        </w:rPr>
        <w:t>項脊軒</w:t>
      </w:r>
      <w:proofErr w:type="gramEnd"/>
      <w:r w:rsidRPr="007A023C">
        <w:rPr>
          <w:rFonts w:ascii="Times New Roman" w:hAnsi="Times New Roman" w:hint="eastAsia"/>
          <w:kern w:val="0"/>
          <w:sz w:val="22"/>
        </w:rPr>
        <w:t>)</w:t>
      </w:r>
      <w:r w:rsidRPr="007A023C">
        <w:rPr>
          <w:rFonts w:ascii="Times New Roman" w:hAnsi="Times New Roman" w:hint="eastAsia"/>
          <w:kern w:val="0"/>
          <w:sz w:val="22"/>
        </w:rPr>
        <w:t>，多可喜，亦多可悲。｣請根據下引記人記事的文字，說明他對於「喜」的認定。</w:t>
      </w:r>
      <w:r w:rsidRPr="007A023C">
        <w:rPr>
          <w:rFonts w:ascii="Times New Roman" w:hAnsi="Times New Roman"/>
          <w:kern w:val="0"/>
          <w:sz w:val="22"/>
        </w:rPr>
        <w:t>(9</w:t>
      </w:r>
      <w:r w:rsidRPr="007A023C">
        <w:rPr>
          <w:rFonts w:ascii="Times New Roman" w:hAnsi="Times New Roman"/>
          <w:kern w:val="0"/>
          <w:sz w:val="22"/>
        </w:rPr>
        <w:t>分</w:t>
      </w:r>
      <w:r w:rsidRPr="007A023C">
        <w:rPr>
          <w:rFonts w:ascii="Times New Roman" w:hAnsi="Times New Roman"/>
          <w:kern w:val="0"/>
          <w:sz w:val="22"/>
        </w:rPr>
        <w:t>)</w:t>
      </w:r>
    </w:p>
    <w:p w:rsidR="003A3404" w:rsidRPr="007A023C" w:rsidRDefault="003A3404" w:rsidP="003A3404">
      <w:pPr>
        <w:adjustRightInd w:val="0"/>
        <w:snapToGrid w:val="0"/>
        <w:spacing w:line="360" w:lineRule="atLeast"/>
        <w:ind w:firstLineChars="177" w:firstLine="389"/>
        <w:rPr>
          <w:rFonts w:ascii="新細明體" w:hAnsi="新細明體"/>
          <w:sz w:val="22"/>
          <w:szCs w:val="22"/>
        </w:rPr>
      </w:pPr>
      <w:r w:rsidRPr="007A023C">
        <w:rPr>
          <w:rFonts w:ascii="新細明體" w:hAnsi="新細明體" w:hint="eastAsia"/>
          <w:sz w:val="22"/>
          <w:szCs w:val="22"/>
        </w:rPr>
        <w:t>答案必須標明(</w:t>
      </w:r>
      <w:proofErr w:type="gramStart"/>
      <w:r w:rsidRPr="007A023C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A023C">
        <w:rPr>
          <w:rFonts w:ascii="新細明體" w:hAnsi="新細明體" w:hint="eastAsia"/>
          <w:sz w:val="22"/>
          <w:szCs w:val="22"/>
        </w:rPr>
        <w:t>)(二)分列書寫。(</w:t>
      </w:r>
      <w:proofErr w:type="gramStart"/>
      <w:r w:rsidRPr="007A023C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A023C">
        <w:rPr>
          <w:rFonts w:ascii="新細明體" w:hAnsi="新細明體" w:hint="eastAsia"/>
          <w:sz w:val="22"/>
          <w:szCs w:val="22"/>
        </w:rPr>
        <w:t>)、(二)合計文長250~300字(約12~14行)。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3A3404" w:rsidRPr="007A023C" w:rsidTr="004B5DC4">
        <w:tc>
          <w:tcPr>
            <w:tcW w:w="5000" w:type="pct"/>
          </w:tcPr>
          <w:p w:rsidR="003A3404" w:rsidRPr="007A023C" w:rsidRDefault="003A3404" w:rsidP="003A3404">
            <w:pPr>
              <w:pStyle w:val="tit2"/>
              <w:spacing w:line="320" w:lineRule="atLeast"/>
              <w:ind w:left="0" w:firstLineChars="200" w:firstLine="440"/>
              <w:rPr>
                <w:rFonts w:eastAsia="標楷體"/>
                <w:spacing w:val="0"/>
                <w:kern w:val="2"/>
                <w:szCs w:val="22"/>
              </w:rPr>
            </w:pP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余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自束髮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讀書軒中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。一日，大母過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余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曰：「吾兒，久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不見若影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，何竟日默默在此，大類女郎也？」比去，以手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闔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門，自語曰：「吾家讀書久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不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效，兒之成則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可待乎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！」頃之，持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一象笏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至，曰：「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此吾祖太常公宣德間執此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以朝，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他日汝當用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之。」</w:t>
            </w:r>
            <w:proofErr w:type="gramStart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瞻顧遺跡</w:t>
            </w:r>
            <w:proofErr w:type="gramEnd"/>
            <w:r w:rsidRPr="007A023C">
              <w:rPr>
                <w:rFonts w:eastAsia="標楷體" w:hint="eastAsia"/>
                <w:spacing w:val="0"/>
                <w:kern w:val="2"/>
                <w:szCs w:val="22"/>
              </w:rPr>
              <w:t>，如在昨日，令人長號不自禁。</w:t>
            </w:r>
          </w:p>
          <w:p w:rsidR="003A3404" w:rsidRPr="007A023C" w:rsidRDefault="003A3404" w:rsidP="004B5DC4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軒東故嘗為廚，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人往，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從軒前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過。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余扃牖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而居，久之，能以足音辨人。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軒凡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四遭火，得不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焚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殆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有神護者。</w:t>
            </w:r>
            <w:r w:rsidRPr="007A023C">
              <w:rPr>
                <w:rFonts w:ascii="新細明體" w:hAnsi="新細明體" w:hint="eastAsia"/>
                <w:sz w:val="22"/>
                <w:szCs w:val="22"/>
              </w:rPr>
              <w:t>(</w:t>
            </w:r>
            <w:proofErr w:type="gramStart"/>
            <w:r w:rsidRPr="007A023C">
              <w:rPr>
                <w:rFonts w:ascii="新細明體" w:hAnsi="新細明體" w:hint="eastAsia"/>
                <w:sz w:val="22"/>
                <w:szCs w:val="22"/>
              </w:rPr>
              <w:t>歸有光</w:t>
            </w:r>
            <w:proofErr w:type="gramEnd"/>
            <w:r w:rsidRPr="007A023C">
              <w:rPr>
                <w:rFonts w:ascii="新細明體" w:hAnsi="新細明體" w:hint="eastAsia"/>
                <w:sz w:val="22"/>
                <w:szCs w:val="22"/>
              </w:rPr>
              <w:t>〈項脊軒志〉)</w:t>
            </w:r>
          </w:p>
        </w:tc>
      </w:tr>
    </w:tbl>
    <w:p w:rsidR="003A3404" w:rsidRPr="00132A4A" w:rsidRDefault="003A3404" w:rsidP="003A3404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3A3404" w:rsidRPr="009907C1" w:rsidRDefault="003A3404" w:rsidP="003A3404">
      <w:pPr>
        <w:pStyle w:val="a3"/>
        <w:numPr>
          <w:ilvl w:val="0"/>
          <w:numId w:val="1"/>
        </w:numPr>
        <w:ind w:leftChars="0" w:left="426" w:hanging="426"/>
        <w:rPr>
          <w:rFonts w:ascii="新細明體" w:hAnsi="新細明體"/>
          <w:color w:val="FF0000"/>
          <w:sz w:val="22"/>
        </w:rPr>
      </w:pPr>
      <w:r w:rsidRPr="009907C1">
        <w:rPr>
          <w:rFonts w:ascii="新細明體" w:hAnsi="新細明體" w:hint="eastAsia"/>
          <w:color w:val="FF0000"/>
          <w:sz w:val="22"/>
        </w:rPr>
        <w:t>作者多次引用祖母話語來摹寫人物。祖</w:t>
      </w:r>
      <w:r w:rsidRPr="009907C1">
        <w:rPr>
          <w:rFonts w:hint="eastAsia"/>
          <w:color w:val="FF0000"/>
          <w:sz w:val="22"/>
        </w:rPr>
        <w:t>母</w:t>
      </w:r>
      <w:proofErr w:type="gramStart"/>
      <w:r w:rsidRPr="009907C1">
        <w:rPr>
          <w:rFonts w:hint="eastAsia"/>
          <w:color w:val="FF0000"/>
          <w:sz w:val="22"/>
        </w:rPr>
        <w:t>至書</w:t>
      </w:r>
      <w:r w:rsidRPr="009907C1">
        <w:rPr>
          <w:rFonts w:ascii="新細明體" w:hAnsi="新細明體" w:hint="eastAsia"/>
          <w:color w:val="FF0000"/>
          <w:sz w:val="22"/>
        </w:rPr>
        <w:t>軒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探問：</w:t>
      </w:r>
      <w:r w:rsidRPr="009907C1">
        <w:rPr>
          <w:rFonts w:hint="eastAsia"/>
          <w:color w:val="FF0000"/>
          <w:sz w:val="22"/>
        </w:rPr>
        <w:t>「吾兒，久</w:t>
      </w:r>
      <w:proofErr w:type="gramStart"/>
      <w:r w:rsidRPr="009907C1">
        <w:rPr>
          <w:rFonts w:hint="eastAsia"/>
          <w:color w:val="FF0000"/>
          <w:sz w:val="22"/>
        </w:rPr>
        <w:t>不見若影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」</w:t>
      </w:r>
      <w:r w:rsidRPr="009907C1">
        <w:rPr>
          <w:rFonts w:hint="eastAsia"/>
          <w:color w:val="FF0000"/>
          <w:sz w:val="22"/>
        </w:rPr>
        <w:t>，</w:t>
      </w:r>
      <w:r w:rsidRPr="009907C1">
        <w:rPr>
          <w:rFonts w:ascii="新細明體" w:hAnsi="新細明體" w:hint="eastAsia"/>
          <w:color w:val="FF0000"/>
          <w:sz w:val="22"/>
        </w:rPr>
        <w:t>語帶親切也帶著疼惜，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對失恃孫兒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的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關愛一表無遺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。離去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闔門時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的自語：「兒之成則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可待乎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！」則</w:t>
      </w:r>
      <w:r w:rsidRPr="009907C1">
        <w:rPr>
          <w:rFonts w:hint="eastAsia"/>
          <w:color w:val="FF0000"/>
          <w:sz w:val="22"/>
        </w:rPr>
        <w:t>藉由細心的動作帶出祖母的喜悅及鼓勵</w:t>
      </w:r>
      <w:r w:rsidRPr="009907C1">
        <w:rPr>
          <w:rFonts w:ascii="新細明體" w:hAnsi="新細明體" w:hint="eastAsia"/>
          <w:color w:val="FF0000"/>
          <w:sz w:val="22"/>
        </w:rPr>
        <w:t>。而後持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象笏贈語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「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他日汝當用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之」，則見</w:t>
      </w:r>
      <w:r w:rsidRPr="009907C1">
        <w:rPr>
          <w:rFonts w:hint="eastAsia"/>
          <w:color w:val="FF0000"/>
          <w:sz w:val="22"/>
        </w:rPr>
        <w:t>祖母深切的厚</w:t>
      </w:r>
      <w:r w:rsidRPr="009907C1">
        <w:rPr>
          <w:rFonts w:ascii="新細明體" w:hAnsi="新細明體" w:hint="eastAsia"/>
          <w:color w:val="FF0000"/>
          <w:sz w:val="22"/>
        </w:rPr>
        <w:t>望，她</w:t>
      </w:r>
      <w:r w:rsidRPr="009907C1">
        <w:rPr>
          <w:rFonts w:hint="eastAsia"/>
          <w:color w:val="FF0000"/>
          <w:sz w:val="22"/>
        </w:rPr>
        <w:t>期待孫兒日後能作官以光耀門</w:t>
      </w:r>
      <w:r w:rsidRPr="009907C1">
        <w:rPr>
          <w:rFonts w:ascii="新細明體" w:hAnsi="新細明體" w:hint="eastAsia"/>
          <w:color w:val="FF0000"/>
          <w:sz w:val="22"/>
        </w:rPr>
        <w:t>楣。三次話語都呈現出祖母慈愛並勉勵孫輩的心情。</w:t>
      </w:r>
    </w:p>
    <w:p w:rsidR="003A3404" w:rsidRPr="009907C1" w:rsidRDefault="003A3404" w:rsidP="003A3404">
      <w:pPr>
        <w:pStyle w:val="a3"/>
        <w:numPr>
          <w:ilvl w:val="0"/>
          <w:numId w:val="1"/>
        </w:numPr>
        <w:ind w:leftChars="0" w:left="426" w:hanging="426"/>
        <w:rPr>
          <w:color w:val="FF0000"/>
          <w:sz w:val="22"/>
        </w:rPr>
      </w:pPr>
      <w:r w:rsidRPr="009907C1">
        <w:rPr>
          <w:rFonts w:hint="eastAsia"/>
          <w:color w:val="FF0000"/>
          <w:sz w:val="22"/>
        </w:rPr>
        <w:t>根據引</w:t>
      </w:r>
      <w:r w:rsidRPr="009907C1">
        <w:rPr>
          <w:rFonts w:ascii="新細明體" w:hAnsi="新細明體" w:hint="eastAsia"/>
          <w:color w:val="FF0000"/>
          <w:sz w:val="22"/>
        </w:rPr>
        <w:t>文，</w:t>
      </w:r>
      <w:proofErr w:type="gramStart"/>
      <w:r w:rsidRPr="009907C1">
        <w:rPr>
          <w:rFonts w:hint="eastAsia"/>
          <w:color w:val="FF0000"/>
          <w:sz w:val="22"/>
        </w:rPr>
        <w:t>歸有光</w:t>
      </w:r>
      <w:proofErr w:type="gramEnd"/>
      <w:r w:rsidRPr="009907C1">
        <w:rPr>
          <w:rFonts w:hint="eastAsia"/>
          <w:color w:val="FF0000"/>
          <w:sz w:val="22"/>
        </w:rPr>
        <w:t>之喜在於</w:t>
      </w:r>
      <w:r w:rsidRPr="009907C1">
        <w:rPr>
          <w:rFonts w:ascii="新細明體" w:hAnsi="新細明體" w:hint="eastAsia"/>
          <w:color w:val="FF0000"/>
          <w:sz w:val="22"/>
        </w:rPr>
        <w:t>「苦中之樂」。雖然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扃牖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而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居軒中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，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歲月默長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，然祖母的關愛厚望讓他得以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孺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慕依託，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一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可喜也；讀書環境雖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非雅室靜居，素聞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人來人往，但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於軒中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靜觀冥思，久之</w:t>
      </w:r>
      <w:r w:rsidRPr="009907C1">
        <w:rPr>
          <w:rFonts w:hint="eastAsia"/>
          <w:color w:val="FF0000"/>
          <w:sz w:val="22"/>
        </w:rPr>
        <w:t>能以足音辨</w:t>
      </w:r>
      <w:r w:rsidRPr="009907C1">
        <w:rPr>
          <w:rFonts w:ascii="新細明體" w:hAnsi="新細明體" w:hint="eastAsia"/>
          <w:color w:val="FF0000"/>
          <w:sz w:val="22"/>
        </w:rPr>
        <w:t>人，</w:t>
      </w:r>
      <w:proofErr w:type="gramStart"/>
      <w:r w:rsidRPr="009907C1">
        <w:rPr>
          <w:rFonts w:hint="eastAsia"/>
          <w:color w:val="FF0000"/>
          <w:sz w:val="22"/>
        </w:rPr>
        <w:t>表現出軒中人</w:t>
      </w:r>
      <w:proofErr w:type="gramEnd"/>
      <w:r w:rsidRPr="009907C1">
        <w:rPr>
          <w:rFonts w:hint="eastAsia"/>
          <w:color w:val="FF0000"/>
          <w:sz w:val="22"/>
        </w:rPr>
        <w:t>自得其樂的私密感</w:t>
      </w:r>
      <w:r w:rsidRPr="009907C1">
        <w:rPr>
          <w:rFonts w:ascii="新細明體" w:hAnsi="新細明體" w:hint="eastAsia"/>
          <w:color w:val="FF0000"/>
          <w:sz w:val="22"/>
        </w:rPr>
        <w:t>受，二可喜也；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軒遭火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而不</w:t>
      </w:r>
      <w:proofErr w:type="gramStart"/>
      <w:r w:rsidRPr="009907C1">
        <w:rPr>
          <w:rFonts w:ascii="新細明體" w:hAnsi="新細明體" w:hint="eastAsia"/>
          <w:color w:val="FF0000"/>
          <w:sz w:val="22"/>
        </w:rPr>
        <w:t>焚</w:t>
      </w:r>
      <w:proofErr w:type="gramEnd"/>
      <w:r w:rsidRPr="009907C1">
        <w:rPr>
          <w:rFonts w:ascii="新細明體" w:hAnsi="新細明體" w:hint="eastAsia"/>
          <w:color w:val="FF0000"/>
          <w:sz w:val="22"/>
        </w:rPr>
        <w:t>，讓</w:t>
      </w:r>
      <w:r w:rsidRPr="009907C1">
        <w:rPr>
          <w:rFonts w:hint="eastAsia"/>
          <w:color w:val="FF0000"/>
          <w:sz w:val="22"/>
        </w:rPr>
        <w:t>有光相信冥冥中的神靈守護，益添信心</w:t>
      </w:r>
      <w:r w:rsidRPr="009907C1">
        <w:rPr>
          <w:rFonts w:ascii="新細明體" w:hAnsi="新細明體" w:hint="eastAsia"/>
          <w:color w:val="FF0000"/>
          <w:sz w:val="22"/>
        </w:rPr>
        <w:t>，三可喜也</w:t>
      </w:r>
      <w:r w:rsidRPr="009907C1">
        <w:rPr>
          <w:rFonts w:hint="eastAsia"/>
          <w:color w:val="FF0000"/>
          <w:sz w:val="22"/>
        </w:rPr>
        <w:t>。</w:t>
      </w:r>
      <w:r w:rsidRPr="009907C1">
        <w:rPr>
          <w:rFonts w:hint="eastAsia"/>
          <w:color w:val="FF0000"/>
          <w:sz w:val="22"/>
        </w:rPr>
        <w:t>(308</w:t>
      </w:r>
      <w:r w:rsidRPr="009907C1">
        <w:rPr>
          <w:rFonts w:hint="eastAsia"/>
          <w:color w:val="FF0000"/>
          <w:sz w:val="22"/>
        </w:rPr>
        <w:t>字</w:t>
      </w:r>
      <w:r w:rsidRPr="009907C1">
        <w:rPr>
          <w:rFonts w:hint="eastAsia"/>
          <w:color w:val="FF0000"/>
          <w:sz w:val="22"/>
        </w:rPr>
        <w:t>)</w:t>
      </w:r>
    </w:p>
    <w:p w:rsidR="008604D2" w:rsidRDefault="008604D2"/>
    <w:sectPr w:rsidR="008604D2" w:rsidSect="003A34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2210"/>
    <w:multiLevelType w:val="hybridMultilevel"/>
    <w:tmpl w:val="F8C07534"/>
    <w:lvl w:ilvl="0" w:tplc="B8C286EA">
      <w:start w:val="1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BB62CF"/>
    <w:multiLevelType w:val="hybridMultilevel"/>
    <w:tmpl w:val="EA429A8A"/>
    <w:lvl w:ilvl="0" w:tplc="1AF0CA84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546665"/>
    <w:multiLevelType w:val="hybridMultilevel"/>
    <w:tmpl w:val="1724FF38"/>
    <w:lvl w:ilvl="0" w:tplc="DEBEC8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A5AEEF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04"/>
    <w:rsid w:val="003A3404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04"/>
    <w:pPr>
      <w:ind w:leftChars="200" w:left="480"/>
    </w:pPr>
    <w:rPr>
      <w:rFonts w:ascii="Calibri" w:hAnsi="Calibri"/>
      <w:szCs w:val="22"/>
    </w:rPr>
  </w:style>
  <w:style w:type="paragraph" w:customStyle="1" w:styleId="tit2">
    <w:name w:val="tit2"/>
    <w:basedOn w:val="a"/>
    <w:rsid w:val="003A3404"/>
    <w:pPr>
      <w:autoSpaceDE w:val="0"/>
      <w:autoSpaceDN w:val="0"/>
      <w:adjustRightInd w:val="0"/>
      <w:spacing w:line="360" w:lineRule="atLeast"/>
      <w:ind w:left="403" w:hanging="284"/>
      <w:jc w:val="both"/>
      <w:textAlignment w:val="bottom"/>
    </w:pPr>
    <w:rPr>
      <w:rFonts w:eastAsia="細明體"/>
      <w:spacing w:val="25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404"/>
    <w:pPr>
      <w:ind w:leftChars="200" w:left="480"/>
    </w:pPr>
    <w:rPr>
      <w:rFonts w:ascii="Calibri" w:hAnsi="Calibri"/>
      <w:szCs w:val="22"/>
    </w:rPr>
  </w:style>
  <w:style w:type="paragraph" w:customStyle="1" w:styleId="tit2">
    <w:name w:val="tit2"/>
    <w:basedOn w:val="a"/>
    <w:rsid w:val="003A3404"/>
    <w:pPr>
      <w:autoSpaceDE w:val="0"/>
      <w:autoSpaceDN w:val="0"/>
      <w:adjustRightInd w:val="0"/>
      <w:spacing w:line="360" w:lineRule="atLeast"/>
      <w:ind w:left="403" w:hanging="284"/>
      <w:jc w:val="both"/>
      <w:textAlignment w:val="bottom"/>
    </w:pPr>
    <w:rPr>
      <w:rFonts w:eastAsia="細明體"/>
      <w:spacing w:val="25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2015-10-02T06:46:00Z</dcterms:created>
  <dcterms:modified xsi:type="dcterms:W3CDTF">2015-10-02T06:47:00Z</dcterms:modified>
</cp:coreProperties>
</file>