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94256" w14:textId="3A22A8C2" w:rsidR="00CD14D1" w:rsidRPr="0065561E" w:rsidRDefault="00EA5BBD" w:rsidP="00150EE7">
      <w:pPr>
        <w:snapToGrid w:val="0"/>
        <w:spacing w:line="240" w:lineRule="atLeas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〈</w:t>
      </w:r>
      <w:r w:rsidR="003243F0">
        <w:rPr>
          <w:rFonts w:ascii="標楷體" w:eastAsia="標楷體" w:hAnsi="標楷體" w:hint="eastAsia"/>
          <w:b/>
          <w:sz w:val="36"/>
          <w:szCs w:val="36"/>
        </w:rPr>
        <w:t>義田記</w:t>
      </w:r>
      <w:r>
        <w:rPr>
          <w:rFonts w:ascii="標楷體" w:eastAsia="標楷體" w:hAnsi="標楷體" w:hint="eastAsia"/>
          <w:b/>
          <w:sz w:val="36"/>
          <w:szCs w:val="36"/>
        </w:rPr>
        <w:t>〉</w:t>
      </w:r>
      <w:r w:rsidR="00615B82" w:rsidRPr="0065561E">
        <w:rPr>
          <w:rFonts w:ascii="標楷體" w:eastAsia="標楷體" w:hAnsi="標楷體" w:hint="eastAsia"/>
          <w:b/>
          <w:sz w:val="36"/>
          <w:szCs w:val="36"/>
        </w:rPr>
        <w:t>學習單</w:t>
      </w:r>
      <w:r w:rsidR="00C41E21" w:rsidRPr="0065561E">
        <w:rPr>
          <w:rFonts w:ascii="標楷體" w:eastAsia="標楷體" w:hAnsi="標楷體"/>
          <w:b/>
          <w:sz w:val="36"/>
          <w:szCs w:val="36"/>
        </w:rPr>
        <w:t xml:space="preserve"> </w:t>
      </w:r>
    </w:p>
    <w:p w14:paraId="2FC2C2FF" w14:textId="77777777" w:rsidR="00042995" w:rsidRPr="002C52CC" w:rsidRDefault="00415470" w:rsidP="00150EE7">
      <w:pPr>
        <w:snapToGrid w:val="0"/>
        <w:spacing w:line="240" w:lineRule="atLeast"/>
        <w:jc w:val="right"/>
        <w:rPr>
          <w:rFonts w:ascii="標楷體" w:eastAsia="標楷體" w:hAnsi="標楷體"/>
          <w:b/>
          <w:sz w:val="28"/>
          <w:szCs w:val="28"/>
        </w:rPr>
      </w:pPr>
      <w:r w:rsidRPr="002C52CC">
        <w:rPr>
          <w:rFonts w:ascii="標楷體" w:eastAsia="標楷體" w:hAnsi="標楷體"/>
          <w:color w:val="000000" w:themeColor="text1"/>
          <w:sz w:val="28"/>
          <w:szCs w:val="28"/>
        </w:rPr>
        <w:t>林口</w:t>
      </w:r>
      <w:r w:rsidR="00106E4C" w:rsidRPr="002C52CC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高中 </w:t>
      </w:r>
      <w:r w:rsidRPr="002C52CC">
        <w:rPr>
          <w:rFonts w:ascii="標楷體" w:eastAsia="標楷體" w:hAnsi="標楷體"/>
          <w:color w:val="000000" w:themeColor="text1"/>
          <w:sz w:val="28"/>
          <w:szCs w:val="28"/>
        </w:rPr>
        <w:t>徐千雯</w:t>
      </w:r>
    </w:p>
    <w:p w14:paraId="5DBF7DBD" w14:textId="0A6D48E2" w:rsidR="00A0314F" w:rsidRPr="002C52CC" w:rsidRDefault="00763A72" w:rsidP="00150EE7">
      <w:pPr>
        <w:snapToGrid w:val="0"/>
        <w:spacing w:line="240" w:lineRule="atLeast"/>
        <w:rPr>
          <w:rFonts w:ascii="標楷體" w:eastAsia="標楷體" w:hAnsi="標楷體"/>
          <w:b/>
          <w:sz w:val="28"/>
          <w:szCs w:val="28"/>
        </w:rPr>
      </w:pPr>
      <w:r w:rsidRPr="002C52CC">
        <w:rPr>
          <w:rFonts w:ascii="標楷體" w:eastAsia="標楷體" w:hAnsi="標楷體" w:hint="eastAsia"/>
          <w:b/>
          <w:sz w:val="28"/>
          <w:szCs w:val="28"/>
        </w:rPr>
        <w:t>壹</w:t>
      </w:r>
      <w:r w:rsidR="00181AEA" w:rsidRPr="002C52CC">
        <w:rPr>
          <w:rFonts w:ascii="標楷體" w:eastAsia="標楷體" w:hAnsi="標楷體" w:hint="eastAsia"/>
          <w:b/>
          <w:sz w:val="28"/>
          <w:szCs w:val="28"/>
        </w:rPr>
        <w:t>、</w:t>
      </w:r>
      <w:r w:rsidR="00EE1836" w:rsidRPr="002C52CC">
        <w:rPr>
          <w:rFonts w:ascii="標楷體" w:eastAsia="標楷體" w:hAnsi="標楷體" w:hint="eastAsia"/>
          <w:b/>
          <w:sz w:val="28"/>
          <w:szCs w:val="28"/>
        </w:rPr>
        <w:t>認識作者</w:t>
      </w:r>
      <w:r w:rsidR="00546C84">
        <w:rPr>
          <w:rFonts w:ascii="標楷體" w:eastAsia="標楷體" w:hAnsi="標楷體" w:hint="eastAsia"/>
          <w:b/>
          <w:sz w:val="28"/>
          <w:szCs w:val="28"/>
        </w:rPr>
        <w:t>──錢公輔</w:t>
      </w:r>
    </w:p>
    <w:p w14:paraId="164791FB" w14:textId="3AB8A912" w:rsidR="00AE5180" w:rsidRDefault="00EE1836" w:rsidP="00150EE7">
      <w:pPr>
        <w:pStyle w:val="ab"/>
        <w:numPr>
          <w:ilvl w:val="0"/>
          <w:numId w:val="1"/>
        </w:numPr>
        <w:snapToGrid w:val="0"/>
        <w:spacing w:beforeLines="50" w:before="180"/>
        <w:ind w:leftChars="0"/>
        <w:jc w:val="both"/>
        <w:rPr>
          <w:rFonts w:ascii="標楷體" w:eastAsia="標楷體" w:hAnsi="標楷體"/>
          <w:b/>
          <w:sz w:val="28"/>
          <w:szCs w:val="28"/>
        </w:rPr>
      </w:pPr>
      <w:r w:rsidRPr="00956C81">
        <w:rPr>
          <w:rFonts w:ascii="標楷體" w:eastAsia="標楷體" w:hAnsi="標楷體" w:hint="eastAsia"/>
          <w:b/>
          <w:sz w:val="28"/>
          <w:szCs w:val="28"/>
        </w:rPr>
        <w:t>歷史記載中的錢公輔</w:t>
      </w:r>
      <w:r w:rsidR="008D311B" w:rsidRPr="00956C81">
        <w:rPr>
          <w:rFonts w:ascii="標楷體" w:eastAsia="標楷體" w:hAnsi="標楷體" w:hint="eastAsia"/>
          <w:b/>
          <w:sz w:val="28"/>
          <w:szCs w:val="28"/>
        </w:rPr>
        <w:t>：</w:t>
      </w:r>
    </w:p>
    <w:tbl>
      <w:tblPr>
        <w:tblStyle w:val="a3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2C52CC" w14:paraId="3516BEA9" w14:textId="77777777" w:rsidTr="002C52CC">
        <w:tc>
          <w:tcPr>
            <w:tcW w:w="10490" w:type="dxa"/>
          </w:tcPr>
          <w:p w14:paraId="16AE74A2" w14:textId="77777777" w:rsidR="00546C84" w:rsidRDefault="002C52CC" w:rsidP="003622BF">
            <w:pPr>
              <w:pStyle w:val="ab"/>
              <w:spacing w:beforeLines="50" w:before="180" w:afterLines="50" w:after="180" w:line="240" w:lineRule="atLeast"/>
              <w:ind w:leftChars="0" w:left="34" w:firstLineChars="236" w:firstLine="566"/>
              <w:jc w:val="both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2C52CC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錢公輔，字君倚，常州武進人。少從胡翼之</w:t>
            </w:r>
            <w:r w:rsidRPr="002C52CC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  <w:vertAlign w:val="superscript"/>
              </w:rPr>
              <w:t>1</w:t>
            </w:r>
            <w:r w:rsidRPr="002C52CC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學，有名吳中。</w:t>
            </w:r>
            <w:r w:rsidRPr="002C52CC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……</w:t>
            </w:r>
            <w:r w:rsidRPr="002C52CC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歷開封府推官、戶部判官</w:t>
            </w:r>
            <w:r w:rsidRPr="002C52CC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  <w:vertAlign w:val="superscript"/>
              </w:rPr>
              <w:t>2</w:t>
            </w:r>
            <w:r w:rsidRPr="002C52CC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、知</w:t>
            </w:r>
            <w:r w:rsidRPr="002C52CC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  <w:vertAlign w:val="superscript"/>
              </w:rPr>
              <w:t>3</w:t>
            </w:r>
            <w:r w:rsidRPr="002C52CC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明州。衙前</w:t>
            </w:r>
            <w:r w:rsidRPr="002C52CC">
              <w:rPr>
                <w:rFonts w:ascii="標楷體" w:eastAsia="標楷體" w:hAnsi="標楷體"/>
                <w:color w:val="000000"/>
                <w:szCs w:val="24"/>
                <w:shd w:val="clear" w:color="auto" w:fill="FFFFFF"/>
                <w:vertAlign w:val="superscript"/>
              </w:rPr>
              <w:t>4</w:t>
            </w:r>
            <w:r w:rsidRPr="002C52CC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法以三等</w:t>
            </w:r>
            <w:r w:rsidRPr="002C52CC">
              <w:rPr>
                <w:rFonts w:ascii="標楷體" w:eastAsia="標楷體" w:hAnsi="標楷體"/>
                <w:color w:val="000000"/>
                <w:szCs w:val="24"/>
                <w:shd w:val="clear" w:color="auto" w:fill="FFFFFF"/>
                <w:vertAlign w:val="superscript"/>
              </w:rPr>
              <w:t>5</w:t>
            </w:r>
            <w:r w:rsidRPr="002C52CC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差次</w:t>
            </w:r>
            <w:r w:rsidRPr="002C52CC">
              <w:rPr>
                <w:rFonts w:ascii="標楷體" w:eastAsia="標楷體" w:hAnsi="標楷體"/>
                <w:color w:val="000000"/>
                <w:szCs w:val="24"/>
                <w:shd w:val="clear" w:color="auto" w:fill="FFFFFF"/>
                <w:vertAlign w:val="superscript"/>
              </w:rPr>
              <w:t>6</w:t>
            </w:r>
            <w:r w:rsidRPr="002C52CC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勞勤</w:t>
            </w:r>
            <w:r w:rsidRPr="002C52CC">
              <w:rPr>
                <w:rFonts w:ascii="標楷體" w:eastAsia="標楷體" w:hAnsi="標楷體"/>
                <w:color w:val="000000"/>
                <w:szCs w:val="24"/>
                <w:shd w:val="clear" w:color="auto" w:fill="FFFFFF"/>
                <w:vertAlign w:val="superscript"/>
              </w:rPr>
              <w:t>7</w:t>
            </w:r>
            <w:r w:rsidRPr="002C52CC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，應格</w:t>
            </w:r>
            <w:r w:rsidRPr="002C52CC">
              <w:rPr>
                <w:rFonts w:ascii="標楷體" w:eastAsia="標楷體" w:hAnsi="標楷體"/>
                <w:color w:val="000000"/>
                <w:szCs w:val="24"/>
                <w:shd w:val="clear" w:color="auto" w:fill="FFFFFF"/>
                <w:vertAlign w:val="superscript"/>
              </w:rPr>
              <w:t>8</w:t>
            </w:r>
            <w:r w:rsidRPr="002C52CC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者聽指酒場</w:t>
            </w:r>
            <w:r w:rsidRPr="002C52CC">
              <w:rPr>
                <w:rFonts w:ascii="標楷體" w:eastAsia="標楷體" w:hAnsi="標楷體"/>
                <w:color w:val="000000"/>
                <w:szCs w:val="24"/>
                <w:shd w:val="clear" w:color="auto" w:fill="FFFFFF"/>
                <w:vertAlign w:val="superscript"/>
              </w:rPr>
              <w:t>9</w:t>
            </w:r>
            <w:r w:rsidRPr="002C52CC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以自補</w:t>
            </w:r>
            <w:r w:rsidRPr="002C52CC">
              <w:rPr>
                <w:rFonts w:ascii="標楷體" w:eastAsia="標楷體" w:hAnsi="標楷體"/>
                <w:color w:val="000000"/>
                <w:szCs w:val="24"/>
                <w:shd w:val="clear" w:color="auto" w:fill="FFFFFF"/>
                <w:vertAlign w:val="superscript"/>
              </w:rPr>
              <w:t>10</w:t>
            </w:r>
            <w:r w:rsidRPr="002C52CC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，富者足欲而貧得日困，充募</w:t>
            </w:r>
            <w:r w:rsidRPr="002C52CC">
              <w:rPr>
                <w:rFonts w:ascii="標楷體" w:eastAsia="標楷體" w:hAnsi="標楷體"/>
                <w:color w:val="000000"/>
                <w:szCs w:val="24"/>
                <w:shd w:val="clear" w:color="auto" w:fill="FFFFFF"/>
                <w:vertAlign w:val="superscript"/>
              </w:rPr>
              <w:t>11</w:t>
            </w:r>
            <w:r w:rsidRPr="002C52CC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益鮮</w:t>
            </w:r>
            <w:r w:rsidRPr="002C52CC">
              <w:rPr>
                <w:rFonts w:ascii="標楷體" w:eastAsia="標楷體" w:hAnsi="標楷體"/>
                <w:color w:val="000000"/>
                <w:szCs w:val="24"/>
                <w:shd w:val="clear" w:color="auto" w:fill="FFFFFF"/>
                <w:vertAlign w:val="superscript"/>
              </w:rPr>
              <w:t>12</w:t>
            </w:r>
            <w:r w:rsidRPr="002C52CC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；額有不足，至役鄉民</w:t>
            </w:r>
            <w:r w:rsidRPr="002C52CC">
              <w:rPr>
                <w:rFonts w:ascii="標楷體" w:eastAsia="標楷體" w:hAnsi="標楷體"/>
                <w:color w:val="000000"/>
                <w:szCs w:val="24"/>
                <w:shd w:val="clear" w:color="auto" w:fill="FFFFFF"/>
                <w:vertAlign w:val="superscript"/>
              </w:rPr>
              <w:t>13</w:t>
            </w:r>
            <w:r w:rsidRPr="002C52CC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，破產不供費。公輔取酒場官鬻之，分輕重以給役者，不復調民。</w:t>
            </w:r>
            <w:r w:rsidRPr="002C52CC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br/>
              <w:t>英宗即位，陳《治平十議》，大要言採民政，分吏課，擇守宰，置二府</w:t>
            </w:r>
            <w:r w:rsidRPr="002C52CC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  <w:vertAlign w:val="superscript"/>
              </w:rPr>
              <w:t>1</w:t>
            </w:r>
            <w:r w:rsidRPr="002C52CC">
              <w:rPr>
                <w:rFonts w:ascii="標楷體" w:eastAsia="標楷體" w:hAnsi="標楷體"/>
                <w:color w:val="000000"/>
                <w:szCs w:val="24"/>
                <w:shd w:val="clear" w:color="auto" w:fill="FFFFFF"/>
                <w:vertAlign w:val="superscript"/>
              </w:rPr>
              <w:t>4</w:t>
            </w:r>
            <w:r w:rsidRPr="002C52CC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官屬</w:t>
            </w:r>
            <w:r w:rsidRPr="002C52CC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  <w:vertAlign w:val="superscript"/>
              </w:rPr>
              <w:t>1</w:t>
            </w:r>
            <w:r w:rsidRPr="002C52CC">
              <w:rPr>
                <w:rFonts w:ascii="標楷體" w:eastAsia="標楷體" w:hAnsi="標楷體"/>
                <w:color w:val="000000"/>
                <w:szCs w:val="24"/>
                <w:shd w:val="clear" w:color="auto" w:fill="FFFFFF"/>
                <w:vertAlign w:val="superscript"/>
              </w:rPr>
              <w:t>5</w:t>
            </w:r>
            <w:r w:rsidRPr="002C52CC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。</w:t>
            </w:r>
            <w:r w:rsidRPr="002C52CC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……</w:t>
            </w:r>
            <w:r w:rsidRPr="002C52CC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王疇為翰林學士未久，擢副樞密。公輔謂疇素望</w:t>
            </w:r>
            <w:r w:rsidRPr="002C52CC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  <w:vertAlign w:val="superscript"/>
              </w:rPr>
              <w:t>1</w:t>
            </w:r>
            <w:r w:rsidRPr="002C52CC">
              <w:rPr>
                <w:rFonts w:ascii="標楷體" w:eastAsia="標楷體" w:hAnsi="標楷體"/>
                <w:color w:val="000000"/>
                <w:szCs w:val="24"/>
                <w:shd w:val="clear" w:color="auto" w:fill="FFFFFF"/>
                <w:vertAlign w:val="superscript"/>
              </w:rPr>
              <w:t>6</w:t>
            </w:r>
            <w:r w:rsidRPr="002C52CC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淺，不草制</w:t>
            </w:r>
            <w:r w:rsidRPr="002C52CC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  <w:vertAlign w:val="superscript"/>
              </w:rPr>
              <w:t>1</w:t>
            </w:r>
            <w:r w:rsidRPr="002C52CC">
              <w:rPr>
                <w:rFonts w:ascii="標楷體" w:eastAsia="標楷體" w:hAnsi="標楷體"/>
                <w:color w:val="000000"/>
                <w:szCs w:val="24"/>
                <w:shd w:val="clear" w:color="auto" w:fill="FFFFFF"/>
                <w:vertAlign w:val="superscript"/>
              </w:rPr>
              <w:t>7</w:t>
            </w:r>
            <w:r w:rsidRPr="002C52CC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。帝以初政用大臣，而公輔格詔</w:t>
            </w:r>
            <w:r w:rsidRPr="002C52CC">
              <w:rPr>
                <w:rFonts w:ascii="標楷體" w:eastAsia="標楷體" w:hAnsi="標楷體"/>
                <w:color w:val="000000"/>
                <w:szCs w:val="24"/>
                <w:shd w:val="clear" w:color="auto" w:fill="FFFFFF"/>
                <w:vertAlign w:val="superscript"/>
              </w:rPr>
              <w:t>18</w:t>
            </w:r>
            <w:r w:rsidRPr="002C52CC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，謫為滁州團練使。議者以為重，呂誨等上章救之，不得。</w:t>
            </w:r>
            <w:r w:rsidRPr="002C52CC">
              <w:rPr>
                <w:rFonts w:ascii="新細明體" w:hAnsi="新細明體" w:hint="eastAsia"/>
                <w:color w:val="000000"/>
                <w:szCs w:val="24"/>
                <w:shd w:val="clear" w:color="auto" w:fill="FFFFFF"/>
              </w:rPr>
              <w:t>……</w:t>
            </w:r>
            <w:r w:rsidRPr="002C52CC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神宗立，拜天章閣待制、知鄧州，復知制誥。</w:t>
            </w:r>
            <w:r w:rsidRPr="002C52CC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……</w:t>
            </w:r>
            <w:r w:rsidRPr="002C52CC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嘗至中書白事，富弼</w:t>
            </w:r>
            <w:r w:rsidRPr="002C52CC">
              <w:rPr>
                <w:rFonts w:ascii="標楷體" w:eastAsia="標楷體" w:hAnsi="標楷體"/>
                <w:color w:val="000000"/>
                <w:szCs w:val="24"/>
                <w:shd w:val="clear" w:color="auto" w:fill="FFFFFF"/>
                <w:vertAlign w:val="superscript"/>
              </w:rPr>
              <w:t>19</w:t>
            </w:r>
            <w:r w:rsidRPr="002C52CC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謂曰：「上求治如饑渴，正賴君輩同心以濟。」公輔曰：「朝廷所為是，天下誰敢不同！所為非，公輔欲同之，不可得已。」</w:t>
            </w:r>
          </w:p>
          <w:p w14:paraId="64763DCC" w14:textId="77777777" w:rsidR="002C52CC" w:rsidRDefault="002C52CC" w:rsidP="003622BF">
            <w:pPr>
              <w:pStyle w:val="ab"/>
              <w:spacing w:beforeLines="50" w:before="180" w:afterLines="50" w:after="180" w:line="240" w:lineRule="atLeast"/>
              <w:ind w:leftChars="0" w:left="34" w:firstLineChars="236" w:firstLine="566"/>
              <w:jc w:val="both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2C52CC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王安石雅與之善，既得志，排異己者，出滕甫</w:t>
            </w:r>
            <w:r w:rsidRPr="002C52CC">
              <w:rPr>
                <w:rFonts w:ascii="標楷體" w:eastAsia="標楷體" w:hAnsi="標楷體"/>
                <w:color w:val="000000"/>
                <w:szCs w:val="24"/>
                <w:shd w:val="clear" w:color="auto" w:fill="FFFFFF"/>
                <w:vertAlign w:val="superscript"/>
              </w:rPr>
              <w:t>20</w:t>
            </w:r>
            <w:r w:rsidRPr="002C52CC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鄆州。公輔數於帝前言甫不當去。薛向</w:t>
            </w:r>
            <w:r w:rsidRPr="002C52CC">
              <w:rPr>
                <w:rFonts w:ascii="標楷體" w:eastAsia="標楷體" w:hAnsi="標楷體"/>
                <w:color w:val="000000"/>
                <w:szCs w:val="24"/>
                <w:shd w:val="clear" w:color="auto" w:fill="FFFFFF"/>
                <w:vertAlign w:val="superscript"/>
              </w:rPr>
              <w:t>21</w:t>
            </w:r>
            <w:r w:rsidRPr="002C52CC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更鹽</w:t>
            </w:r>
            <w:r w:rsidRPr="002C52CC">
              <w:rPr>
                <w:rFonts w:ascii="標楷體" w:eastAsia="標楷體" w:hAnsi="標楷體"/>
                <w:color w:val="000000"/>
                <w:szCs w:val="24"/>
                <w:shd w:val="clear" w:color="auto" w:fill="FFFFFF"/>
                <w:vertAlign w:val="superscript"/>
              </w:rPr>
              <w:t>22</w:t>
            </w:r>
            <w:r w:rsidRPr="002C52CC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法，安石主其議，而公輔謂向當黜，遂拂安石意，罷諫職，旋出知江寧府。明年，帝欲召還，安石言其助小人為異議，不宜在左右，但徙揚州。以病乞越</w:t>
            </w:r>
            <w:r w:rsidRPr="002C52CC">
              <w:rPr>
                <w:rFonts w:ascii="標楷體" w:eastAsia="標楷體" w:hAnsi="標楷體"/>
                <w:color w:val="000000"/>
                <w:szCs w:val="24"/>
                <w:shd w:val="clear" w:color="auto" w:fill="FFFFFF"/>
                <w:vertAlign w:val="superscript"/>
              </w:rPr>
              <w:t>23</w:t>
            </w:r>
            <w:r w:rsidRPr="002C52CC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，改提舉崇福觀</w:t>
            </w:r>
            <w:r w:rsidRPr="002C52CC">
              <w:rPr>
                <w:rFonts w:ascii="標楷體" w:eastAsia="標楷體" w:hAnsi="標楷體"/>
                <w:color w:val="000000"/>
                <w:szCs w:val="24"/>
                <w:shd w:val="clear" w:color="auto" w:fill="FFFFFF"/>
                <w:vertAlign w:val="superscript"/>
              </w:rPr>
              <w:t>24</w:t>
            </w:r>
            <w:r w:rsidRPr="002C52CC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，卒，年五十二</w:t>
            </w:r>
            <w:r w:rsidRPr="002C52CC">
              <w:rPr>
                <w:rFonts w:ascii="Verdana" w:hAnsi="Verdana"/>
                <w:color w:val="000000"/>
                <w:szCs w:val="24"/>
                <w:shd w:val="clear" w:color="auto" w:fill="FFFFFF"/>
              </w:rPr>
              <w:t>。</w:t>
            </w:r>
            <w:r w:rsidRPr="002C52CC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 xml:space="preserve"> (</w:t>
            </w:r>
            <w:r w:rsidRPr="002C52CC">
              <w:rPr>
                <w:rFonts w:ascii="標楷體" w:eastAsia="標楷體" w:hAnsi="標楷體" w:hint="eastAsia"/>
                <w:color w:val="000000"/>
                <w:szCs w:val="24"/>
                <w:u w:val="wave"/>
                <w:shd w:val="clear" w:color="auto" w:fill="FFFFFF"/>
              </w:rPr>
              <w:t>宋史列傳第八十</w:t>
            </w:r>
            <w:r w:rsidRPr="002C52CC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)</w:t>
            </w:r>
          </w:p>
          <w:p w14:paraId="2624EAFC" w14:textId="498BD6A6" w:rsidR="00D016B7" w:rsidRPr="00DF4458" w:rsidRDefault="00D016B7" w:rsidP="004F3001">
            <w:pPr>
              <w:widowControl/>
              <w:shd w:val="clear" w:color="auto" w:fill="FFFFFF"/>
              <w:snapToGrid w:val="0"/>
              <w:spacing w:line="240" w:lineRule="atLeast"/>
              <w:jc w:val="both"/>
              <w:textAlignment w:val="baseline"/>
              <w:rPr>
                <w:rFonts w:ascii="標楷體" w:eastAsia="標楷體" w:hAnsi="標楷體"/>
                <w:color w:val="000000"/>
                <w:sz w:val="22"/>
                <w:shd w:val="clear" w:color="auto" w:fill="FFFFFF"/>
              </w:rPr>
            </w:pPr>
            <w:r w:rsidRPr="00DF4458">
              <w:rPr>
                <w:rFonts w:ascii="標楷體" w:eastAsia="標楷體" w:hAnsi="標楷體" w:hint="eastAsia"/>
                <w:color w:val="000000"/>
                <w:sz w:val="22"/>
                <w:shd w:val="clear" w:color="auto" w:fill="FFFFFF"/>
              </w:rPr>
              <w:t>語譯：錢公輔</w:t>
            </w:r>
            <w:r w:rsidR="00110CC9">
              <w:rPr>
                <w:rFonts w:ascii="標楷體" w:eastAsia="標楷體" w:hAnsi="標楷體" w:hint="eastAsia"/>
                <w:color w:val="000000"/>
                <w:sz w:val="22"/>
                <w:shd w:val="clear" w:color="auto" w:fill="FFFFFF"/>
              </w:rPr>
              <w:t>，字君倚，常州武進人。年少時跟從胡翼之學習，有吳中頗有名聲。</w:t>
            </w:r>
            <w:r w:rsidR="00110CC9" w:rsidRPr="002C52CC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……</w:t>
            </w:r>
            <w:r w:rsidR="00110CC9">
              <w:rPr>
                <w:rFonts w:ascii="標楷體" w:eastAsia="標楷體" w:hAnsi="標楷體" w:hint="eastAsia"/>
                <w:color w:val="000000"/>
                <w:sz w:val="22"/>
                <w:shd w:val="clear" w:color="auto" w:fill="FFFFFF"/>
              </w:rPr>
              <w:t>歷任</w:t>
            </w:r>
            <w:r w:rsidRPr="00DF4458">
              <w:rPr>
                <w:rFonts w:ascii="標楷體" w:eastAsia="標楷體" w:hAnsi="標楷體" w:hint="eastAsia"/>
                <w:color w:val="000000"/>
                <w:sz w:val="22"/>
                <w:shd w:val="clear" w:color="auto" w:fill="FFFFFF"/>
              </w:rPr>
              <w:t>開封府推官、戶部判官、知明州。同修起居注，進知制誥。英宗即位，錢公輔上書《治平十議》，主要內容是了解民情，考核官吏，任用官員等。</w:t>
            </w:r>
            <w:r w:rsidR="004F3001" w:rsidRPr="00284D3D">
              <w:rPr>
                <w:rFonts w:ascii="標楷體" w:eastAsia="標楷體" w:hAnsi="標楷體"/>
                <w:color w:val="000000"/>
                <w:sz w:val="22"/>
                <w:shd w:val="clear" w:color="auto" w:fill="FFFFFF"/>
              </w:rPr>
              <w:t>衙前</w:t>
            </w:r>
            <w:r w:rsidR="004F3001">
              <w:rPr>
                <w:rFonts w:ascii="標楷體" w:eastAsia="標楷體" w:hAnsi="標楷體"/>
                <w:color w:val="000000"/>
                <w:sz w:val="22"/>
                <w:shd w:val="clear" w:color="auto" w:fill="FFFFFF"/>
              </w:rPr>
              <w:t>的責任是以</w:t>
            </w:r>
            <w:r w:rsidR="004F3001" w:rsidRPr="00F2641A">
              <w:rPr>
                <w:rFonts w:ascii="標楷體" w:eastAsia="標楷體" w:hAnsi="標楷體" w:hint="eastAsia"/>
                <w:color w:val="333333"/>
                <w:sz w:val="22"/>
                <w:shd w:val="clear" w:color="auto" w:fill="FFFFFF"/>
              </w:rPr>
              <w:t>重、難、積勞</w:t>
            </w:r>
            <w:r w:rsidR="004F3001">
              <w:rPr>
                <w:rFonts w:ascii="標楷體" w:eastAsia="標楷體" w:hAnsi="標楷體"/>
                <w:color w:val="000000"/>
                <w:sz w:val="22"/>
                <w:shd w:val="clear" w:color="auto" w:fill="FFFFFF"/>
              </w:rPr>
              <w:t>的</w:t>
            </w:r>
            <w:r w:rsidR="004F3001" w:rsidRPr="00284D3D">
              <w:rPr>
                <w:rFonts w:ascii="標楷體" w:eastAsia="標楷體" w:hAnsi="標楷體"/>
                <w:color w:val="000000"/>
                <w:sz w:val="22"/>
                <w:shd w:val="clear" w:color="auto" w:fill="FFFFFF"/>
              </w:rPr>
              <w:t>三</w:t>
            </w:r>
            <w:r w:rsidR="004F3001">
              <w:rPr>
                <w:rFonts w:ascii="標楷體" w:eastAsia="標楷體" w:hAnsi="標楷體"/>
                <w:color w:val="000000"/>
                <w:sz w:val="22"/>
                <w:shd w:val="clear" w:color="auto" w:fill="FFFFFF"/>
              </w:rPr>
              <w:t>個等級施行</w:t>
            </w:r>
            <w:r w:rsidR="004F3001" w:rsidRPr="00284D3D">
              <w:rPr>
                <w:rFonts w:ascii="標楷體" w:eastAsia="標楷體" w:hAnsi="標楷體"/>
                <w:color w:val="000000"/>
                <w:sz w:val="22"/>
                <w:shd w:val="clear" w:color="auto" w:fill="FFFFFF"/>
              </w:rPr>
              <w:t>勞勤，</w:t>
            </w:r>
            <w:r w:rsidR="004F3001">
              <w:rPr>
                <w:rFonts w:ascii="標楷體" w:eastAsia="標楷體" w:hAnsi="標楷體"/>
                <w:color w:val="000000"/>
                <w:sz w:val="22"/>
                <w:shd w:val="clear" w:color="auto" w:fill="FFFFFF"/>
              </w:rPr>
              <w:t>合格的人</w:t>
            </w:r>
            <w:r w:rsidR="004F3001" w:rsidRPr="00F2641A">
              <w:rPr>
                <w:rFonts w:ascii="標楷體" w:eastAsia="標楷體" w:hAnsi="標楷體" w:hint="eastAsia"/>
                <w:sz w:val="22"/>
              </w:rPr>
              <w:t>可以承包對應大小的酒坊賣酒權利</w:t>
            </w:r>
            <w:r w:rsidR="004F3001" w:rsidRPr="00284D3D">
              <w:rPr>
                <w:rFonts w:ascii="標楷體" w:eastAsia="標楷體" w:hAnsi="標楷體"/>
                <w:color w:val="000000"/>
                <w:sz w:val="22"/>
                <w:shd w:val="clear" w:color="auto" w:fill="FFFFFF"/>
              </w:rPr>
              <w:t>，</w:t>
            </w:r>
            <w:r w:rsidR="004F3001">
              <w:rPr>
                <w:rFonts w:ascii="標楷體" w:eastAsia="標楷體" w:hAnsi="標楷體"/>
                <w:color w:val="000000"/>
                <w:sz w:val="22"/>
                <w:shd w:val="clear" w:color="auto" w:fill="FFFFFF"/>
              </w:rPr>
              <w:t>他發現較</w:t>
            </w:r>
            <w:r w:rsidR="004F3001" w:rsidRPr="00284D3D">
              <w:rPr>
                <w:rFonts w:ascii="標楷體" w:eastAsia="標楷體" w:hAnsi="標楷體"/>
                <w:color w:val="000000"/>
                <w:sz w:val="22"/>
                <w:shd w:val="clear" w:color="auto" w:fill="FFFFFF"/>
              </w:rPr>
              <w:t>富</w:t>
            </w:r>
            <w:r w:rsidR="004F3001">
              <w:rPr>
                <w:rFonts w:ascii="標楷體" w:eastAsia="標楷體" w:hAnsi="標楷體"/>
                <w:color w:val="000000"/>
                <w:sz w:val="22"/>
                <w:shd w:val="clear" w:color="auto" w:fill="FFFFFF"/>
              </w:rPr>
              <w:t>有的人可達到需求但較貧窮的人反而更貧</w:t>
            </w:r>
            <w:r w:rsidR="004F3001" w:rsidRPr="00284D3D">
              <w:rPr>
                <w:rFonts w:ascii="標楷體" w:eastAsia="標楷體" w:hAnsi="標楷體"/>
                <w:color w:val="000000"/>
                <w:sz w:val="22"/>
                <w:shd w:val="clear" w:color="auto" w:fill="FFFFFF"/>
              </w:rPr>
              <w:t>困，</w:t>
            </w:r>
            <w:r w:rsidR="004F3001">
              <w:rPr>
                <w:rFonts w:ascii="標楷體" w:eastAsia="標楷體" w:hAnsi="標楷體"/>
                <w:color w:val="000000"/>
                <w:sz w:val="22"/>
                <w:shd w:val="clear" w:color="auto" w:fill="FFFFFF"/>
              </w:rPr>
              <w:t>因此</w:t>
            </w:r>
            <w:r w:rsidR="004F3001" w:rsidRPr="00F2641A">
              <w:rPr>
                <w:rFonts w:ascii="標楷體" w:eastAsia="標楷體" w:hAnsi="標楷體"/>
                <w:color w:val="000000"/>
                <w:sz w:val="22"/>
                <w:shd w:val="clear" w:color="auto" w:fill="FFFFFF"/>
              </w:rPr>
              <w:t>召募勞役人員</w:t>
            </w:r>
            <w:r w:rsidR="004F3001">
              <w:rPr>
                <w:rFonts w:ascii="標楷體" w:eastAsia="標楷體" w:hAnsi="標楷體"/>
                <w:color w:val="000000"/>
                <w:sz w:val="22"/>
                <w:shd w:val="clear" w:color="auto" w:fill="FFFFFF"/>
              </w:rPr>
              <w:t>更加少</w:t>
            </w:r>
            <w:r w:rsidR="004F3001" w:rsidRPr="00284D3D">
              <w:rPr>
                <w:rFonts w:ascii="標楷體" w:eastAsia="標楷體" w:hAnsi="標楷體"/>
                <w:color w:val="000000"/>
                <w:sz w:val="22"/>
                <w:shd w:val="clear" w:color="auto" w:fill="FFFFFF"/>
              </w:rPr>
              <w:t>；</w:t>
            </w:r>
            <w:r w:rsidR="004F3001">
              <w:rPr>
                <w:rFonts w:ascii="標楷體" w:eastAsia="標楷體" w:hAnsi="標楷體"/>
                <w:color w:val="000000"/>
                <w:sz w:val="22"/>
                <w:shd w:val="clear" w:color="auto" w:fill="FFFFFF"/>
              </w:rPr>
              <w:t>由於名額沒補足</w:t>
            </w:r>
            <w:r w:rsidR="004F3001" w:rsidRPr="00284D3D">
              <w:rPr>
                <w:rFonts w:ascii="標楷體" w:eastAsia="標楷體" w:hAnsi="標楷體"/>
                <w:color w:val="000000"/>
                <w:sz w:val="22"/>
                <w:shd w:val="clear" w:color="auto" w:fill="FFFFFF"/>
              </w:rPr>
              <w:t>，</w:t>
            </w:r>
            <w:r w:rsidR="004F3001">
              <w:rPr>
                <w:rFonts w:ascii="標楷體" w:eastAsia="標楷體" w:hAnsi="標楷體"/>
                <w:color w:val="000000"/>
                <w:sz w:val="22"/>
                <w:shd w:val="clear" w:color="auto" w:fill="FFFFFF"/>
              </w:rPr>
              <w:t>以致於差</w:t>
            </w:r>
            <w:r w:rsidR="004F3001" w:rsidRPr="00284D3D">
              <w:rPr>
                <w:rFonts w:ascii="標楷體" w:eastAsia="標楷體" w:hAnsi="標楷體"/>
                <w:color w:val="000000"/>
                <w:sz w:val="22"/>
                <w:shd w:val="clear" w:color="auto" w:fill="FFFFFF"/>
              </w:rPr>
              <w:t>役鄉民，</w:t>
            </w:r>
            <w:r w:rsidR="004F3001">
              <w:rPr>
                <w:rFonts w:ascii="標楷體" w:eastAsia="標楷體" w:hAnsi="標楷體"/>
                <w:color w:val="000000"/>
                <w:sz w:val="22"/>
                <w:shd w:val="clear" w:color="auto" w:fill="FFFFFF"/>
              </w:rPr>
              <w:t>使得</w:t>
            </w:r>
            <w:r w:rsidR="004F3001" w:rsidRPr="00284D3D">
              <w:rPr>
                <w:rFonts w:ascii="標楷體" w:eastAsia="標楷體" w:hAnsi="標楷體"/>
                <w:color w:val="000000"/>
                <w:sz w:val="22"/>
                <w:shd w:val="clear" w:color="auto" w:fill="FFFFFF"/>
              </w:rPr>
              <w:t>破產</w:t>
            </w:r>
            <w:r w:rsidR="004F3001">
              <w:rPr>
                <w:rFonts w:ascii="標楷體" w:eastAsia="標楷體" w:hAnsi="標楷體"/>
                <w:color w:val="000000"/>
                <w:sz w:val="22"/>
                <w:shd w:val="clear" w:color="auto" w:fill="FFFFFF"/>
              </w:rPr>
              <w:t>而無法供應</w:t>
            </w:r>
            <w:r w:rsidR="004F3001" w:rsidRPr="00284D3D">
              <w:rPr>
                <w:rFonts w:ascii="標楷體" w:eastAsia="標楷體" w:hAnsi="標楷體"/>
                <w:color w:val="000000"/>
                <w:sz w:val="22"/>
                <w:shd w:val="clear" w:color="auto" w:fill="FFFFFF"/>
              </w:rPr>
              <w:t>。公輔</w:t>
            </w:r>
            <w:r w:rsidR="004F3001">
              <w:rPr>
                <w:rFonts w:ascii="標楷體" w:eastAsia="標楷體" w:hAnsi="標楷體"/>
                <w:color w:val="000000"/>
                <w:sz w:val="22"/>
                <w:shd w:val="clear" w:color="auto" w:fill="FFFFFF"/>
              </w:rPr>
              <w:t>以</w:t>
            </w:r>
            <w:r w:rsidR="004F3001" w:rsidRPr="00F2641A">
              <w:rPr>
                <w:rFonts w:ascii="標楷體" w:eastAsia="標楷體" w:hAnsi="標楷體" w:hint="eastAsia"/>
                <w:sz w:val="22"/>
              </w:rPr>
              <w:t>酒坊賣酒權利</w:t>
            </w:r>
            <w:r w:rsidR="004F3001">
              <w:rPr>
                <w:rFonts w:ascii="標楷體" w:eastAsia="標楷體" w:hAnsi="標楷體" w:hint="eastAsia"/>
                <w:sz w:val="22"/>
              </w:rPr>
              <w:t>來買賣</w:t>
            </w:r>
            <w:r w:rsidR="004F3001">
              <w:rPr>
                <w:rFonts w:ascii="標楷體" w:eastAsia="標楷體" w:hAnsi="標楷體"/>
                <w:color w:val="000000"/>
                <w:sz w:val="22"/>
                <w:shd w:val="clear" w:color="auto" w:fill="FFFFFF"/>
              </w:rPr>
              <w:t>，權利金分</w:t>
            </w:r>
            <w:r w:rsidR="004F3001" w:rsidRPr="00284D3D">
              <w:rPr>
                <w:rFonts w:ascii="標楷體" w:eastAsia="標楷體" w:hAnsi="標楷體"/>
                <w:color w:val="000000"/>
                <w:sz w:val="22"/>
                <w:shd w:val="clear" w:color="auto" w:fill="FFFFFF"/>
              </w:rPr>
              <w:t>輕重以給</w:t>
            </w:r>
            <w:r w:rsidR="004F3001">
              <w:rPr>
                <w:rFonts w:ascii="標楷體" w:eastAsia="標楷體" w:hAnsi="標楷體"/>
                <w:color w:val="000000"/>
                <w:sz w:val="22"/>
                <w:shd w:val="clear" w:color="auto" w:fill="FFFFFF"/>
              </w:rPr>
              <w:t>予</w:t>
            </w:r>
            <w:r w:rsidR="004F3001" w:rsidRPr="00284D3D">
              <w:rPr>
                <w:rFonts w:ascii="標楷體" w:eastAsia="標楷體" w:hAnsi="標楷體"/>
                <w:color w:val="000000"/>
                <w:sz w:val="22"/>
                <w:shd w:val="clear" w:color="auto" w:fill="FFFFFF"/>
              </w:rPr>
              <w:t>役</w:t>
            </w:r>
            <w:r w:rsidR="004F3001">
              <w:rPr>
                <w:rFonts w:ascii="標楷體" w:eastAsia="標楷體" w:hAnsi="標楷體"/>
                <w:color w:val="000000"/>
                <w:sz w:val="22"/>
                <w:shd w:val="clear" w:color="auto" w:fill="FFFFFF"/>
              </w:rPr>
              <w:t>使</w:t>
            </w:r>
            <w:r w:rsidR="004F3001" w:rsidRPr="00284D3D">
              <w:rPr>
                <w:rFonts w:ascii="標楷體" w:eastAsia="標楷體" w:hAnsi="標楷體"/>
                <w:color w:val="000000"/>
                <w:sz w:val="22"/>
                <w:shd w:val="clear" w:color="auto" w:fill="FFFFFF"/>
              </w:rPr>
              <w:t>者，</w:t>
            </w:r>
            <w:r w:rsidR="004F3001">
              <w:rPr>
                <w:rFonts w:ascii="標楷體" w:eastAsia="標楷體" w:hAnsi="標楷體"/>
                <w:color w:val="000000"/>
                <w:sz w:val="22"/>
                <w:shd w:val="clear" w:color="auto" w:fill="FFFFFF"/>
              </w:rPr>
              <w:t>因此不再需要</w:t>
            </w:r>
            <w:r w:rsidR="004F3001" w:rsidRPr="00284D3D">
              <w:rPr>
                <w:rFonts w:ascii="標楷體" w:eastAsia="標楷體" w:hAnsi="標楷體"/>
                <w:color w:val="000000"/>
                <w:sz w:val="22"/>
                <w:shd w:val="clear" w:color="auto" w:fill="FFFFFF"/>
              </w:rPr>
              <w:t>調</w:t>
            </w:r>
            <w:r w:rsidR="004F3001">
              <w:rPr>
                <w:rFonts w:ascii="標楷體" w:eastAsia="標楷體" w:hAnsi="標楷體"/>
                <w:color w:val="000000"/>
                <w:sz w:val="22"/>
                <w:shd w:val="clear" w:color="auto" w:fill="FFFFFF"/>
              </w:rPr>
              <w:t>用人</w:t>
            </w:r>
            <w:r w:rsidR="004F3001" w:rsidRPr="00284D3D">
              <w:rPr>
                <w:rFonts w:ascii="標楷體" w:eastAsia="標楷體" w:hAnsi="標楷體"/>
                <w:color w:val="000000"/>
                <w:sz w:val="22"/>
                <w:shd w:val="clear" w:color="auto" w:fill="FFFFFF"/>
              </w:rPr>
              <w:t>民。</w:t>
            </w:r>
            <w:r w:rsidR="00110CC9" w:rsidRPr="002C52CC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……</w:t>
            </w:r>
            <w:r w:rsidRPr="00DF4458">
              <w:rPr>
                <w:rFonts w:ascii="標楷體" w:eastAsia="標楷體" w:hAnsi="標楷體" w:hint="eastAsia"/>
                <w:color w:val="000000"/>
                <w:sz w:val="22"/>
                <w:shd w:val="clear" w:color="auto" w:fill="FFFFFF"/>
              </w:rPr>
              <w:t>王疇任翰林學士時間不長，又升任樞密副使。錢公輔覺得王疇資歷太淺，便不起草任命文書。英宗以剛登基任用大臣，而錢公輔竟然阻止為由，降錢公輔為滁州團練使。有人認為處罰太重，呂誨等人還上奏章求情，沒有恩準。</w:t>
            </w:r>
            <w:r w:rsidR="00110CC9" w:rsidRPr="002C52CC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……</w:t>
            </w:r>
            <w:r w:rsidR="00110CC9">
              <w:rPr>
                <w:rFonts w:ascii="標楷體" w:eastAsia="標楷體" w:hAnsi="標楷體" w:hint="eastAsia"/>
                <w:color w:val="000000"/>
                <w:sz w:val="22"/>
                <w:shd w:val="clear" w:color="auto" w:fill="FFFFFF"/>
              </w:rPr>
              <w:t>神宗繼位</w:t>
            </w:r>
            <w:r w:rsidRPr="00DF4458">
              <w:rPr>
                <w:rFonts w:ascii="標楷體" w:eastAsia="標楷體" w:hAnsi="標楷體" w:hint="eastAsia"/>
                <w:color w:val="000000"/>
                <w:sz w:val="22"/>
                <w:shd w:val="clear" w:color="auto" w:fill="FFFFFF"/>
              </w:rPr>
              <w:t>，錢公輔官拜天章閣待制、知鄧州，復知制誥。</w:t>
            </w:r>
            <w:r w:rsidR="00110CC9" w:rsidRPr="002C52CC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……</w:t>
            </w:r>
            <w:r w:rsidRPr="00DF4458">
              <w:rPr>
                <w:rFonts w:ascii="標楷體" w:eastAsia="標楷體" w:hAnsi="標楷體" w:hint="eastAsia"/>
                <w:color w:val="000000"/>
                <w:sz w:val="22"/>
                <w:shd w:val="clear" w:color="auto" w:fill="FFFFFF"/>
              </w:rPr>
              <w:t>曾經到中書省言事，富弼對他說：「皇上思求天下大治已到了如饑似渴的程度，正依賴君等同心輔佐。</w:t>
            </w:r>
            <w:r w:rsidRPr="00DF4458">
              <w:rPr>
                <w:rFonts w:ascii="標楷體" w:eastAsia="標楷體" w:hAnsi="標楷體"/>
                <w:color w:val="000000"/>
                <w:sz w:val="22"/>
                <w:shd w:val="clear" w:color="auto" w:fill="FFFFFF"/>
              </w:rPr>
              <w:t>」</w:t>
            </w:r>
            <w:r w:rsidRPr="00DF4458">
              <w:rPr>
                <w:rFonts w:ascii="標楷體" w:eastAsia="標楷體" w:hAnsi="標楷體" w:hint="eastAsia"/>
                <w:color w:val="000000"/>
                <w:sz w:val="22"/>
                <w:shd w:val="clear" w:color="auto" w:fill="FFFFFF"/>
              </w:rPr>
              <w:t>錢公輔說：「</w:t>
            </w:r>
            <w:r w:rsidR="00110CC9">
              <w:rPr>
                <w:rFonts w:ascii="標楷體" w:eastAsia="標楷體" w:hAnsi="標楷體" w:hint="eastAsia"/>
                <w:color w:val="000000"/>
                <w:sz w:val="22"/>
                <w:shd w:val="clear" w:color="auto" w:fill="FFFFFF"/>
              </w:rPr>
              <w:t>朝廷所做是對的，天下誰敢不</w:t>
            </w:r>
            <w:r w:rsidR="003D1B41">
              <w:rPr>
                <w:rFonts w:ascii="標楷體" w:eastAsia="標楷體" w:hAnsi="標楷體" w:hint="eastAsia"/>
                <w:color w:val="000000"/>
                <w:sz w:val="22"/>
                <w:shd w:val="clear" w:color="auto" w:fill="FFFFFF"/>
              </w:rPr>
              <w:t>認</w:t>
            </w:r>
            <w:r w:rsidR="00110CC9">
              <w:rPr>
                <w:rFonts w:ascii="標楷體" w:eastAsia="標楷體" w:hAnsi="標楷體" w:hint="eastAsia"/>
                <w:color w:val="000000"/>
                <w:sz w:val="22"/>
                <w:shd w:val="clear" w:color="auto" w:fill="FFFFFF"/>
              </w:rPr>
              <w:t>同！（朝廷</w:t>
            </w:r>
            <w:r w:rsidR="003D1B41">
              <w:rPr>
                <w:rFonts w:ascii="標楷體" w:eastAsia="標楷體" w:hAnsi="標楷體" w:hint="eastAsia"/>
                <w:color w:val="000000"/>
                <w:sz w:val="22"/>
                <w:shd w:val="clear" w:color="auto" w:fill="FFFFFF"/>
              </w:rPr>
              <w:t>）</w:t>
            </w:r>
            <w:r w:rsidR="00110CC9">
              <w:rPr>
                <w:rFonts w:ascii="標楷體" w:eastAsia="標楷體" w:hAnsi="標楷體" w:hint="eastAsia"/>
                <w:color w:val="000000"/>
                <w:sz w:val="22"/>
                <w:shd w:val="clear" w:color="auto" w:fill="FFFFFF"/>
              </w:rPr>
              <w:t>所做是不對的</w:t>
            </w:r>
            <w:r w:rsidRPr="00DF4458">
              <w:rPr>
                <w:rFonts w:ascii="標楷體" w:eastAsia="標楷體" w:hAnsi="標楷體" w:hint="eastAsia"/>
                <w:color w:val="000000"/>
                <w:sz w:val="22"/>
                <w:shd w:val="clear" w:color="auto" w:fill="FFFFFF"/>
              </w:rPr>
              <w:t>，公輔</w:t>
            </w:r>
            <w:r w:rsidR="00110CC9">
              <w:rPr>
                <w:rFonts w:ascii="標楷體" w:eastAsia="標楷體" w:hAnsi="標楷體" w:hint="eastAsia"/>
                <w:color w:val="000000"/>
                <w:sz w:val="22"/>
                <w:shd w:val="clear" w:color="auto" w:fill="FFFFFF"/>
              </w:rPr>
              <w:t>想要認同</w:t>
            </w:r>
            <w:r w:rsidRPr="00DF4458">
              <w:rPr>
                <w:rFonts w:ascii="標楷體" w:eastAsia="標楷體" w:hAnsi="標楷體" w:hint="eastAsia"/>
                <w:color w:val="000000"/>
                <w:sz w:val="22"/>
                <w:shd w:val="clear" w:color="auto" w:fill="FFFFFF"/>
              </w:rPr>
              <w:t>，</w:t>
            </w:r>
            <w:r w:rsidR="00110CC9">
              <w:rPr>
                <w:rFonts w:ascii="標楷體" w:eastAsia="標楷體" w:hAnsi="標楷體" w:hint="eastAsia"/>
                <w:color w:val="000000"/>
                <w:sz w:val="22"/>
                <w:shd w:val="clear" w:color="auto" w:fill="FFFFFF"/>
              </w:rPr>
              <w:t>也是沒有辦法呀</w:t>
            </w:r>
            <w:r w:rsidRPr="00DF4458">
              <w:rPr>
                <w:rFonts w:ascii="標楷體" w:eastAsia="標楷體" w:hAnsi="標楷體" w:hint="eastAsia"/>
                <w:color w:val="000000"/>
                <w:sz w:val="22"/>
                <w:shd w:val="clear" w:color="auto" w:fill="FFFFFF"/>
              </w:rPr>
              <w:t>。」</w:t>
            </w:r>
          </w:p>
          <w:p w14:paraId="2A05A1A3" w14:textId="005887EE" w:rsidR="00D016B7" w:rsidRPr="00D016B7" w:rsidRDefault="00D016B7" w:rsidP="00D016B7">
            <w:pPr>
              <w:widowControl/>
              <w:shd w:val="clear" w:color="auto" w:fill="FFFFFF"/>
              <w:snapToGrid w:val="0"/>
              <w:spacing w:line="240" w:lineRule="atLeast"/>
              <w:ind w:firstLineChars="200" w:firstLine="440"/>
              <w:jc w:val="both"/>
              <w:textAlignment w:val="baselin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F4458">
              <w:rPr>
                <w:rFonts w:ascii="標楷體" w:eastAsia="標楷體" w:hAnsi="標楷體" w:hint="eastAsia"/>
                <w:color w:val="000000"/>
                <w:sz w:val="22"/>
                <w:shd w:val="clear" w:color="auto" w:fill="FFFFFF"/>
              </w:rPr>
              <w:t>王安石向來和錢公輔友好交往，得志以後，便排斥異己，讓滕甫出知鄆州。錢公輔幾次在皇帝面前說滕甫不應該去。薛向變更鹽法，王安石積極支持，而錢公輔卻說薛向應當免職，接連違背了王安石的用意，於是被罷免了諫院的職務，錢公輔隨即出知江寧府。第二年，皇帝想要把他召回，王安石說他幫助小人，總是提出不同意見，不宜在皇上左</w:t>
            </w:r>
            <w:r w:rsidR="00505F06">
              <w:rPr>
                <w:rFonts w:ascii="標楷體" w:eastAsia="標楷體" w:hAnsi="標楷體" w:hint="eastAsia"/>
                <w:color w:val="000000"/>
                <w:sz w:val="22"/>
                <w:shd w:val="clear" w:color="auto" w:fill="FFFFFF"/>
              </w:rPr>
              <w:t>右，於是讓他任揚州知州。錢公輔以病為由，請求改變任命，又改提舉崇</w:t>
            </w:r>
            <w:r w:rsidRPr="00DF4458">
              <w:rPr>
                <w:rFonts w:ascii="標楷體" w:eastAsia="標楷體" w:hAnsi="標楷體" w:hint="eastAsia"/>
                <w:color w:val="000000"/>
                <w:sz w:val="22"/>
                <w:shd w:val="clear" w:color="auto" w:fill="FFFFFF"/>
              </w:rPr>
              <w:t>福觀，不久身亡，年僅52歲。</w:t>
            </w:r>
          </w:p>
        </w:tc>
      </w:tr>
    </w:tbl>
    <w:p w14:paraId="593AE623" w14:textId="76739928" w:rsidR="002C52CC" w:rsidRPr="00956C81" w:rsidRDefault="002C52CC" w:rsidP="002C52CC">
      <w:pPr>
        <w:pStyle w:val="ab"/>
        <w:snapToGrid w:val="0"/>
        <w:ind w:leftChars="0" w:left="720"/>
        <w:jc w:val="both"/>
        <w:rPr>
          <w:rFonts w:ascii="標楷體" w:eastAsia="標楷體" w:hAnsi="標楷體"/>
          <w:b/>
          <w:sz w:val="28"/>
          <w:szCs w:val="28"/>
        </w:rPr>
      </w:pPr>
    </w:p>
    <w:p w14:paraId="2EAA7891" w14:textId="5D86DEB5" w:rsidR="002C52CC" w:rsidRDefault="002C52CC" w:rsidP="002C1661">
      <w:pPr>
        <w:jc w:val="both"/>
        <w:rPr>
          <w:rFonts w:ascii="標楷體" w:eastAsia="標楷體" w:hAnsi="標楷體"/>
          <w:color w:val="000000"/>
          <w:sz w:val="22"/>
          <w:shd w:val="clear" w:color="auto" w:fill="FFFFFF"/>
        </w:rPr>
        <w:sectPr w:rsidR="002C52CC" w:rsidSect="00110CC9">
          <w:footerReference w:type="default" r:id="rId8"/>
          <w:pgSz w:w="11907" w:h="16839" w:code="9"/>
          <w:pgMar w:top="720" w:right="720" w:bottom="720" w:left="720" w:header="851" w:footer="45" w:gutter="0"/>
          <w:cols w:space="425"/>
          <w:docGrid w:type="lines"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1"/>
      </w:tblGrid>
      <w:tr w:rsidR="00EE1836" w14:paraId="4F224000" w14:textId="77777777" w:rsidTr="002C52CC">
        <w:tc>
          <w:tcPr>
            <w:tcW w:w="13122" w:type="dxa"/>
          </w:tcPr>
          <w:p w14:paraId="5F2600FE" w14:textId="438DB6CC" w:rsidR="00060CBA" w:rsidRPr="00F2641A" w:rsidRDefault="00060CBA" w:rsidP="00D016B7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  <w:color w:val="000000"/>
                <w:sz w:val="22"/>
                <w:shd w:val="clear" w:color="auto" w:fill="FFFFFF"/>
              </w:rPr>
            </w:pPr>
            <w:r w:rsidRPr="00F2641A">
              <w:rPr>
                <w:rFonts w:ascii="標楷體" w:eastAsia="標楷體" w:hAnsi="標楷體" w:hint="eastAsia"/>
                <w:color w:val="000000"/>
                <w:sz w:val="22"/>
                <w:shd w:val="clear" w:color="auto" w:fill="FFFFFF"/>
              </w:rPr>
              <w:lastRenderedPageBreak/>
              <w:t>註解</w:t>
            </w:r>
            <w:r w:rsidRPr="00F2641A">
              <w:rPr>
                <w:rFonts w:ascii="新細明體" w:hAnsi="新細明體" w:hint="eastAsia"/>
                <w:color w:val="000000"/>
                <w:sz w:val="22"/>
                <w:shd w:val="clear" w:color="auto" w:fill="FFFFFF"/>
              </w:rPr>
              <w:t>：</w:t>
            </w:r>
          </w:p>
          <w:p w14:paraId="3B560477" w14:textId="32432CBB" w:rsidR="00060CBA" w:rsidRDefault="00060CBA" w:rsidP="00D016B7">
            <w:pPr>
              <w:pStyle w:val="ab"/>
              <w:numPr>
                <w:ilvl w:val="0"/>
                <w:numId w:val="2"/>
              </w:numPr>
              <w:snapToGrid w:val="0"/>
              <w:spacing w:line="200" w:lineRule="atLeast"/>
              <w:ind w:leftChars="164" w:left="877" w:hanging="483"/>
              <w:jc w:val="both"/>
              <w:rPr>
                <w:rFonts w:ascii="標楷體" w:eastAsia="標楷體" w:hAnsi="標楷體"/>
                <w:color w:val="000000"/>
                <w:sz w:val="22"/>
                <w:shd w:val="clear" w:color="auto" w:fill="FFFFFF"/>
              </w:rPr>
            </w:pPr>
            <w:r w:rsidRPr="00F2641A">
              <w:rPr>
                <w:rFonts w:ascii="標楷體" w:eastAsia="標楷體" w:hAnsi="標楷體" w:hint="eastAsia"/>
                <w:color w:val="000000"/>
                <w:sz w:val="22"/>
                <w:shd w:val="clear" w:color="auto" w:fill="FFFFFF"/>
              </w:rPr>
              <w:t>胡翼之</w:t>
            </w:r>
            <w:r w:rsidRPr="00F2641A">
              <w:rPr>
                <w:rFonts w:ascii="新細明體" w:hAnsi="新細明體" w:hint="eastAsia"/>
                <w:color w:val="000000"/>
                <w:sz w:val="22"/>
                <w:shd w:val="clear" w:color="auto" w:fill="FFFFFF"/>
              </w:rPr>
              <w:t>：</w:t>
            </w:r>
            <w:r w:rsidRPr="00F2641A">
              <w:rPr>
                <w:rFonts w:ascii="標楷體" w:eastAsia="標楷體" w:hAnsi="標楷體" w:hint="eastAsia"/>
                <w:color w:val="000000"/>
                <w:sz w:val="22"/>
                <w:shd w:val="clear" w:color="auto" w:fill="FFFFFF"/>
              </w:rPr>
              <w:t>即胡瑗，宋經學家兼教育家，學者稱安定先生。官至太常博士，與孫復、石介共倡以仁義禮樂為學，並稱「宋初三先生」。講明體達用之學，開宋代理學之先聲，注重實用，時稱湖學。</w:t>
            </w:r>
          </w:p>
          <w:p w14:paraId="2D830A10" w14:textId="003CED49" w:rsidR="002510D6" w:rsidRPr="00F2641A" w:rsidRDefault="002510D6" w:rsidP="00D016B7">
            <w:pPr>
              <w:pStyle w:val="ab"/>
              <w:numPr>
                <w:ilvl w:val="0"/>
                <w:numId w:val="2"/>
              </w:numPr>
              <w:snapToGrid w:val="0"/>
              <w:spacing w:line="200" w:lineRule="atLeast"/>
              <w:ind w:leftChars="150" w:left="842" w:hanging="482"/>
              <w:jc w:val="both"/>
              <w:rPr>
                <w:rFonts w:ascii="標楷體" w:eastAsia="標楷體" w:hAnsi="標楷體"/>
                <w:color w:val="000000"/>
                <w:sz w:val="22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hd w:val="clear" w:color="auto" w:fill="FFFFFF"/>
              </w:rPr>
              <w:t>戶部判官</w:t>
            </w:r>
            <w:r>
              <w:rPr>
                <w:rFonts w:ascii="新細明體" w:hAnsi="新細明體" w:hint="eastAsia"/>
                <w:color w:val="000000"/>
                <w:sz w:val="22"/>
                <w:shd w:val="clear" w:color="auto" w:fill="FFFFFF"/>
              </w:rPr>
              <w:t>：</w:t>
            </w:r>
            <w:r w:rsidR="00756D6C">
              <w:rPr>
                <w:rFonts w:ascii="標楷體" w:eastAsia="標楷體" w:hAnsi="標楷體" w:hint="eastAsia"/>
                <w:color w:val="000000"/>
                <w:sz w:val="22"/>
                <w:shd w:val="clear" w:color="auto" w:fill="FFFFFF"/>
              </w:rPr>
              <w:t>戶部，為國家最高財政、戶政機關，判官相當於今日之秘書。</w:t>
            </w:r>
          </w:p>
          <w:p w14:paraId="45182149" w14:textId="5617CDD6" w:rsidR="00060CBA" w:rsidRPr="00F2641A" w:rsidRDefault="00060CBA" w:rsidP="00D016B7">
            <w:pPr>
              <w:pStyle w:val="ab"/>
              <w:numPr>
                <w:ilvl w:val="0"/>
                <w:numId w:val="2"/>
              </w:numPr>
              <w:snapToGrid w:val="0"/>
              <w:spacing w:line="200" w:lineRule="atLeast"/>
              <w:ind w:leftChars="150" w:left="842" w:hanging="482"/>
              <w:jc w:val="both"/>
              <w:rPr>
                <w:rFonts w:ascii="標楷體" w:eastAsia="標楷體" w:hAnsi="標楷體"/>
                <w:color w:val="000000"/>
                <w:sz w:val="22"/>
                <w:shd w:val="clear" w:color="auto" w:fill="FFFFFF"/>
              </w:rPr>
            </w:pPr>
            <w:r w:rsidRPr="00F2641A">
              <w:rPr>
                <w:rFonts w:ascii="標楷體" w:eastAsia="標楷體" w:hAnsi="標楷體" w:hint="eastAsia"/>
                <w:color w:val="000000"/>
                <w:sz w:val="22"/>
                <w:shd w:val="clear" w:color="auto" w:fill="FFFFFF"/>
              </w:rPr>
              <w:t>知</w:t>
            </w:r>
            <w:r w:rsidRPr="00F2641A">
              <w:rPr>
                <w:rFonts w:ascii="新細明體" w:hAnsi="新細明體" w:hint="eastAsia"/>
                <w:color w:val="000000"/>
                <w:sz w:val="22"/>
                <w:shd w:val="clear" w:color="auto" w:fill="FFFFFF"/>
              </w:rPr>
              <w:t>：</w:t>
            </w:r>
            <w:r w:rsidRPr="00F2641A">
              <w:rPr>
                <w:rFonts w:ascii="標楷體" w:eastAsia="標楷體" w:hAnsi="標楷體" w:hint="eastAsia"/>
                <w:color w:val="000000"/>
                <w:sz w:val="22"/>
                <w:shd w:val="clear" w:color="auto" w:fill="FFFFFF"/>
              </w:rPr>
              <w:t>擔任太守。</w:t>
            </w:r>
          </w:p>
          <w:p w14:paraId="18630F3B" w14:textId="6A4064A7" w:rsidR="00060CBA" w:rsidRPr="00F2641A" w:rsidRDefault="00060CBA" w:rsidP="00D016B7">
            <w:pPr>
              <w:pStyle w:val="ab"/>
              <w:numPr>
                <w:ilvl w:val="0"/>
                <w:numId w:val="2"/>
              </w:numPr>
              <w:snapToGrid w:val="0"/>
              <w:spacing w:line="200" w:lineRule="atLeast"/>
              <w:ind w:leftChars="150" w:left="842" w:hanging="482"/>
              <w:jc w:val="both"/>
              <w:rPr>
                <w:rFonts w:ascii="標楷體" w:eastAsia="標楷體" w:hAnsi="標楷體"/>
                <w:color w:val="333333"/>
                <w:sz w:val="22"/>
                <w:shd w:val="clear" w:color="auto" w:fill="FFFFFF"/>
              </w:rPr>
            </w:pPr>
            <w:r w:rsidRPr="00F2641A">
              <w:rPr>
                <w:rFonts w:ascii="標楷體" w:eastAsia="標楷體" w:hAnsi="標楷體" w:hint="eastAsia"/>
                <w:color w:val="000000"/>
                <w:sz w:val="22"/>
                <w:shd w:val="clear" w:color="auto" w:fill="FFFFFF"/>
              </w:rPr>
              <w:t>衙前</w:t>
            </w:r>
            <w:r w:rsidRPr="00F2641A">
              <w:rPr>
                <w:rFonts w:ascii="新細明體" w:hAnsi="新細明體" w:hint="eastAsia"/>
                <w:color w:val="000000"/>
                <w:sz w:val="22"/>
                <w:shd w:val="clear" w:color="auto" w:fill="FFFFFF"/>
              </w:rPr>
              <w:t>：</w:t>
            </w:r>
            <w:r w:rsidR="00414C51" w:rsidRPr="00F2641A">
              <w:rPr>
                <w:rFonts w:ascii="標楷體" w:eastAsia="標楷體" w:hAnsi="標楷體" w:hint="eastAsia"/>
                <w:color w:val="000000"/>
                <w:sz w:val="22"/>
                <w:shd w:val="clear" w:color="auto" w:fill="FFFFFF"/>
              </w:rPr>
              <w:t>衙前為</w:t>
            </w:r>
            <w:r w:rsidRPr="00F2641A">
              <w:rPr>
                <w:rFonts w:ascii="標楷體" w:eastAsia="標楷體" w:hAnsi="標楷體" w:hint="eastAsia"/>
                <w:color w:val="000000"/>
                <w:sz w:val="22"/>
                <w:shd w:val="clear" w:color="auto" w:fill="FFFFFF"/>
              </w:rPr>
              <w:t>宋代</w:t>
            </w:r>
            <w:r w:rsidR="00414C51" w:rsidRPr="00F2641A">
              <w:rPr>
                <w:rFonts w:ascii="標楷體" w:eastAsia="標楷體" w:hAnsi="標楷體" w:hint="eastAsia"/>
                <w:color w:val="000000"/>
                <w:sz w:val="22"/>
                <w:shd w:val="clear" w:color="auto" w:fill="FFFFFF"/>
              </w:rPr>
              <w:t>職役之一，為宋代負擔最重的差役。</w:t>
            </w:r>
            <w:r w:rsidR="00414C51" w:rsidRPr="00F2641A">
              <w:rPr>
                <w:rFonts w:ascii="標楷體" w:eastAsia="標楷體" w:hAnsi="標楷體" w:hint="eastAsia"/>
                <w:color w:val="333333"/>
                <w:sz w:val="22"/>
                <w:shd w:val="clear" w:color="auto" w:fill="FFFFFF"/>
              </w:rPr>
              <w:t>職掌官物押運和供應，負賠償失誤和短缺等責任。</w:t>
            </w:r>
          </w:p>
          <w:p w14:paraId="18674FA4" w14:textId="2F16F0C1" w:rsidR="00414C51" w:rsidRPr="00F2641A" w:rsidRDefault="00414C51" w:rsidP="00D016B7">
            <w:pPr>
              <w:pStyle w:val="ab"/>
              <w:numPr>
                <w:ilvl w:val="0"/>
                <w:numId w:val="2"/>
              </w:numPr>
              <w:snapToGrid w:val="0"/>
              <w:spacing w:line="200" w:lineRule="atLeast"/>
              <w:ind w:leftChars="150" w:left="842" w:hanging="482"/>
              <w:jc w:val="both"/>
              <w:rPr>
                <w:rFonts w:ascii="標楷體" w:eastAsia="標楷體" w:hAnsi="標楷體"/>
                <w:color w:val="000000"/>
                <w:sz w:val="22"/>
                <w:shd w:val="clear" w:color="auto" w:fill="FFFFFF"/>
              </w:rPr>
            </w:pPr>
            <w:r w:rsidRPr="00F2641A">
              <w:rPr>
                <w:rFonts w:ascii="標楷體" w:eastAsia="標楷體" w:hAnsi="標楷體" w:hint="eastAsia"/>
                <w:color w:val="333333"/>
                <w:sz w:val="22"/>
                <w:shd w:val="clear" w:color="auto" w:fill="FFFFFF"/>
              </w:rPr>
              <w:t>三等</w:t>
            </w:r>
            <w:r w:rsidRPr="00F2641A">
              <w:rPr>
                <w:rFonts w:ascii="新細明體" w:hAnsi="新細明體" w:hint="eastAsia"/>
                <w:color w:val="333333"/>
                <w:sz w:val="22"/>
                <w:shd w:val="clear" w:color="auto" w:fill="FFFFFF"/>
              </w:rPr>
              <w:t>：</w:t>
            </w:r>
            <w:r w:rsidRPr="00F2641A">
              <w:rPr>
                <w:rFonts w:ascii="標楷體" w:eastAsia="標楷體" w:hAnsi="標楷體" w:hint="eastAsia"/>
                <w:color w:val="333333"/>
                <w:sz w:val="22"/>
                <w:shd w:val="clear" w:color="auto" w:fill="FFFFFF"/>
              </w:rPr>
              <w:t>即重、難、積勞三種</w:t>
            </w:r>
            <w:r w:rsidR="003B3731" w:rsidRPr="00F2641A">
              <w:rPr>
                <w:rFonts w:ascii="標楷體" w:eastAsia="標楷體" w:hAnsi="標楷體" w:hint="eastAsia"/>
                <w:color w:val="333333"/>
                <w:sz w:val="22"/>
                <w:shd w:val="clear" w:color="auto" w:fill="FFFFFF"/>
              </w:rPr>
              <w:t>狀態。</w:t>
            </w:r>
          </w:p>
          <w:p w14:paraId="30F5C617" w14:textId="231F36B7" w:rsidR="00060CBA" w:rsidRPr="00F2641A" w:rsidRDefault="00060CBA" w:rsidP="00D016B7">
            <w:pPr>
              <w:pStyle w:val="ab"/>
              <w:numPr>
                <w:ilvl w:val="0"/>
                <w:numId w:val="2"/>
              </w:numPr>
              <w:snapToGrid w:val="0"/>
              <w:spacing w:line="200" w:lineRule="atLeast"/>
              <w:ind w:leftChars="150" w:left="842" w:hanging="482"/>
              <w:jc w:val="both"/>
              <w:rPr>
                <w:rFonts w:ascii="標楷體" w:eastAsia="標楷體" w:hAnsi="標楷體"/>
                <w:sz w:val="22"/>
              </w:rPr>
            </w:pPr>
            <w:r w:rsidRPr="00F2641A">
              <w:rPr>
                <w:rFonts w:ascii="標楷體" w:eastAsia="標楷體" w:hAnsi="標楷體" w:hint="eastAsia"/>
                <w:color w:val="000000"/>
                <w:sz w:val="22"/>
                <w:shd w:val="clear" w:color="auto" w:fill="FFFFFF"/>
              </w:rPr>
              <w:t>差次:</w:t>
            </w:r>
            <w:r w:rsidRPr="00F2641A">
              <w:rPr>
                <w:rFonts w:ascii="Microsoft YaHei" w:eastAsia="Microsoft YaHei" w:hAnsi="Microsoft YaHei" w:hint="eastAsia"/>
                <w:color w:val="333333"/>
                <w:sz w:val="22"/>
                <w:shd w:val="clear" w:color="auto" w:fill="FFFFFF"/>
              </w:rPr>
              <w:t xml:space="preserve"> </w:t>
            </w:r>
            <w:r w:rsidRPr="00F2641A">
              <w:rPr>
                <w:rFonts w:ascii="標楷體" w:eastAsia="標楷體" w:hAnsi="標楷體" w:hint="eastAsia"/>
                <w:sz w:val="22"/>
              </w:rPr>
              <w:t>分别等级次序</w:t>
            </w:r>
            <w:r w:rsidR="00414C51" w:rsidRPr="00F2641A">
              <w:rPr>
                <w:rFonts w:ascii="標楷體" w:eastAsia="標楷體" w:hAnsi="標楷體" w:hint="eastAsia"/>
                <w:sz w:val="22"/>
              </w:rPr>
              <w:t>。</w:t>
            </w:r>
          </w:p>
          <w:p w14:paraId="59B430B2" w14:textId="5653AAF3" w:rsidR="003B3731" w:rsidRPr="00F2641A" w:rsidRDefault="00414C51" w:rsidP="00D016B7">
            <w:pPr>
              <w:pStyle w:val="ab"/>
              <w:numPr>
                <w:ilvl w:val="0"/>
                <w:numId w:val="2"/>
              </w:numPr>
              <w:snapToGrid w:val="0"/>
              <w:spacing w:line="200" w:lineRule="atLeast"/>
              <w:ind w:leftChars="150" w:left="842" w:hanging="482"/>
              <w:jc w:val="both"/>
              <w:rPr>
                <w:rFonts w:ascii="標楷體" w:eastAsia="標楷體" w:hAnsi="標楷體"/>
                <w:sz w:val="22"/>
              </w:rPr>
            </w:pPr>
            <w:r w:rsidRPr="00F2641A">
              <w:rPr>
                <w:rFonts w:ascii="標楷體" w:eastAsia="標楷體" w:hAnsi="標楷體" w:hint="eastAsia"/>
                <w:sz w:val="22"/>
              </w:rPr>
              <w:lastRenderedPageBreak/>
              <w:t>勞勤</w:t>
            </w:r>
            <w:r w:rsidRPr="00F2641A">
              <w:rPr>
                <w:rFonts w:ascii="新細明體" w:hAnsi="新細明體" w:hint="eastAsia"/>
                <w:sz w:val="22"/>
              </w:rPr>
              <w:t>：</w:t>
            </w:r>
            <w:r w:rsidRPr="00F2641A">
              <w:rPr>
                <w:rFonts w:ascii="標楷體" w:eastAsia="標楷體" w:hAnsi="標楷體" w:hint="eastAsia"/>
                <w:sz w:val="22"/>
              </w:rPr>
              <w:t>即</w:t>
            </w:r>
            <w:r w:rsidR="003B3731" w:rsidRPr="00F2641A">
              <w:rPr>
                <w:rFonts w:ascii="標楷體" w:eastAsia="標楷體" w:hAnsi="標楷體" w:hint="eastAsia"/>
                <w:sz w:val="22"/>
              </w:rPr>
              <w:t>勞動之事</w:t>
            </w:r>
            <w:r w:rsidRPr="00F2641A">
              <w:rPr>
                <w:rFonts w:ascii="標楷體" w:eastAsia="標楷體" w:hAnsi="標楷體" w:hint="eastAsia"/>
                <w:sz w:val="22"/>
              </w:rPr>
              <w:t>。</w:t>
            </w:r>
          </w:p>
          <w:p w14:paraId="249CB310" w14:textId="62D215B3" w:rsidR="003B3731" w:rsidRPr="00F2641A" w:rsidRDefault="003B3731" w:rsidP="00D016B7">
            <w:pPr>
              <w:pStyle w:val="ab"/>
              <w:numPr>
                <w:ilvl w:val="0"/>
                <w:numId w:val="2"/>
              </w:numPr>
              <w:snapToGrid w:val="0"/>
              <w:spacing w:line="200" w:lineRule="atLeast"/>
              <w:ind w:leftChars="150" w:left="842" w:hanging="482"/>
              <w:jc w:val="both"/>
              <w:rPr>
                <w:rFonts w:ascii="標楷體" w:eastAsia="標楷體" w:hAnsi="標楷體"/>
                <w:sz w:val="22"/>
              </w:rPr>
            </w:pPr>
            <w:r w:rsidRPr="00F2641A">
              <w:rPr>
                <w:rFonts w:ascii="標楷體" w:eastAsia="標楷體" w:hAnsi="標楷體" w:hint="eastAsia"/>
                <w:sz w:val="22"/>
              </w:rPr>
              <w:t>應格</w:t>
            </w:r>
            <w:r w:rsidRPr="00F2641A">
              <w:rPr>
                <w:rFonts w:ascii="新細明體" w:hAnsi="新細明體" w:hint="eastAsia"/>
                <w:sz w:val="22"/>
              </w:rPr>
              <w:t>：</w:t>
            </w:r>
            <w:r w:rsidRPr="00F2641A">
              <w:rPr>
                <w:rFonts w:ascii="標楷體" w:eastAsia="標楷體" w:hAnsi="標楷體" w:hint="eastAsia"/>
                <w:sz w:val="22"/>
              </w:rPr>
              <w:t>合格。</w:t>
            </w:r>
          </w:p>
          <w:p w14:paraId="4CD34B6B" w14:textId="309763AC" w:rsidR="00631326" w:rsidRPr="00F2641A" w:rsidRDefault="00631326" w:rsidP="00D016B7">
            <w:pPr>
              <w:pStyle w:val="ab"/>
              <w:numPr>
                <w:ilvl w:val="0"/>
                <w:numId w:val="2"/>
              </w:numPr>
              <w:snapToGrid w:val="0"/>
              <w:spacing w:line="200" w:lineRule="atLeast"/>
              <w:ind w:leftChars="150" w:left="842" w:hanging="482"/>
              <w:jc w:val="both"/>
              <w:rPr>
                <w:rFonts w:ascii="標楷體" w:eastAsia="標楷體" w:hAnsi="標楷體"/>
                <w:sz w:val="22"/>
              </w:rPr>
            </w:pPr>
            <w:r w:rsidRPr="00F2641A">
              <w:rPr>
                <w:rFonts w:ascii="標楷體" w:eastAsia="標楷體" w:hAnsi="標楷體" w:hint="eastAsia"/>
                <w:sz w:val="22"/>
              </w:rPr>
              <w:t>聽指酒場</w:t>
            </w:r>
            <w:r w:rsidRPr="00F2641A">
              <w:rPr>
                <w:rFonts w:ascii="新細明體" w:hAnsi="新細明體" w:hint="eastAsia"/>
                <w:sz w:val="22"/>
              </w:rPr>
              <w:t>：</w:t>
            </w:r>
            <w:r w:rsidRPr="00F2641A">
              <w:rPr>
                <w:rFonts w:ascii="標楷體" w:eastAsia="標楷體" w:hAnsi="標楷體" w:hint="eastAsia"/>
                <w:sz w:val="22"/>
              </w:rPr>
              <w:t>依據分配到的衙前職務等級次序，可以</w:t>
            </w:r>
            <w:r w:rsidR="00ED0F10" w:rsidRPr="00F2641A">
              <w:rPr>
                <w:rFonts w:ascii="標楷體" w:eastAsia="標楷體" w:hAnsi="標楷體" w:hint="eastAsia"/>
                <w:sz w:val="22"/>
              </w:rPr>
              <w:t>承包</w:t>
            </w:r>
            <w:r w:rsidRPr="00F2641A">
              <w:rPr>
                <w:rFonts w:ascii="標楷體" w:eastAsia="標楷體" w:hAnsi="標楷體" w:hint="eastAsia"/>
                <w:sz w:val="22"/>
              </w:rPr>
              <w:t>對應大小的</w:t>
            </w:r>
            <w:r w:rsidR="001B6B62" w:rsidRPr="00F2641A">
              <w:rPr>
                <w:rFonts w:ascii="標楷體" w:eastAsia="標楷體" w:hAnsi="標楷體" w:hint="eastAsia"/>
                <w:sz w:val="22"/>
              </w:rPr>
              <w:t>酒坊賣酒權利。</w:t>
            </w:r>
          </w:p>
          <w:p w14:paraId="76F00800" w14:textId="3AD789B0" w:rsidR="00ED0F10" w:rsidRPr="00F2641A" w:rsidRDefault="00ED0F10" w:rsidP="00D016B7">
            <w:pPr>
              <w:pStyle w:val="ab"/>
              <w:numPr>
                <w:ilvl w:val="0"/>
                <w:numId w:val="2"/>
              </w:numPr>
              <w:snapToGrid w:val="0"/>
              <w:spacing w:line="200" w:lineRule="atLeast"/>
              <w:ind w:leftChars="150" w:left="842" w:hanging="482"/>
              <w:jc w:val="both"/>
              <w:rPr>
                <w:rFonts w:ascii="標楷體" w:eastAsia="標楷體" w:hAnsi="標楷體"/>
                <w:color w:val="333333"/>
                <w:sz w:val="22"/>
                <w:shd w:val="clear" w:color="auto" w:fill="FFFFFF"/>
              </w:rPr>
            </w:pPr>
            <w:r w:rsidRPr="00F2641A">
              <w:rPr>
                <w:rFonts w:ascii="標楷體" w:eastAsia="標楷體" w:hAnsi="標楷體" w:hint="eastAsia"/>
                <w:sz w:val="22"/>
              </w:rPr>
              <w:t>自補</w:t>
            </w:r>
            <w:r w:rsidRPr="00F2641A">
              <w:rPr>
                <w:rFonts w:ascii="新細明體" w:hAnsi="新細明體" w:hint="eastAsia"/>
                <w:sz w:val="22"/>
              </w:rPr>
              <w:t>：</w:t>
            </w:r>
            <w:r w:rsidRPr="00F2641A">
              <w:rPr>
                <w:rFonts w:ascii="標楷體" w:eastAsia="標楷體" w:hAnsi="標楷體" w:hint="eastAsia"/>
                <w:color w:val="333333"/>
                <w:sz w:val="22"/>
                <w:shd w:val="clear" w:color="auto" w:fill="FFFFFF"/>
              </w:rPr>
              <w:t>官府特許承擔重、難差役的衙前，承包酒坊，以資彌補。</w:t>
            </w:r>
          </w:p>
          <w:p w14:paraId="64457A85" w14:textId="04B16F78" w:rsidR="00ED0F10" w:rsidRPr="00F2641A" w:rsidRDefault="00ED0F10" w:rsidP="00D016B7">
            <w:pPr>
              <w:pStyle w:val="ab"/>
              <w:numPr>
                <w:ilvl w:val="0"/>
                <w:numId w:val="2"/>
              </w:numPr>
              <w:snapToGrid w:val="0"/>
              <w:spacing w:line="200" w:lineRule="atLeast"/>
              <w:ind w:leftChars="150" w:left="842" w:hanging="482"/>
              <w:jc w:val="both"/>
              <w:rPr>
                <w:rFonts w:ascii="標楷體" w:eastAsia="標楷體" w:hAnsi="標楷體"/>
                <w:color w:val="333333"/>
                <w:sz w:val="22"/>
                <w:shd w:val="clear" w:color="auto" w:fill="FFFFFF"/>
              </w:rPr>
            </w:pPr>
            <w:r w:rsidRPr="00F2641A">
              <w:rPr>
                <w:rFonts w:ascii="標楷體" w:eastAsia="標楷體" w:hAnsi="標楷體" w:hint="eastAsia"/>
                <w:color w:val="333333"/>
                <w:sz w:val="22"/>
                <w:shd w:val="clear" w:color="auto" w:fill="FFFFFF"/>
              </w:rPr>
              <w:t>充募</w:t>
            </w:r>
            <w:r w:rsidRPr="00F2641A">
              <w:rPr>
                <w:rFonts w:ascii="新細明體" w:hAnsi="新細明體" w:hint="eastAsia"/>
                <w:color w:val="333333"/>
                <w:sz w:val="22"/>
                <w:shd w:val="clear" w:color="auto" w:fill="FFFFFF"/>
              </w:rPr>
              <w:t>：</w:t>
            </w:r>
            <w:r w:rsidR="008E52D3" w:rsidRPr="00F2641A">
              <w:rPr>
                <w:rFonts w:ascii="標楷體" w:eastAsia="標楷體" w:hAnsi="標楷體"/>
                <w:color w:val="000000"/>
                <w:sz w:val="22"/>
                <w:shd w:val="clear" w:color="auto" w:fill="FFFFFF"/>
              </w:rPr>
              <w:t>召募勞役人員</w:t>
            </w:r>
            <w:r w:rsidR="008E52D3" w:rsidRPr="00F2641A">
              <w:rPr>
                <w:rFonts w:ascii="標楷體" w:eastAsia="標楷體" w:hAnsi="標楷體" w:hint="eastAsia"/>
                <w:color w:val="000000"/>
                <w:sz w:val="22"/>
                <w:shd w:val="clear" w:color="auto" w:fill="FFFFFF"/>
              </w:rPr>
              <w:t>。</w:t>
            </w:r>
          </w:p>
          <w:p w14:paraId="73E8941C" w14:textId="7F862629" w:rsidR="00ED0F10" w:rsidRPr="00F2641A" w:rsidRDefault="00ED0F10" w:rsidP="00D016B7">
            <w:pPr>
              <w:pStyle w:val="ab"/>
              <w:numPr>
                <w:ilvl w:val="0"/>
                <w:numId w:val="2"/>
              </w:numPr>
              <w:snapToGrid w:val="0"/>
              <w:spacing w:line="200" w:lineRule="atLeast"/>
              <w:ind w:leftChars="150" w:left="842" w:hanging="482"/>
              <w:jc w:val="both"/>
              <w:rPr>
                <w:rFonts w:ascii="標楷體" w:eastAsia="標楷體" w:hAnsi="標楷體"/>
                <w:sz w:val="22"/>
              </w:rPr>
            </w:pPr>
            <w:r w:rsidRPr="00F2641A">
              <w:rPr>
                <w:rFonts w:ascii="標楷體" w:eastAsia="標楷體" w:hAnsi="標楷體" w:hint="eastAsia"/>
                <w:color w:val="333333"/>
                <w:sz w:val="22"/>
                <w:shd w:val="clear" w:color="auto" w:fill="FFFFFF"/>
              </w:rPr>
              <w:t>鮮</w:t>
            </w:r>
            <w:r w:rsidRPr="00F2641A">
              <w:rPr>
                <w:rFonts w:ascii="新細明體" w:hAnsi="新細明體" w:hint="eastAsia"/>
                <w:color w:val="333333"/>
                <w:sz w:val="22"/>
                <w:shd w:val="clear" w:color="auto" w:fill="FFFFFF"/>
              </w:rPr>
              <w:t>：</w:t>
            </w:r>
            <w:r w:rsidRPr="00F2641A">
              <w:rPr>
                <w:rFonts w:ascii="標楷體" w:eastAsia="標楷體" w:hAnsi="標楷體" w:hint="eastAsia"/>
                <w:color w:val="333333"/>
                <w:sz w:val="22"/>
                <w:shd w:val="clear" w:color="auto" w:fill="FFFFFF"/>
              </w:rPr>
              <w:t>少</w:t>
            </w:r>
            <w:r w:rsidR="008E52D3" w:rsidRPr="00F2641A">
              <w:rPr>
                <w:rFonts w:ascii="標楷體" w:eastAsia="標楷體" w:hAnsi="標楷體" w:hint="eastAsia"/>
                <w:color w:val="333333"/>
                <w:sz w:val="22"/>
                <w:shd w:val="clear" w:color="auto" w:fill="FFFFFF"/>
              </w:rPr>
              <w:t>。</w:t>
            </w:r>
          </w:p>
          <w:p w14:paraId="1F384CC0" w14:textId="77777777" w:rsidR="008E52D3" w:rsidRPr="00F2641A" w:rsidRDefault="008E52D3" w:rsidP="00D016B7">
            <w:pPr>
              <w:pStyle w:val="ab"/>
              <w:numPr>
                <w:ilvl w:val="0"/>
                <w:numId w:val="2"/>
              </w:numPr>
              <w:snapToGrid w:val="0"/>
              <w:spacing w:line="200" w:lineRule="atLeast"/>
              <w:ind w:leftChars="150" w:left="842" w:hanging="482"/>
              <w:jc w:val="both"/>
              <w:rPr>
                <w:rFonts w:ascii="標楷體" w:eastAsia="標楷體" w:hAnsi="標楷體"/>
                <w:sz w:val="22"/>
              </w:rPr>
            </w:pPr>
            <w:r w:rsidRPr="00F2641A">
              <w:rPr>
                <w:rFonts w:ascii="標楷體" w:eastAsia="標楷體" w:hAnsi="標楷體" w:hint="eastAsia"/>
                <w:color w:val="333333"/>
                <w:sz w:val="22"/>
                <w:shd w:val="clear" w:color="auto" w:fill="FFFFFF"/>
              </w:rPr>
              <w:t>至役鄉民</w:t>
            </w:r>
            <w:r w:rsidRPr="00F2641A">
              <w:rPr>
                <w:rFonts w:ascii="新細明體" w:hAnsi="新細明體" w:hint="eastAsia"/>
                <w:color w:val="333333"/>
                <w:sz w:val="22"/>
                <w:shd w:val="clear" w:color="auto" w:fill="FFFFFF"/>
              </w:rPr>
              <w:t>：</w:t>
            </w:r>
            <w:r w:rsidRPr="00F2641A">
              <w:rPr>
                <w:rFonts w:ascii="標楷體" w:eastAsia="標楷體" w:hAnsi="標楷體"/>
                <w:color w:val="000000"/>
                <w:sz w:val="22"/>
                <w:shd w:val="clear" w:color="auto" w:fill="FFFFFF"/>
              </w:rPr>
              <w:t>以至於役使鄉民</w:t>
            </w:r>
            <w:r w:rsidRPr="00F2641A">
              <w:rPr>
                <w:rFonts w:ascii="標楷體" w:eastAsia="標楷體" w:hAnsi="標楷體" w:hint="eastAsia"/>
                <w:color w:val="000000"/>
                <w:sz w:val="22"/>
                <w:shd w:val="clear" w:color="auto" w:fill="FFFFFF"/>
              </w:rPr>
              <w:t>。</w:t>
            </w:r>
          </w:p>
          <w:p w14:paraId="5583BEFA" w14:textId="77777777" w:rsidR="00BD758F" w:rsidRPr="00F2641A" w:rsidRDefault="00BD758F" w:rsidP="00D016B7">
            <w:pPr>
              <w:pStyle w:val="ab"/>
              <w:numPr>
                <w:ilvl w:val="0"/>
                <w:numId w:val="2"/>
              </w:numPr>
              <w:snapToGrid w:val="0"/>
              <w:spacing w:line="200" w:lineRule="atLeast"/>
              <w:ind w:leftChars="150" w:left="842" w:hanging="482"/>
              <w:jc w:val="both"/>
              <w:rPr>
                <w:rFonts w:ascii="標楷體" w:eastAsia="標楷體" w:hAnsi="標楷體"/>
                <w:sz w:val="22"/>
              </w:rPr>
            </w:pPr>
            <w:r w:rsidRPr="00F2641A">
              <w:rPr>
                <w:rFonts w:ascii="標楷體" w:eastAsia="標楷體" w:hAnsi="標楷體" w:hint="eastAsia"/>
                <w:color w:val="333333"/>
                <w:sz w:val="22"/>
                <w:shd w:val="clear" w:color="auto" w:fill="FFFFFF"/>
              </w:rPr>
              <w:t>二府</w:t>
            </w:r>
            <w:r w:rsidRPr="00F2641A">
              <w:rPr>
                <w:rFonts w:ascii="新細明體" w:hAnsi="新細明體" w:hint="eastAsia"/>
                <w:color w:val="333333"/>
                <w:sz w:val="22"/>
                <w:shd w:val="clear" w:color="auto" w:fill="FFFFFF"/>
              </w:rPr>
              <w:t>：</w:t>
            </w:r>
            <w:r w:rsidRPr="00F2641A">
              <w:rPr>
                <w:rFonts w:ascii="標楷體" w:eastAsia="標楷體" w:hAnsi="標楷體" w:hint="eastAsia"/>
                <w:color w:val="333333"/>
                <w:sz w:val="22"/>
                <w:shd w:val="clear" w:color="auto" w:fill="FFFFFF"/>
              </w:rPr>
              <w:t>宋代二府指中書省與樞密院，中書省主文，樞密院主武，二府執文武二柄。</w:t>
            </w:r>
          </w:p>
          <w:p w14:paraId="6D46297A" w14:textId="77777777" w:rsidR="00BD758F" w:rsidRPr="00F2641A" w:rsidRDefault="00BD758F" w:rsidP="00D016B7">
            <w:pPr>
              <w:pStyle w:val="ab"/>
              <w:numPr>
                <w:ilvl w:val="0"/>
                <w:numId w:val="2"/>
              </w:numPr>
              <w:snapToGrid w:val="0"/>
              <w:spacing w:line="200" w:lineRule="atLeast"/>
              <w:ind w:leftChars="150" w:left="842" w:hanging="482"/>
              <w:jc w:val="both"/>
              <w:rPr>
                <w:rFonts w:ascii="標楷體" w:eastAsia="標楷體" w:hAnsi="標楷體"/>
                <w:sz w:val="22"/>
              </w:rPr>
            </w:pPr>
            <w:r w:rsidRPr="00F2641A">
              <w:rPr>
                <w:rFonts w:ascii="標楷體" w:eastAsia="標楷體" w:hAnsi="標楷體" w:hint="eastAsia"/>
                <w:color w:val="333333"/>
                <w:sz w:val="22"/>
                <w:shd w:val="clear" w:color="auto" w:fill="FFFFFF"/>
              </w:rPr>
              <w:t>官屬</w:t>
            </w:r>
            <w:r w:rsidRPr="00F2641A">
              <w:rPr>
                <w:rFonts w:ascii="新細明體" w:hAnsi="新細明體" w:hint="eastAsia"/>
                <w:color w:val="333333"/>
                <w:sz w:val="22"/>
                <w:shd w:val="clear" w:color="auto" w:fill="FFFFFF"/>
              </w:rPr>
              <w:t>：</w:t>
            </w:r>
            <w:r w:rsidRPr="00F2641A">
              <w:rPr>
                <w:rFonts w:ascii="標楷體" w:eastAsia="標楷體" w:hAnsi="標楷體" w:hint="eastAsia"/>
                <w:color w:val="333333"/>
                <w:sz w:val="22"/>
                <w:shd w:val="clear" w:color="auto" w:fill="FFFFFF"/>
              </w:rPr>
              <w:t>官員的屬吏。</w:t>
            </w:r>
          </w:p>
          <w:p w14:paraId="4F05A82A" w14:textId="63871F28" w:rsidR="00F2641A" w:rsidRPr="002510D6" w:rsidRDefault="00F2641A" w:rsidP="00D016B7">
            <w:pPr>
              <w:pStyle w:val="ab"/>
              <w:numPr>
                <w:ilvl w:val="0"/>
                <w:numId w:val="2"/>
              </w:numPr>
              <w:snapToGrid w:val="0"/>
              <w:spacing w:line="200" w:lineRule="atLeast"/>
              <w:ind w:leftChars="150" w:left="842" w:hanging="482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color w:val="333333"/>
                <w:sz w:val="22"/>
                <w:shd w:val="clear" w:color="auto" w:fill="FFFFFF"/>
              </w:rPr>
              <w:t>素望</w:t>
            </w:r>
            <w:r>
              <w:rPr>
                <w:rFonts w:ascii="新細明體" w:hAnsi="新細明體" w:hint="eastAsia"/>
                <w:color w:val="333333"/>
                <w:sz w:val="22"/>
                <w:shd w:val="clear" w:color="auto" w:fill="FFFFFF"/>
              </w:rPr>
              <w:t>：</w:t>
            </w:r>
            <w:r w:rsidRPr="002510D6">
              <w:rPr>
                <w:rFonts w:ascii="標楷體" w:eastAsia="標楷體" w:hAnsi="標楷體" w:hint="eastAsia"/>
                <w:color w:val="333333"/>
                <w:sz w:val="22"/>
                <w:shd w:val="clear" w:color="auto" w:fill="FFFFFF"/>
              </w:rPr>
              <w:t>平素聲望。</w:t>
            </w:r>
          </w:p>
          <w:p w14:paraId="6C733D7D" w14:textId="3706504E" w:rsidR="00F2641A" w:rsidRPr="002510D6" w:rsidRDefault="00F2641A" w:rsidP="00D016B7">
            <w:pPr>
              <w:pStyle w:val="ab"/>
              <w:numPr>
                <w:ilvl w:val="0"/>
                <w:numId w:val="2"/>
              </w:numPr>
              <w:snapToGrid w:val="0"/>
              <w:spacing w:line="200" w:lineRule="atLeast"/>
              <w:ind w:leftChars="150" w:left="842" w:hanging="482"/>
              <w:jc w:val="both"/>
              <w:rPr>
                <w:rFonts w:ascii="標楷體" w:eastAsia="標楷體" w:hAnsi="標楷體"/>
                <w:sz w:val="22"/>
              </w:rPr>
            </w:pPr>
            <w:r w:rsidRPr="002510D6">
              <w:rPr>
                <w:rFonts w:ascii="標楷體" w:eastAsia="標楷體" w:hAnsi="標楷體" w:hint="eastAsia"/>
                <w:color w:val="333333"/>
                <w:sz w:val="22"/>
                <w:shd w:val="clear" w:color="auto" w:fill="FFFFFF"/>
              </w:rPr>
              <w:t>草制：草擬詔書。</w:t>
            </w:r>
          </w:p>
          <w:p w14:paraId="5CEA1907" w14:textId="38050DD0" w:rsidR="00F2641A" w:rsidRPr="002510D6" w:rsidRDefault="00F2641A" w:rsidP="00D016B7">
            <w:pPr>
              <w:pStyle w:val="ab"/>
              <w:numPr>
                <w:ilvl w:val="0"/>
                <w:numId w:val="2"/>
              </w:numPr>
              <w:snapToGrid w:val="0"/>
              <w:spacing w:line="200" w:lineRule="atLeast"/>
              <w:ind w:leftChars="150" w:left="842" w:hanging="482"/>
              <w:jc w:val="both"/>
              <w:rPr>
                <w:rFonts w:ascii="標楷體" w:eastAsia="標楷體" w:hAnsi="標楷體"/>
                <w:sz w:val="22"/>
              </w:rPr>
            </w:pPr>
            <w:r w:rsidRPr="002510D6">
              <w:rPr>
                <w:rFonts w:ascii="標楷體" w:eastAsia="標楷體" w:hAnsi="標楷體" w:hint="eastAsia"/>
                <w:color w:val="333333"/>
                <w:sz w:val="22"/>
                <w:shd w:val="clear" w:color="auto" w:fill="FFFFFF"/>
              </w:rPr>
              <w:lastRenderedPageBreak/>
              <w:t>格詔：阻止擱置詔書。</w:t>
            </w:r>
          </w:p>
          <w:p w14:paraId="2541E622" w14:textId="61E6F3D8" w:rsidR="00D33DE0" w:rsidRPr="00F2641A" w:rsidRDefault="00D33DE0" w:rsidP="00D016B7">
            <w:pPr>
              <w:pStyle w:val="ab"/>
              <w:numPr>
                <w:ilvl w:val="0"/>
                <w:numId w:val="2"/>
              </w:numPr>
              <w:snapToGrid w:val="0"/>
              <w:spacing w:line="200" w:lineRule="atLeast"/>
              <w:ind w:leftChars="150" w:left="842" w:hanging="482"/>
              <w:jc w:val="both"/>
              <w:rPr>
                <w:rFonts w:ascii="標楷體" w:eastAsia="標楷體" w:hAnsi="標楷體"/>
                <w:sz w:val="22"/>
              </w:rPr>
            </w:pPr>
            <w:r w:rsidRPr="00F2641A">
              <w:rPr>
                <w:rFonts w:ascii="標楷體" w:eastAsia="標楷體" w:hAnsi="標楷體" w:hint="eastAsia"/>
                <w:color w:val="333333"/>
                <w:sz w:val="22"/>
                <w:shd w:val="clear" w:color="auto" w:fill="FFFFFF"/>
              </w:rPr>
              <w:t>富弼</w:t>
            </w:r>
            <w:r w:rsidRPr="00F2641A">
              <w:rPr>
                <w:rFonts w:ascii="新細明體" w:hAnsi="新細明體" w:hint="eastAsia"/>
                <w:color w:val="333333"/>
                <w:sz w:val="22"/>
                <w:shd w:val="clear" w:color="auto" w:fill="FFFFFF"/>
              </w:rPr>
              <w:t>：</w:t>
            </w:r>
            <w:r w:rsidRPr="00F2641A">
              <w:rPr>
                <w:rFonts w:ascii="標楷體" w:eastAsia="標楷體" w:hAnsi="標楷體" w:hint="eastAsia"/>
                <w:sz w:val="22"/>
              </w:rPr>
              <w:t>北宋人，仁宗在位期間，曾與范仲淹共推慶曆新政。</w:t>
            </w:r>
            <w:r w:rsidR="002510D6">
              <w:rPr>
                <w:rFonts w:ascii="標楷體" w:eastAsia="標楷體" w:hAnsi="標楷體" w:hint="eastAsia"/>
                <w:sz w:val="22"/>
              </w:rPr>
              <w:t>神宗時，因反對王安石變法而罷相</w:t>
            </w:r>
            <w:r w:rsidRPr="00F2641A">
              <w:rPr>
                <w:rFonts w:ascii="標楷體" w:eastAsia="標楷體" w:hAnsi="標楷體"/>
                <w:sz w:val="22"/>
              </w:rPr>
              <w:t>。</w:t>
            </w:r>
          </w:p>
          <w:p w14:paraId="4D31BF2F" w14:textId="77777777" w:rsidR="000E72D2" w:rsidRPr="00F2641A" w:rsidRDefault="000E72D2" w:rsidP="00D016B7">
            <w:pPr>
              <w:pStyle w:val="ab"/>
              <w:numPr>
                <w:ilvl w:val="0"/>
                <w:numId w:val="2"/>
              </w:numPr>
              <w:snapToGrid w:val="0"/>
              <w:spacing w:line="200" w:lineRule="atLeast"/>
              <w:ind w:leftChars="150" w:left="842" w:hanging="482"/>
              <w:jc w:val="both"/>
              <w:rPr>
                <w:rFonts w:ascii="標楷體" w:eastAsia="標楷體" w:hAnsi="標楷體"/>
                <w:sz w:val="22"/>
              </w:rPr>
            </w:pPr>
            <w:r w:rsidRPr="00F2641A">
              <w:rPr>
                <w:rFonts w:ascii="標楷體" w:eastAsia="標楷體" w:hAnsi="標楷體" w:hint="eastAsia"/>
                <w:color w:val="333333"/>
                <w:sz w:val="22"/>
                <w:shd w:val="clear" w:color="auto" w:fill="FFFFFF"/>
              </w:rPr>
              <w:t>滕甫</w:t>
            </w:r>
            <w:r w:rsidRPr="00F2641A">
              <w:rPr>
                <w:rFonts w:ascii="新細明體" w:hAnsi="新細明體" w:hint="eastAsia"/>
                <w:color w:val="333333"/>
                <w:sz w:val="22"/>
                <w:shd w:val="clear" w:color="auto" w:fill="FFFFFF"/>
              </w:rPr>
              <w:t>：</w:t>
            </w:r>
            <w:r w:rsidRPr="00F2641A">
              <w:rPr>
                <w:rFonts w:ascii="標楷體" w:eastAsia="標楷體" w:hAnsi="標楷體" w:hint="eastAsia"/>
                <w:color w:val="333333"/>
                <w:sz w:val="22"/>
                <w:shd w:val="clear" w:color="auto" w:fill="FFFFFF"/>
              </w:rPr>
              <w:t>北宋人，</w:t>
            </w:r>
            <w:r w:rsidRPr="00F2641A">
              <w:rPr>
                <w:rFonts w:ascii="標楷體" w:eastAsia="標楷體" w:hAnsi="標楷體" w:cs="Arial" w:hint="eastAsia"/>
                <w:color w:val="333333"/>
                <w:sz w:val="22"/>
                <w:shd w:val="clear" w:color="auto" w:fill="FFFFFF"/>
              </w:rPr>
              <w:t>在神宗前論事，如家人父子，言無文飾。</w:t>
            </w:r>
            <w:r w:rsidRPr="00F2641A">
              <w:rPr>
                <w:rFonts w:ascii="標楷體" w:eastAsia="標楷體" w:hAnsi="標楷體" w:cs="Arial" w:hint="eastAsia"/>
                <w:sz w:val="22"/>
                <w:shd w:val="clear" w:color="auto" w:fill="FFFFFF"/>
              </w:rPr>
              <w:t>王安石方立新法，天下詾詾，恐滕甫有言</w:t>
            </w:r>
            <w:r w:rsidR="002A3B77" w:rsidRPr="00F2641A">
              <w:rPr>
                <w:rFonts w:ascii="標楷體" w:eastAsia="標楷體" w:hAnsi="標楷體" w:cs="Arial" w:hint="eastAsia"/>
                <w:sz w:val="22"/>
                <w:shd w:val="clear" w:color="auto" w:fill="FFFFFF"/>
              </w:rPr>
              <w:t>神宗便信</w:t>
            </w:r>
            <w:r w:rsidRPr="00F2641A">
              <w:rPr>
                <w:rFonts w:ascii="標楷體" w:eastAsia="標楷體" w:hAnsi="標楷體" w:cs="Arial" w:hint="eastAsia"/>
                <w:sz w:val="22"/>
                <w:shd w:val="clear" w:color="auto" w:fill="FFFFFF"/>
              </w:rPr>
              <w:t>，找了一個理由，就讓滕甫以翰林侍讀學士出知鄆州。</w:t>
            </w:r>
          </w:p>
          <w:p w14:paraId="03A0B55B" w14:textId="1CBEFCFB" w:rsidR="002A3B77" w:rsidRPr="00F2641A" w:rsidRDefault="002A3B77" w:rsidP="00D016B7">
            <w:pPr>
              <w:pStyle w:val="ab"/>
              <w:numPr>
                <w:ilvl w:val="0"/>
                <w:numId w:val="2"/>
              </w:numPr>
              <w:snapToGrid w:val="0"/>
              <w:spacing w:line="200" w:lineRule="atLeast"/>
              <w:ind w:leftChars="150" w:left="842" w:hanging="482"/>
              <w:jc w:val="both"/>
              <w:rPr>
                <w:rFonts w:ascii="標楷體" w:eastAsia="標楷體" w:hAnsi="標楷體"/>
                <w:sz w:val="22"/>
              </w:rPr>
            </w:pPr>
            <w:r w:rsidRPr="00F2641A">
              <w:rPr>
                <w:rFonts w:ascii="標楷體" w:eastAsia="標楷體" w:hAnsi="標楷體" w:hint="eastAsia"/>
                <w:color w:val="333333"/>
                <w:sz w:val="22"/>
                <w:shd w:val="clear" w:color="auto" w:fill="FFFFFF"/>
              </w:rPr>
              <w:t>薛向</w:t>
            </w:r>
            <w:r w:rsidRPr="00F2641A">
              <w:rPr>
                <w:rFonts w:ascii="新細明體" w:hAnsi="新細明體" w:hint="eastAsia"/>
                <w:color w:val="333333"/>
                <w:sz w:val="22"/>
                <w:shd w:val="clear" w:color="auto" w:fill="FFFFFF"/>
              </w:rPr>
              <w:t>：</w:t>
            </w:r>
            <w:r w:rsidRPr="00F2641A">
              <w:rPr>
                <w:rFonts w:ascii="標楷體" w:eastAsia="標楷體" w:hAnsi="標楷體" w:hint="eastAsia"/>
                <w:color w:val="333333"/>
                <w:sz w:val="22"/>
                <w:shd w:val="clear" w:color="auto" w:fill="FFFFFF"/>
              </w:rPr>
              <w:t>北宋人，在王安石變法中擔任重要角色，主要負責均輸法的執行。均輸法的重點便是把各地進貢供品挑最優的送進京城，其餘的運送到鄰近高價地區販售，販賣所得</w:t>
            </w:r>
            <w:r w:rsidRPr="00F2641A">
              <w:rPr>
                <w:rFonts w:ascii="標楷體" w:eastAsia="標楷體" w:hAnsi="標楷體"/>
                <w:sz w:val="22"/>
              </w:rPr>
              <w:t>另購豐產而廉價的</w:t>
            </w:r>
            <w:hyperlink r:id="rId9" w:tooltip="商品" w:history="1">
              <w:r w:rsidRPr="00F2641A">
                <w:rPr>
                  <w:rStyle w:val="a8"/>
                  <w:rFonts w:ascii="標楷體" w:eastAsia="標楷體" w:hAnsi="標楷體"/>
                  <w:color w:val="auto"/>
                  <w:sz w:val="22"/>
                  <w:u w:val="none"/>
                </w:rPr>
                <w:t>商品</w:t>
              </w:r>
            </w:hyperlink>
            <w:r w:rsidRPr="00F2641A">
              <w:rPr>
                <w:rFonts w:ascii="標楷體" w:eastAsia="標楷體" w:hAnsi="標楷體"/>
                <w:sz w:val="22"/>
              </w:rPr>
              <w:t>運往高價地</w:t>
            </w:r>
            <w:r w:rsidRPr="00F2641A">
              <w:rPr>
                <w:rFonts w:ascii="標楷體" w:eastAsia="標楷體" w:hAnsi="標楷體"/>
                <w:sz w:val="22"/>
              </w:rPr>
              <w:lastRenderedPageBreak/>
              <w:t>區發售</w:t>
            </w:r>
            <w:r w:rsidRPr="00F2641A">
              <w:rPr>
                <w:rFonts w:ascii="標楷體" w:eastAsia="標楷體" w:hAnsi="標楷體" w:hint="eastAsia"/>
                <w:sz w:val="22"/>
              </w:rPr>
              <w:t>。如此可以</w:t>
            </w:r>
            <w:r w:rsidR="002510D6">
              <w:rPr>
                <w:rFonts w:ascii="標楷體" w:eastAsia="標楷體" w:hAnsi="標楷體" w:hint="eastAsia"/>
                <w:sz w:val="22"/>
              </w:rPr>
              <w:t>減少貢</w:t>
            </w:r>
            <w:r w:rsidRPr="00F2641A">
              <w:rPr>
                <w:rFonts w:ascii="標楷體" w:eastAsia="標楷體" w:hAnsi="標楷體" w:hint="eastAsia"/>
                <w:sz w:val="22"/>
              </w:rPr>
              <w:t>品損失，也可減輕人民負擔，繼而增加財政收入。</w:t>
            </w:r>
          </w:p>
          <w:p w14:paraId="2447F461" w14:textId="77777777" w:rsidR="000A7EED" w:rsidRPr="00F2641A" w:rsidRDefault="000A7EED" w:rsidP="00150EE7">
            <w:pPr>
              <w:pStyle w:val="ab"/>
              <w:numPr>
                <w:ilvl w:val="0"/>
                <w:numId w:val="2"/>
              </w:numPr>
              <w:snapToGrid w:val="0"/>
              <w:spacing w:line="200" w:lineRule="atLeast"/>
              <w:ind w:leftChars="150" w:left="842" w:hanging="482"/>
              <w:jc w:val="both"/>
              <w:rPr>
                <w:rFonts w:ascii="標楷體" w:eastAsia="標楷體" w:hAnsi="標楷體"/>
                <w:sz w:val="22"/>
              </w:rPr>
            </w:pPr>
            <w:r w:rsidRPr="00F2641A">
              <w:rPr>
                <w:rFonts w:ascii="標楷體" w:eastAsia="標楷體" w:hAnsi="標楷體" w:hint="eastAsia"/>
                <w:color w:val="333333"/>
                <w:sz w:val="22"/>
                <w:shd w:val="clear" w:color="auto" w:fill="FFFFFF"/>
              </w:rPr>
              <w:t>鹽</w:t>
            </w:r>
            <w:r w:rsidRPr="00F2641A">
              <w:rPr>
                <w:rFonts w:ascii="新細明體" w:hAnsi="新細明體" w:hint="eastAsia"/>
                <w:color w:val="333333"/>
                <w:sz w:val="22"/>
                <w:shd w:val="clear" w:color="auto" w:fill="FFFFFF"/>
              </w:rPr>
              <w:t>：</w:t>
            </w:r>
            <w:r w:rsidRPr="00F2641A">
              <w:rPr>
                <w:rFonts w:ascii="標楷體" w:eastAsia="標楷體" w:hAnsi="標楷體" w:cs="Arial"/>
                <w:bCs/>
                <w:sz w:val="22"/>
                <w:shd w:val="clear" w:color="auto" w:fill="FFFFFF"/>
              </w:rPr>
              <w:t>鹽引</w:t>
            </w:r>
            <w:r w:rsidRPr="00F2641A">
              <w:rPr>
                <w:rFonts w:ascii="標楷體" w:eastAsia="標楷體" w:hAnsi="標楷體" w:cs="Arial"/>
                <w:sz w:val="22"/>
                <w:shd w:val="clear" w:color="auto" w:fill="FFFFFF"/>
              </w:rPr>
              <w:t>又稱</w:t>
            </w:r>
            <w:r w:rsidRPr="00F2641A">
              <w:rPr>
                <w:rFonts w:ascii="標楷體" w:eastAsia="標楷體" w:hAnsi="標楷體" w:cs="Arial"/>
                <w:bCs/>
                <w:sz w:val="22"/>
                <w:shd w:val="clear" w:color="auto" w:fill="FFFFFF"/>
              </w:rPr>
              <w:t>鹽鈔</w:t>
            </w:r>
            <w:r w:rsidRPr="00F2641A">
              <w:rPr>
                <w:rFonts w:ascii="標楷體" w:eastAsia="標楷體" w:hAnsi="標楷體" w:cs="Arial"/>
                <w:sz w:val="22"/>
                <w:shd w:val="clear" w:color="auto" w:fill="FFFFFF"/>
              </w:rPr>
              <w:t>，是宋代的取</w:t>
            </w:r>
            <w:hyperlink r:id="rId10" w:tooltip="食鹽" w:history="1">
              <w:r w:rsidRPr="00F2641A">
                <w:rPr>
                  <w:rStyle w:val="a8"/>
                  <w:rFonts w:ascii="標楷體" w:eastAsia="標楷體" w:hAnsi="標楷體" w:cs="Arial"/>
                  <w:color w:val="auto"/>
                  <w:sz w:val="22"/>
                  <w:u w:val="none"/>
                  <w:shd w:val="clear" w:color="auto" w:fill="FFFFFF"/>
                </w:rPr>
                <w:t>食鹽</w:t>
              </w:r>
            </w:hyperlink>
            <w:r w:rsidRPr="00F2641A">
              <w:rPr>
                <w:rFonts w:ascii="標楷體" w:eastAsia="標楷體" w:hAnsi="標楷體" w:cs="Arial"/>
                <w:sz w:val="22"/>
                <w:shd w:val="clear" w:color="auto" w:fill="FFFFFF"/>
              </w:rPr>
              <w:t>的許可證，鹽商必須向朝廷支付費用以取得鹽引，始可以合法販售食鹽。</w:t>
            </w:r>
            <w:r w:rsidRPr="00F2641A">
              <w:rPr>
                <w:rFonts w:ascii="標楷體" w:eastAsia="標楷體" w:hAnsi="標楷體" w:cs="Arial" w:hint="eastAsia"/>
                <w:sz w:val="22"/>
                <w:shd w:val="clear" w:color="auto" w:fill="FFFFFF"/>
              </w:rPr>
              <w:t>鹽鈔也是王安石變法重要改革項目。</w:t>
            </w:r>
          </w:p>
          <w:p w14:paraId="2BB54645" w14:textId="77777777" w:rsidR="00785243" w:rsidRPr="00F2641A" w:rsidRDefault="00785243" w:rsidP="00D016B7">
            <w:pPr>
              <w:pStyle w:val="ab"/>
              <w:numPr>
                <w:ilvl w:val="0"/>
                <w:numId w:val="2"/>
              </w:numPr>
              <w:snapToGrid w:val="0"/>
              <w:spacing w:line="200" w:lineRule="atLeast"/>
              <w:ind w:leftChars="150" w:left="842" w:hanging="482"/>
              <w:jc w:val="both"/>
              <w:rPr>
                <w:rFonts w:ascii="標楷體" w:eastAsia="標楷體" w:hAnsi="標楷體"/>
                <w:sz w:val="22"/>
              </w:rPr>
            </w:pPr>
            <w:r w:rsidRPr="00F2641A">
              <w:rPr>
                <w:rFonts w:ascii="標楷體" w:eastAsia="標楷體" w:hAnsi="標楷體" w:hint="eastAsia"/>
                <w:color w:val="333333"/>
                <w:sz w:val="22"/>
                <w:shd w:val="clear" w:color="auto" w:fill="FFFFFF"/>
              </w:rPr>
              <w:t>以病乞越</w:t>
            </w:r>
            <w:r w:rsidRPr="00F2641A">
              <w:rPr>
                <w:rFonts w:ascii="新細明體" w:hAnsi="新細明體" w:hint="eastAsia"/>
                <w:color w:val="333333"/>
                <w:sz w:val="22"/>
                <w:shd w:val="clear" w:color="auto" w:fill="FFFFFF"/>
              </w:rPr>
              <w:t>：</w:t>
            </w:r>
            <w:r w:rsidRPr="00F2641A">
              <w:rPr>
                <w:rFonts w:ascii="標楷體" w:eastAsia="標楷體" w:hAnsi="標楷體" w:hint="eastAsia"/>
                <w:color w:val="333333"/>
                <w:sz w:val="22"/>
                <w:shd w:val="clear" w:color="auto" w:fill="FFFFFF"/>
              </w:rPr>
              <w:t>因病請調。</w:t>
            </w:r>
          </w:p>
          <w:p w14:paraId="435C8334" w14:textId="4552B317" w:rsidR="00150EE7" w:rsidRPr="00785243" w:rsidRDefault="00785243" w:rsidP="00150EE7">
            <w:pPr>
              <w:pStyle w:val="ab"/>
              <w:numPr>
                <w:ilvl w:val="0"/>
                <w:numId w:val="2"/>
              </w:numPr>
              <w:snapToGrid w:val="0"/>
              <w:spacing w:line="200" w:lineRule="atLeast"/>
              <w:ind w:leftChars="150" w:left="842" w:hanging="482"/>
              <w:jc w:val="both"/>
              <w:rPr>
                <w:rFonts w:ascii="標楷體" w:eastAsia="標楷體" w:hAnsi="標楷體"/>
                <w:szCs w:val="24"/>
              </w:rPr>
            </w:pPr>
            <w:r w:rsidRPr="00F2641A">
              <w:rPr>
                <w:rFonts w:ascii="標楷體" w:eastAsia="標楷體" w:hAnsi="標楷體" w:hint="eastAsia"/>
                <w:color w:val="333333"/>
                <w:sz w:val="22"/>
                <w:shd w:val="clear" w:color="auto" w:fill="FFFFFF"/>
              </w:rPr>
              <w:t>提舉崇福觀：擔任崇福觀的提舉，崇服觀後</w:t>
            </w:r>
            <w:r w:rsidR="002510D6">
              <w:rPr>
                <w:rFonts w:ascii="標楷體" w:eastAsia="標楷體" w:hAnsi="標楷體" w:hint="eastAsia"/>
                <w:color w:val="333333"/>
                <w:sz w:val="22"/>
                <w:shd w:val="clear" w:color="auto" w:fill="FFFFFF"/>
              </w:rPr>
              <w:t>更名</w:t>
            </w:r>
            <w:r w:rsidRPr="00F2641A">
              <w:rPr>
                <w:rFonts w:ascii="標楷體" w:eastAsia="標楷體" w:hAnsi="標楷體" w:hint="eastAsia"/>
                <w:color w:val="333333"/>
                <w:sz w:val="22"/>
                <w:shd w:val="clear" w:color="auto" w:fill="FFFFFF"/>
              </w:rPr>
              <w:t>為崇福宮，此宮</w:t>
            </w:r>
            <w:r w:rsidRPr="00F2641A">
              <w:rPr>
                <w:rFonts w:ascii="標楷體" w:eastAsia="標楷體" w:hAnsi="標楷體" w:cs="Arial" w:hint="eastAsia"/>
                <w:color w:val="333333"/>
                <w:sz w:val="22"/>
                <w:shd w:val="clear" w:color="auto" w:fill="FFFFFF"/>
              </w:rPr>
              <w:t>不但是道教活動場所，而且也是名儒著書認學之地。德高望重的朝中大儒高官，不合時宜時，皇帝就給他個提舉崇福宮的閒差。</w:t>
            </w:r>
          </w:p>
        </w:tc>
      </w:tr>
    </w:tbl>
    <w:p w14:paraId="2AEA6E76" w14:textId="77777777" w:rsidR="002C52CC" w:rsidRDefault="002C52CC" w:rsidP="002C1661">
      <w:pPr>
        <w:jc w:val="both"/>
        <w:rPr>
          <w:rFonts w:ascii="新細明體" w:hAnsi="新細明體"/>
          <w:szCs w:val="24"/>
        </w:rPr>
        <w:sectPr w:rsidR="002C52CC" w:rsidSect="00110CC9">
          <w:type w:val="continuous"/>
          <w:pgSz w:w="11907" w:h="16839" w:code="9"/>
          <w:pgMar w:top="720" w:right="720" w:bottom="568" w:left="720" w:header="851" w:footer="567" w:gutter="0"/>
          <w:cols w:num="2" w:space="425"/>
          <w:docGrid w:type="lines" w:linePitch="360"/>
        </w:sectPr>
      </w:pPr>
    </w:p>
    <w:p w14:paraId="732B46D0" w14:textId="1159F3F2" w:rsidR="001B7B72" w:rsidRPr="00756D6C" w:rsidRDefault="008E52D3" w:rsidP="00150EE7">
      <w:pPr>
        <w:snapToGrid w:val="0"/>
        <w:spacing w:line="240" w:lineRule="atLeast"/>
        <w:jc w:val="both"/>
        <w:rPr>
          <w:rFonts w:ascii="標楷體" w:eastAsia="標楷體" w:hAnsi="標楷體"/>
          <w:szCs w:val="24"/>
        </w:rPr>
      </w:pPr>
      <w:r w:rsidRPr="00756D6C">
        <w:rPr>
          <w:rFonts w:ascii="新細明體" w:hAnsi="新細明體" w:hint="eastAsia"/>
          <w:szCs w:val="24"/>
        </w:rPr>
        <w:lastRenderedPageBreak/>
        <w:t>※</w:t>
      </w:r>
      <w:r w:rsidR="0064154F">
        <w:rPr>
          <w:rFonts w:ascii="標楷體" w:eastAsia="標楷體" w:hAnsi="標楷體" w:hint="eastAsia"/>
          <w:szCs w:val="24"/>
        </w:rPr>
        <w:t>閱讀</w:t>
      </w:r>
      <w:r w:rsidRPr="00756D6C">
        <w:rPr>
          <w:rFonts w:ascii="標楷體" w:eastAsia="標楷體" w:hAnsi="標楷體" w:hint="eastAsia"/>
          <w:szCs w:val="24"/>
        </w:rPr>
        <w:t>上文</w:t>
      </w:r>
      <w:r w:rsidR="0064154F">
        <w:rPr>
          <w:rFonts w:ascii="標楷體" w:eastAsia="標楷體" w:hAnsi="標楷體" w:hint="eastAsia"/>
          <w:szCs w:val="24"/>
        </w:rPr>
        <w:t>後</w:t>
      </w:r>
      <w:r w:rsidRPr="00756D6C">
        <w:rPr>
          <w:rFonts w:ascii="標楷體" w:eastAsia="標楷體" w:hAnsi="標楷體" w:hint="eastAsia"/>
          <w:szCs w:val="24"/>
        </w:rPr>
        <w:t>，</w:t>
      </w:r>
      <w:r w:rsidR="001B7B72" w:rsidRPr="00756D6C">
        <w:rPr>
          <w:rFonts w:ascii="標楷體" w:eastAsia="標楷體" w:hAnsi="標楷體" w:hint="eastAsia"/>
          <w:szCs w:val="24"/>
        </w:rPr>
        <w:t>完成下列</w:t>
      </w:r>
      <w:r w:rsidR="00B701D3">
        <w:rPr>
          <w:rFonts w:ascii="標楷體" w:eastAsia="標楷體" w:hAnsi="標楷體" w:hint="eastAsia"/>
          <w:szCs w:val="24"/>
        </w:rPr>
        <w:t>問題</w:t>
      </w:r>
      <w:r w:rsidR="00B701D3">
        <w:rPr>
          <w:rFonts w:ascii="新細明體" w:hAnsi="新細明體" w:hint="eastAsia"/>
          <w:szCs w:val="24"/>
        </w:rPr>
        <w:t>：</w:t>
      </w:r>
    </w:p>
    <w:p w14:paraId="0236B597" w14:textId="5C278317" w:rsidR="00756D6C" w:rsidRPr="003477E9" w:rsidRDefault="00756D6C" w:rsidP="003622BF">
      <w:pPr>
        <w:pStyle w:val="ab"/>
        <w:numPr>
          <w:ilvl w:val="0"/>
          <w:numId w:val="3"/>
        </w:numPr>
        <w:spacing w:beforeLines="20" w:before="72" w:line="240" w:lineRule="atLeast"/>
        <w:ind w:leftChars="0" w:left="482" w:hanging="482"/>
        <w:jc w:val="both"/>
        <w:rPr>
          <w:rFonts w:ascii="標楷體" w:eastAsia="標楷體" w:hAnsi="標楷體"/>
          <w:szCs w:val="24"/>
        </w:rPr>
      </w:pPr>
      <w:r w:rsidRPr="003477E9">
        <w:rPr>
          <w:rFonts w:ascii="標楷體" w:eastAsia="標楷體" w:hAnsi="標楷體" w:hint="eastAsia"/>
          <w:szCs w:val="24"/>
        </w:rPr>
        <w:t>觀</w:t>
      </w:r>
      <w:r w:rsidR="00B541E7">
        <w:rPr>
          <w:rFonts w:ascii="標楷體" w:eastAsia="標楷體" w:hAnsi="標楷體" w:hint="eastAsia"/>
          <w:szCs w:val="24"/>
        </w:rPr>
        <w:t>察錢公輔任官經歷，由歷任單位主政內容，可推測他對民生經濟的關注</w:t>
      </w:r>
      <w:r w:rsidRPr="003477E9">
        <w:rPr>
          <w:rFonts w:ascii="標楷體" w:eastAsia="標楷體" w:hAnsi="標楷體" w:hint="eastAsia"/>
          <w:szCs w:val="24"/>
        </w:rPr>
        <w:t>，</w:t>
      </w:r>
      <w:r w:rsidR="00B541E7">
        <w:rPr>
          <w:rFonts w:ascii="標楷體" w:eastAsia="標楷體" w:hAnsi="標楷體" w:hint="eastAsia"/>
          <w:szCs w:val="24"/>
        </w:rPr>
        <w:t>系</w:t>
      </w:r>
      <w:r w:rsidRPr="003477E9">
        <w:rPr>
          <w:rFonts w:ascii="標楷體" w:eastAsia="標楷體" w:hAnsi="標楷體" w:hint="eastAsia"/>
          <w:szCs w:val="24"/>
        </w:rPr>
        <w:t>源於哪個官職?</w:t>
      </w:r>
      <w:r w:rsidR="003477E9" w:rsidRPr="003477E9">
        <w:rPr>
          <w:rFonts w:ascii="標楷體" w:eastAsia="標楷體" w:hAnsi="標楷體"/>
          <w:szCs w:val="24"/>
        </w:rPr>
        <w:br/>
      </w:r>
      <w:r w:rsidRPr="003477E9">
        <w:rPr>
          <w:rFonts w:ascii="標楷體" w:eastAsia="標楷體" w:hAnsi="標楷體" w:hint="eastAsia"/>
          <w:color w:val="FF0000"/>
          <w:szCs w:val="24"/>
        </w:rPr>
        <w:t>■</w:t>
      </w:r>
      <w:r w:rsidRPr="003477E9">
        <w:rPr>
          <w:rFonts w:ascii="標楷體" w:eastAsia="標楷體" w:hAnsi="標楷體" w:hint="eastAsia"/>
          <w:szCs w:val="24"/>
        </w:rPr>
        <w:t xml:space="preserve">戶部判官   </w:t>
      </w:r>
      <w:r w:rsidR="00546C84">
        <w:rPr>
          <w:rFonts w:ascii="標楷體" w:eastAsia="標楷體" w:hAnsi="標楷體"/>
          <w:szCs w:val="24"/>
        </w:rPr>
        <w:t xml:space="preserve">  </w:t>
      </w:r>
      <w:r w:rsidRPr="003477E9">
        <w:rPr>
          <w:rFonts w:ascii="標楷體" w:eastAsia="標楷體" w:hAnsi="標楷體" w:hint="eastAsia"/>
          <w:szCs w:val="24"/>
        </w:rPr>
        <w:t xml:space="preserve">□知明州  </w:t>
      </w:r>
      <w:r w:rsidR="00546C84">
        <w:rPr>
          <w:rFonts w:ascii="標楷體" w:eastAsia="標楷體" w:hAnsi="標楷體"/>
          <w:szCs w:val="24"/>
        </w:rPr>
        <w:t xml:space="preserve">   </w:t>
      </w:r>
      <w:r w:rsidRPr="003477E9">
        <w:rPr>
          <w:rFonts w:ascii="標楷體" w:eastAsia="標楷體" w:hAnsi="標楷體" w:hint="eastAsia"/>
          <w:szCs w:val="24"/>
        </w:rPr>
        <w:t xml:space="preserve"> □</w:t>
      </w:r>
      <w:r w:rsidRPr="003477E9">
        <w:rPr>
          <w:rFonts w:ascii="標楷體" w:eastAsia="標楷體" w:hAnsi="標楷體"/>
          <w:color w:val="000000"/>
          <w:szCs w:val="24"/>
          <w:shd w:val="clear" w:color="auto" w:fill="FFFFFF"/>
        </w:rPr>
        <w:t>滁州團練使</w:t>
      </w:r>
      <w:r w:rsidRPr="003477E9">
        <w:rPr>
          <w:rFonts w:ascii="標楷體" w:eastAsia="標楷體" w:hAnsi="標楷體" w:hint="eastAsia"/>
          <w:szCs w:val="24"/>
        </w:rPr>
        <w:t xml:space="preserve">   □知制誥</w:t>
      </w:r>
    </w:p>
    <w:p w14:paraId="6AEF323E" w14:textId="7B471D4B" w:rsidR="00EE1836" w:rsidRPr="003477E9" w:rsidRDefault="008E52D3" w:rsidP="003622BF">
      <w:pPr>
        <w:pStyle w:val="ab"/>
        <w:numPr>
          <w:ilvl w:val="0"/>
          <w:numId w:val="3"/>
        </w:numPr>
        <w:spacing w:beforeLines="50" w:before="180" w:line="240" w:lineRule="atLeast"/>
        <w:ind w:leftChars="0" w:left="482" w:hanging="482"/>
        <w:jc w:val="both"/>
        <w:rPr>
          <w:rFonts w:ascii="標楷體" w:eastAsia="標楷體" w:hAnsi="標楷體"/>
          <w:szCs w:val="24"/>
        </w:rPr>
      </w:pPr>
      <w:r w:rsidRPr="003477E9">
        <w:rPr>
          <w:rFonts w:ascii="標楷體" w:eastAsia="標楷體" w:hAnsi="標楷體" w:hint="eastAsia"/>
          <w:szCs w:val="24"/>
        </w:rPr>
        <w:t>錢公輔擔任</w:t>
      </w:r>
      <w:r w:rsidR="00756D6C" w:rsidRPr="003477E9">
        <w:rPr>
          <w:rFonts w:ascii="標楷體" w:eastAsia="標楷體" w:hAnsi="標楷體" w:hint="eastAsia"/>
          <w:szCs w:val="24"/>
        </w:rPr>
        <w:t>明州太守</w:t>
      </w:r>
      <w:r w:rsidRPr="003477E9">
        <w:rPr>
          <w:rFonts w:ascii="標楷體" w:eastAsia="標楷體" w:hAnsi="標楷體" w:hint="eastAsia"/>
          <w:szCs w:val="24"/>
        </w:rPr>
        <w:t>時，</w:t>
      </w:r>
      <w:r w:rsidR="00756D6C" w:rsidRPr="003477E9">
        <w:rPr>
          <w:rFonts w:ascii="標楷體" w:eastAsia="標楷體" w:hAnsi="標楷體" w:hint="eastAsia"/>
          <w:szCs w:val="24"/>
        </w:rPr>
        <w:t>對「衙前」的運作著重於</w:t>
      </w:r>
      <w:r w:rsidR="003477E9" w:rsidRPr="003477E9">
        <w:rPr>
          <w:rFonts w:ascii="標楷體" w:eastAsia="標楷體" w:hAnsi="標楷體" w:hint="eastAsia"/>
          <w:szCs w:val="24"/>
        </w:rPr>
        <w:t>哪些部分</w:t>
      </w:r>
      <w:r w:rsidR="00D640D7" w:rsidRPr="003477E9">
        <w:rPr>
          <w:rFonts w:ascii="標楷體" w:eastAsia="標楷體" w:hAnsi="標楷體" w:hint="eastAsia"/>
          <w:szCs w:val="24"/>
        </w:rPr>
        <w:t>?(複選)</w:t>
      </w:r>
      <w:r w:rsidR="00546C84">
        <w:rPr>
          <w:rFonts w:ascii="標楷體" w:eastAsia="標楷體" w:hAnsi="標楷體"/>
          <w:szCs w:val="24"/>
        </w:rPr>
        <w:t xml:space="preserve"> </w:t>
      </w:r>
      <w:r w:rsidR="00D640D7" w:rsidRPr="003477E9">
        <w:rPr>
          <w:rFonts w:ascii="標楷體" w:eastAsia="標楷體" w:hAnsi="標楷體"/>
          <w:szCs w:val="24"/>
        </w:rPr>
        <w:br/>
      </w:r>
      <w:r w:rsidR="00D640D7" w:rsidRPr="003477E9">
        <w:rPr>
          <w:rFonts w:ascii="標楷體" w:eastAsia="標楷體" w:hAnsi="標楷體" w:hint="eastAsia"/>
          <w:szCs w:val="24"/>
        </w:rPr>
        <w:t>□升官</w:t>
      </w:r>
      <w:r w:rsidR="003477E9" w:rsidRPr="003477E9">
        <w:rPr>
          <w:rFonts w:ascii="標楷體" w:eastAsia="標楷體" w:hAnsi="標楷體" w:hint="eastAsia"/>
          <w:szCs w:val="24"/>
        </w:rPr>
        <w:t>管道</w:t>
      </w:r>
      <w:r w:rsidR="00756D6C" w:rsidRPr="003477E9">
        <w:rPr>
          <w:rFonts w:ascii="標楷體" w:eastAsia="標楷體" w:hAnsi="標楷體" w:hint="eastAsia"/>
          <w:szCs w:val="24"/>
        </w:rPr>
        <w:t xml:space="preserve">     </w:t>
      </w:r>
      <w:r w:rsidR="00D640D7" w:rsidRPr="003477E9">
        <w:rPr>
          <w:rFonts w:ascii="標楷體" w:eastAsia="標楷體" w:hAnsi="標楷體" w:hint="eastAsia"/>
          <w:szCs w:val="24"/>
        </w:rPr>
        <w:t xml:space="preserve">□評等差役    </w:t>
      </w:r>
      <w:r w:rsidR="00D640D7" w:rsidRPr="003477E9">
        <w:rPr>
          <w:rFonts w:ascii="標楷體" w:eastAsia="標楷體" w:hAnsi="標楷體" w:hint="eastAsia"/>
          <w:color w:val="FF0000"/>
          <w:szCs w:val="24"/>
        </w:rPr>
        <w:t>■</w:t>
      </w:r>
      <w:r w:rsidR="00D640D7" w:rsidRPr="003477E9">
        <w:rPr>
          <w:rFonts w:ascii="標楷體" w:eastAsia="標楷體" w:hAnsi="標楷體" w:hint="eastAsia"/>
          <w:szCs w:val="24"/>
        </w:rPr>
        <w:t xml:space="preserve">勞役公平 </w:t>
      </w:r>
      <w:r w:rsidR="00546C84">
        <w:rPr>
          <w:rFonts w:ascii="標楷體" w:eastAsia="標楷體" w:hAnsi="標楷體"/>
          <w:szCs w:val="24"/>
        </w:rPr>
        <w:t xml:space="preserve"> </w:t>
      </w:r>
      <w:r w:rsidR="00D640D7" w:rsidRPr="003477E9">
        <w:rPr>
          <w:rFonts w:ascii="標楷體" w:eastAsia="標楷體" w:hAnsi="標楷體" w:hint="eastAsia"/>
          <w:szCs w:val="24"/>
        </w:rPr>
        <w:t xml:space="preserve">   </w:t>
      </w:r>
      <w:r w:rsidR="00D640D7" w:rsidRPr="003477E9">
        <w:rPr>
          <w:rFonts w:ascii="標楷體" w:eastAsia="標楷體" w:hAnsi="標楷體" w:hint="eastAsia"/>
          <w:color w:val="FF0000"/>
          <w:szCs w:val="24"/>
        </w:rPr>
        <w:t>■</w:t>
      </w:r>
      <w:r w:rsidR="00D640D7" w:rsidRPr="003477E9">
        <w:rPr>
          <w:rFonts w:ascii="標楷體" w:eastAsia="標楷體" w:hAnsi="標楷體" w:hint="eastAsia"/>
          <w:szCs w:val="24"/>
        </w:rPr>
        <w:t xml:space="preserve">傾聽民怨    □廣徵差役 </w:t>
      </w:r>
      <w:r w:rsidR="00546C84">
        <w:rPr>
          <w:rFonts w:ascii="標楷體" w:eastAsia="標楷體" w:hAnsi="標楷體"/>
          <w:szCs w:val="24"/>
        </w:rPr>
        <w:t xml:space="preserve"> </w:t>
      </w:r>
      <w:r w:rsidR="00D640D7" w:rsidRPr="003477E9">
        <w:rPr>
          <w:rFonts w:ascii="標楷體" w:eastAsia="標楷體" w:hAnsi="標楷體" w:hint="eastAsia"/>
          <w:szCs w:val="24"/>
        </w:rPr>
        <w:t xml:space="preserve"> □賣官鬻爵</w:t>
      </w:r>
    </w:p>
    <w:p w14:paraId="467A2CD8" w14:textId="0BCBE362" w:rsidR="0039192E" w:rsidRDefault="003477E9" w:rsidP="003622BF">
      <w:pPr>
        <w:pStyle w:val="ab"/>
        <w:numPr>
          <w:ilvl w:val="0"/>
          <w:numId w:val="3"/>
        </w:numPr>
        <w:spacing w:beforeLines="50" w:before="180" w:line="240" w:lineRule="atLeast"/>
        <w:ind w:leftChars="0" w:left="482" w:hanging="482"/>
        <w:jc w:val="both"/>
        <w:rPr>
          <w:rFonts w:ascii="標楷體" w:eastAsia="標楷體" w:hAnsi="標楷體"/>
          <w:szCs w:val="24"/>
        </w:rPr>
      </w:pPr>
      <w:r w:rsidRPr="003477E9">
        <w:rPr>
          <w:rFonts w:ascii="標楷體" w:eastAsia="標楷體" w:hAnsi="標楷體" w:hint="eastAsia"/>
          <w:szCs w:val="24"/>
        </w:rPr>
        <w:t>無論是英宗或神宗在位，錢公輔都曾做出為求公正</w:t>
      </w:r>
      <w:r w:rsidR="000B7162">
        <w:rPr>
          <w:rFonts w:ascii="標楷體" w:eastAsia="標楷體" w:hAnsi="標楷體" w:hint="eastAsia"/>
          <w:szCs w:val="24"/>
        </w:rPr>
        <w:t>、</w:t>
      </w:r>
      <w:r w:rsidRPr="003477E9">
        <w:rPr>
          <w:rFonts w:ascii="標楷體" w:eastAsia="標楷體" w:hAnsi="標楷體" w:hint="eastAsia"/>
          <w:szCs w:val="24"/>
        </w:rPr>
        <w:t>不惜</w:t>
      </w:r>
      <w:r w:rsidR="00623386">
        <w:rPr>
          <w:rFonts w:ascii="標楷體" w:eastAsia="標楷體" w:hAnsi="標楷體" w:hint="eastAsia"/>
          <w:szCs w:val="24"/>
        </w:rPr>
        <w:t>冒犯天子的剛直言行</w:t>
      </w:r>
      <w:r w:rsidRPr="003477E9">
        <w:rPr>
          <w:rFonts w:ascii="標楷體" w:eastAsia="標楷體" w:hAnsi="標楷體" w:hint="eastAsia"/>
          <w:szCs w:val="24"/>
        </w:rPr>
        <w:t>，請依</w:t>
      </w:r>
      <w:r w:rsidR="0064154F">
        <w:rPr>
          <w:rFonts w:ascii="標楷體" w:eastAsia="標楷體" w:hAnsi="標楷體" w:hint="eastAsia"/>
          <w:szCs w:val="24"/>
        </w:rPr>
        <w:t>《</w:t>
      </w:r>
      <w:r w:rsidRPr="003477E9">
        <w:rPr>
          <w:rFonts w:ascii="標楷體" w:eastAsia="標楷體" w:hAnsi="標楷體" w:hint="eastAsia"/>
          <w:szCs w:val="24"/>
        </w:rPr>
        <w:t>宋史</w:t>
      </w:r>
      <w:r w:rsidR="0064154F">
        <w:rPr>
          <w:rFonts w:ascii="標楷體" w:eastAsia="標楷體" w:hAnsi="標楷體" w:hint="eastAsia"/>
          <w:szCs w:val="24"/>
        </w:rPr>
        <w:t>》的</w:t>
      </w:r>
      <w:r w:rsidRPr="003477E9">
        <w:rPr>
          <w:rFonts w:ascii="標楷體" w:eastAsia="標楷體" w:hAnsi="標楷體" w:hint="eastAsia"/>
          <w:szCs w:val="24"/>
        </w:rPr>
        <w:t>內容，摘錄</w:t>
      </w:r>
      <w:r w:rsidR="00546C84">
        <w:rPr>
          <w:rFonts w:ascii="標楷體" w:eastAsia="標楷體" w:hAnsi="標楷體" w:hint="eastAsia"/>
          <w:szCs w:val="24"/>
        </w:rPr>
        <w:t>原文</w:t>
      </w:r>
      <w:r w:rsidRPr="003477E9">
        <w:rPr>
          <w:rFonts w:ascii="標楷體" w:eastAsia="標楷體" w:hAnsi="標楷體" w:hint="eastAsia"/>
          <w:szCs w:val="24"/>
        </w:rPr>
        <w:t>重點句</w:t>
      </w:r>
      <w:r w:rsidR="000B7162">
        <w:rPr>
          <w:rFonts w:ascii="標楷體" w:eastAsia="標楷體" w:hAnsi="標楷體" w:hint="eastAsia"/>
          <w:szCs w:val="24"/>
        </w:rPr>
        <w:t>予以</w:t>
      </w:r>
      <w:r w:rsidRPr="003477E9">
        <w:rPr>
          <w:rFonts w:ascii="標楷體" w:eastAsia="標楷體" w:hAnsi="標楷體" w:hint="eastAsia"/>
          <w:szCs w:val="24"/>
        </w:rPr>
        <w:t>說明</w:t>
      </w:r>
      <w:r w:rsidRPr="00623386">
        <w:rPr>
          <w:rFonts w:ascii="標楷體" w:eastAsia="標楷體" w:hAnsi="標楷體" w:hint="eastAsia"/>
          <w:szCs w:val="24"/>
        </w:rPr>
        <w:t>：</w:t>
      </w:r>
      <w:r w:rsidR="00623386" w:rsidRPr="00623386">
        <w:rPr>
          <w:rFonts w:ascii="標楷體" w:eastAsia="標楷體" w:hAnsi="標楷體" w:hint="eastAsia"/>
          <w:szCs w:val="24"/>
        </w:rPr>
        <w:t>(以10~15字為限)</w:t>
      </w:r>
    </w:p>
    <w:p w14:paraId="4A828261" w14:textId="32C3DD88" w:rsidR="003477E9" w:rsidRDefault="003477E9" w:rsidP="003622BF">
      <w:pPr>
        <w:pStyle w:val="ab"/>
        <w:spacing w:afterLines="50" w:after="180" w:line="360" w:lineRule="auto"/>
        <w:ind w:leftChars="0" w:left="482"/>
        <w:jc w:val="both"/>
        <w:rPr>
          <w:rFonts w:ascii="標楷體" w:eastAsia="標楷體" w:hAnsi="標楷體"/>
          <w:szCs w:val="24"/>
        </w:rPr>
      </w:pPr>
      <w:r w:rsidRPr="003477E9">
        <w:rPr>
          <w:rFonts w:ascii="標楷體" w:eastAsia="標楷體" w:hAnsi="標楷體" w:hint="eastAsia"/>
          <w:szCs w:val="24"/>
        </w:rPr>
        <w:t xml:space="preserve">英宗時---  </w:t>
      </w:r>
      <w:r w:rsidRPr="003477E9">
        <w:rPr>
          <w:rFonts w:ascii="標楷體" w:eastAsia="標楷體" w:hAnsi="標楷體" w:hint="eastAsia"/>
          <w:szCs w:val="24"/>
          <w:u w:val="single"/>
        </w:rPr>
        <w:t xml:space="preserve">      </w:t>
      </w:r>
      <w:r w:rsidRPr="003477E9">
        <w:rPr>
          <w:rFonts w:ascii="標楷體" w:eastAsia="標楷體" w:hAnsi="標楷體" w:hint="eastAsia"/>
          <w:color w:val="FF0000"/>
          <w:szCs w:val="24"/>
          <w:u w:val="single"/>
        </w:rPr>
        <w:t xml:space="preserve">以疇素望淺，格詔不草制            </w:t>
      </w:r>
      <w:r w:rsidRPr="003477E9">
        <w:rPr>
          <w:rFonts w:ascii="標楷體" w:eastAsia="標楷體" w:hAnsi="標楷體" w:hint="eastAsia"/>
          <w:szCs w:val="24"/>
        </w:rPr>
        <w:t>。</w:t>
      </w:r>
      <w:r>
        <w:rPr>
          <w:rFonts w:ascii="標楷體" w:eastAsia="標楷體" w:hAnsi="標楷體"/>
          <w:szCs w:val="24"/>
        </w:rPr>
        <w:br/>
      </w:r>
      <w:r w:rsidRPr="003477E9">
        <w:rPr>
          <w:rFonts w:ascii="標楷體" w:eastAsia="標楷體" w:hAnsi="標楷體" w:hint="eastAsia"/>
          <w:szCs w:val="24"/>
        </w:rPr>
        <w:t xml:space="preserve">神宗時---  </w:t>
      </w:r>
      <w:r w:rsidRPr="003477E9">
        <w:rPr>
          <w:rFonts w:ascii="標楷體" w:eastAsia="標楷體" w:hAnsi="標楷體" w:hint="eastAsia"/>
          <w:szCs w:val="24"/>
          <w:u w:val="single"/>
        </w:rPr>
        <w:t xml:space="preserve">      </w:t>
      </w:r>
      <w:r w:rsidRPr="003477E9">
        <w:rPr>
          <w:rFonts w:ascii="標楷體" w:eastAsia="標楷體" w:hAnsi="標楷體" w:hint="eastAsia"/>
          <w:color w:val="FF0000"/>
          <w:szCs w:val="24"/>
          <w:u w:val="single"/>
        </w:rPr>
        <w:t>朝廷所為非，公輔欲同之，不可得已</w:t>
      </w:r>
      <w:r w:rsidRPr="003477E9">
        <w:rPr>
          <w:rFonts w:ascii="標楷體" w:eastAsia="標楷體" w:hAnsi="標楷體" w:hint="eastAsia"/>
          <w:szCs w:val="24"/>
          <w:u w:val="single"/>
        </w:rPr>
        <w:t xml:space="preserve">      </w:t>
      </w:r>
      <w:r w:rsidRPr="003477E9">
        <w:rPr>
          <w:rFonts w:ascii="標楷體" w:eastAsia="標楷體" w:hAnsi="標楷體" w:hint="eastAsia"/>
          <w:szCs w:val="24"/>
        </w:rPr>
        <w:t>。</w:t>
      </w:r>
    </w:p>
    <w:p w14:paraId="73C7C3E9" w14:textId="0D81172D" w:rsidR="003439ED" w:rsidRPr="00E80D95" w:rsidRDefault="003439ED" w:rsidP="00FA533C">
      <w:pPr>
        <w:pStyle w:val="ab"/>
        <w:numPr>
          <w:ilvl w:val="0"/>
          <w:numId w:val="3"/>
        </w:numPr>
        <w:spacing w:line="240" w:lineRule="atLeast"/>
        <w:ind w:leftChars="0" w:left="482" w:hanging="4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根據</w:t>
      </w:r>
      <w:r w:rsidR="000B7162">
        <w:rPr>
          <w:rFonts w:ascii="標楷體" w:eastAsia="標楷體" w:hAnsi="標楷體" w:hint="eastAsia"/>
          <w:szCs w:val="24"/>
        </w:rPr>
        <w:t>上引</w:t>
      </w:r>
      <w:r w:rsidR="007034F8">
        <w:rPr>
          <w:rFonts w:ascii="標楷體" w:eastAsia="標楷體" w:hAnsi="標楷體" w:hint="eastAsia"/>
          <w:szCs w:val="24"/>
        </w:rPr>
        <w:t>《</w:t>
      </w:r>
      <w:r>
        <w:rPr>
          <w:rFonts w:ascii="標楷體" w:eastAsia="標楷體" w:hAnsi="標楷體" w:hint="eastAsia"/>
          <w:szCs w:val="24"/>
        </w:rPr>
        <w:t>宋</w:t>
      </w:r>
      <w:r w:rsidR="00B701D3">
        <w:rPr>
          <w:rFonts w:ascii="標楷體" w:eastAsia="標楷體" w:hAnsi="標楷體" w:hint="eastAsia"/>
          <w:szCs w:val="24"/>
        </w:rPr>
        <w:t>史</w:t>
      </w:r>
      <w:r w:rsidR="007034F8">
        <w:rPr>
          <w:rFonts w:ascii="標楷體" w:eastAsia="標楷體" w:hAnsi="標楷體" w:hint="eastAsia"/>
          <w:szCs w:val="24"/>
        </w:rPr>
        <w:t>・</w:t>
      </w:r>
      <w:r>
        <w:rPr>
          <w:rFonts w:ascii="標楷體" w:eastAsia="標楷體" w:hAnsi="標楷體" w:hint="eastAsia"/>
          <w:szCs w:val="24"/>
        </w:rPr>
        <w:t>列傳第八十</w:t>
      </w:r>
      <w:r w:rsidR="007034F8">
        <w:rPr>
          <w:rFonts w:ascii="標楷體" w:eastAsia="標楷體" w:hAnsi="標楷體" w:hint="eastAsia"/>
          <w:szCs w:val="24"/>
        </w:rPr>
        <w:t>》</w:t>
      </w:r>
      <w:r w:rsidR="000B7162">
        <w:rPr>
          <w:rFonts w:ascii="標楷體" w:eastAsia="標楷體" w:hAnsi="標楷體" w:hint="eastAsia"/>
          <w:szCs w:val="24"/>
        </w:rPr>
        <w:t>：「</w:t>
      </w:r>
      <w:r w:rsidR="000B7162" w:rsidRPr="002C52CC">
        <w:rPr>
          <w:rFonts w:ascii="標楷體" w:eastAsia="標楷體" w:hAnsi="標楷體"/>
          <w:color w:val="000000"/>
          <w:szCs w:val="24"/>
          <w:shd w:val="clear" w:color="auto" w:fill="FFFFFF"/>
        </w:rPr>
        <w:t>王安石雅與之善</w:t>
      </w:r>
      <w:r w:rsidR="000B7162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，……</w:t>
      </w:r>
      <w:r w:rsidR="000B7162">
        <w:rPr>
          <w:rFonts w:ascii="標楷體" w:eastAsia="標楷體" w:hAnsi="標楷體"/>
          <w:color w:val="000000"/>
          <w:szCs w:val="24"/>
          <w:shd w:val="clear" w:color="auto" w:fill="FFFFFF"/>
        </w:rPr>
        <w:t>但徙揚州</w:t>
      </w:r>
      <w:r w:rsidR="000B7162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」，特別記</w:t>
      </w:r>
      <w:r w:rsidR="00FA533C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載</w:t>
      </w:r>
      <w:r w:rsidR="000B7162">
        <w:rPr>
          <w:rFonts w:ascii="標楷體" w:eastAsia="標楷體" w:hAnsi="標楷體" w:hint="eastAsia"/>
          <w:szCs w:val="24"/>
        </w:rPr>
        <w:t>王安石與錢公輔曾交好而至反目，</w:t>
      </w:r>
      <w:r w:rsidR="00B701D3">
        <w:rPr>
          <w:rFonts w:ascii="標楷體" w:eastAsia="標楷體" w:hAnsi="標楷體" w:hint="eastAsia"/>
          <w:szCs w:val="24"/>
        </w:rPr>
        <w:t>請依曾經學過的</w:t>
      </w:r>
      <w:r w:rsidR="005E5134">
        <w:rPr>
          <w:rFonts w:ascii="標楷體" w:eastAsia="標楷體" w:hAnsi="標楷體" w:hint="eastAsia"/>
          <w:szCs w:val="24"/>
        </w:rPr>
        <w:t>宋代歷史</w:t>
      </w:r>
      <w:r w:rsidR="00546C84">
        <w:rPr>
          <w:rFonts w:ascii="標楷體" w:eastAsia="標楷體" w:hAnsi="標楷體" w:hint="eastAsia"/>
          <w:szCs w:val="24"/>
        </w:rPr>
        <w:t>概念</w:t>
      </w:r>
      <w:r w:rsidR="005E5134">
        <w:rPr>
          <w:rFonts w:ascii="標楷體" w:eastAsia="標楷體" w:hAnsi="標楷體" w:hint="eastAsia"/>
          <w:szCs w:val="24"/>
        </w:rPr>
        <w:t>，</w:t>
      </w:r>
      <w:r w:rsidR="000B7162">
        <w:rPr>
          <w:rFonts w:ascii="標楷體" w:eastAsia="標楷體" w:hAnsi="標楷體" w:hint="eastAsia"/>
          <w:szCs w:val="24"/>
        </w:rPr>
        <w:t>闡述本段史</w:t>
      </w:r>
      <w:r w:rsidR="00B701D3">
        <w:rPr>
          <w:rFonts w:ascii="標楷體" w:eastAsia="標楷體" w:hAnsi="標楷體" w:hint="eastAsia"/>
          <w:szCs w:val="24"/>
        </w:rPr>
        <w:t>料</w:t>
      </w:r>
      <w:r w:rsidR="005E5134">
        <w:rPr>
          <w:rFonts w:ascii="標楷體" w:eastAsia="標楷體" w:hAnsi="標楷體" w:hint="eastAsia"/>
          <w:szCs w:val="24"/>
        </w:rPr>
        <w:t>紀錄</w:t>
      </w:r>
      <w:r w:rsidR="0064154F">
        <w:rPr>
          <w:rFonts w:ascii="標楷體" w:eastAsia="標楷體" w:hAnsi="標楷體" w:hint="eastAsia"/>
          <w:szCs w:val="24"/>
        </w:rPr>
        <w:t>想要強調</w:t>
      </w:r>
      <w:r w:rsidR="00B701D3">
        <w:rPr>
          <w:rFonts w:ascii="標楷體" w:eastAsia="標楷體" w:hAnsi="標楷體" w:hint="eastAsia"/>
          <w:szCs w:val="24"/>
        </w:rPr>
        <w:t>的重點是什麼?</w:t>
      </w:r>
      <w:r w:rsidR="00B701D3">
        <w:rPr>
          <w:rFonts w:ascii="標楷體" w:eastAsia="標楷體" w:hAnsi="標楷體"/>
          <w:szCs w:val="24"/>
        </w:rPr>
        <w:br/>
      </w:r>
      <w:r w:rsidR="00B701D3">
        <w:rPr>
          <w:rFonts w:ascii="標楷體" w:eastAsia="標楷體" w:hAnsi="標楷體" w:hint="eastAsia"/>
          <w:szCs w:val="24"/>
        </w:rPr>
        <w:t>答</w:t>
      </w:r>
      <w:r w:rsidR="00B701D3">
        <w:rPr>
          <w:rFonts w:ascii="新細明體" w:hAnsi="新細明體" w:hint="eastAsia"/>
          <w:szCs w:val="24"/>
        </w:rPr>
        <w:t>：</w:t>
      </w:r>
      <w:r w:rsidR="00B701D3" w:rsidRPr="00923CFA">
        <w:rPr>
          <w:rFonts w:ascii="標楷體" w:eastAsia="標楷體" w:hAnsi="標楷體" w:hint="eastAsia"/>
          <w:color w:val="FF0000"/>
          <w:szCs w:val="24"/>
        </w:rPr>
        <w:t>開放題</w:t>
      </w:r>
      <w:r w:rsidR="00E80D95">
        <w:rPr>
          <w:rFonts w:ascii="標楷體" w:eastAsia="標楷體" w:hAnsi="標楷體" w:hint="eastAsia"/>
          <w:color w:val="FF0000"/>
          <w:szCs w:val="24"/>
        </w:rPr>
        <w:t>。</w:t>
      </w:r>
      <w:r w:rsidR="00E80D95">
        <w:rPr>
          <w:rFonts w:ascii="標楷體" w:eastAsia="標楷體" w:hAnsi="標楷體"/>
          <w:color w:val="FF0000"/>
          <w:szCs w:val="24"/>
        </w:rPr>
        <w:br/>
      </w:r>
      <w:r w:rsidR="00923CFA" w:rsidRPr="00E80D95">
        <w:rPr>
          <w:rFonts w:ascii="標楷體" w:eastAsia="標楷體" w:hAnsi="標楷體" w:hint="eastAsia"/>
          <w:color w:val="FF0000"/>
          <w:szCs w:val="24"/>
        </w:rPr>
        <w:t>學生可以由新舊黨爭的角度詮釋，錢公輔反對王安石變法，是否造成為反對而反對</w:t>
      </w:r>
      <w:r w:rsidR="00546C84">
        <w:rPr>
          <w:rFonts w:ascii="標楷體" w:eastAsia="標楷體" w:hAnsi="標楷體" w:hint="eastAsia"/>
          <w:color w:val="FF0000"/>
          <w:szCs w:val="24"/>
        </w:rPr>
        <w:t>？</w:t>
      </w:r>
      <w:r w:rsidR="00923CFA" w:rsidRPr="00E80D95">
        <w:rPr>
          <w:rFonts w:ascii="標楷體" w:eastAsia="標楷體" w:hAnsi="標楷體" w:hint="eastAsia"/>
          <w:color w:val="FF0000"/>
          <w:szCs w:val="24"/>
        </w:rPr>
        <w:t>王安石</w:t>
      </w:r>
      <w:r w:rsidR="00E80D95" w:rsidRPr="00E80D95">
        <w:rPr>
          <w:rFonts w:ascii="標楷體" w:eastAsia="標楷體" w:hAnsi="標楷體" w:hint="eastAsia"/>
          <w:color w:val="FF0000"/>
          <w:szCs w:val="24"/>
        </w:rPr>
        <w:t>因變法遭到很多人的阻擋，後來對人的態度</w:t>
      </w:r>
      <w:r w:rsidR="005E5134">
        <w:rPr>
          <w:rFonts w:ascii="標楷體" w:eastAsia="標楷體" w:hAnsi="標楷體" w:hint="eastAsia"/>
          <w:color w:val="FF0000"/>
          <w:szCs w:val="24"/>
        </w:rPr>
        <w:t>轉為剛愎自用……</w:t>
      </w:r>
      <w:r w:rsidR="00546C84">
        <w:rPr>
          <w:rFonts w:ascii="標楷體" w:eastAsia="標楷體" w:hAnsi="標楷體" w:hint="eastAsia"/>
          <w:color w:val="FF0000"/>
          <w:szCs w:val="24"/>
        </w:rPr>
        <w:t>。</w:t>
      </w:r>
    </w:p>
    <w:p w14:paraId="78884E12" w14:textId="28693AC7" w:rsidR="00EE1836" w:rsidRPr="00956C81" w:rsidRDefault="00B701D3" w:rsidP="00BB4591">
      <w:pPr>
        <w:pStyle w:val="ab"/>
        <w:numPr>
          <w:ilvl w:val="0"/>
          <w:numId w:val="1"/>
        </w:numPr>
        <w:ind w:leftChars="0"/>
        <w:jc w:val="both"/>
        <w:rPr>
          <w:rFonts w:ascii="標楷體" w:eastAsia="標楷體" w:hAnsi="標楷體"/>
          <w:b/>
          <w:sz w:val="28"/>
          <w:szCs w:val="28"/>
        </w:rPr>
      </w:pPr>
      <w:r w:rsidRPr="00956C81">
        <w:rPr>
          <w:rFonts w:ascii="標楷體" w:eastAsia="標楷體" w:hAnsi="標楷體" w:hint="eastAsia"/>
          <w:b/>
          <w:sz w:val="28"/>
          <w:szCs w:val="28"/>
        </w:rPr>
        <w:t>蘇軾</w:t>
      </w:r>
      <w:r w:rsidR="00D640D7" w:rsidRPr="00956C81">
        <w:rPr>
          <w:rFonts w:ascii="標楷體" w:eastAsia="標楷體" w:hAnsi="標楷體" w:hint="eastAsia"/>
          <w:b/>
          <w:sz w:val="28"/>
          <w:szCs w:val="28"/>
        </w:rPr>
        <w:t>對錢公輔的評價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B701D3" w14:paraId="6A890B48" w14:textId="77777777" w:rsidTr="00B701D3">
        <w:tc>
          <w:tcPr>
            <w:tcW w:w="10457" w:type="dxa"/>
          </w:tcPr>
          <w:p w14:paraId="255220E1" w14:textId="1C2E4367" w:rsidR="00546C84" w:rsidRDefault="00E80D95" w:rsidP="003622BF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                         </w:t>
            </w:r>
            <w:r w:rsidR="007034F8">
              <w:rPr>
                <w:rFonts w:ascii="標楷體" w:eastAsia="標楷體" w:hAnsi="標楷體" w:hint="eastAsia"/>
                <w:szCs w:val="24"/>
              </w:rPr>
              <w:t>〈</w:t>
            </w:r>
            <w:r w:rsidR="007E315E">
              <w:rPr>
                <w:rFonts w:ascii="標楷體" w:eastAsia="標楷體" w:hAnsi="標楷體" w:hint="eastAsia"/>
                <w:szCs w:val="24"/>
              </w:rPr>
              <w:t>錢君倚哀詞</w:t>
            </w:r>
            <w:r w:rsidR="007034F8">
              <w:rPr>
                <w:rFonts w:ascii="標楷體" w:eastAsia="標楷體" w:hAnsi="標楷體" w:hint="eastAsia"/>
                <w:szCs w:val="24"/>
              </w:rPr>
              <w:t>〉</w:t>
            </w:r>
          </w:p>
          <w:p w14:paraId="49C7F532" w14:textId="671B81DE" w:rsidR="007E315E" w:rsidRDefault="007E315E" w:rsidP="003622BF">
            <w:pPr>
              <w:spacing w:line="240" w:lineRule="atLeast"/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7E315E">
              <w:rPr>
                <w:rFonts w:ascii="標楷體" w:eastAsia="標楷體" w:hAnsi="標楷體"/>
              </w:rPr>
              <w:t>大江之南兮，震澤之北。吾行四方而無歸兮，逝將此焉止息。豈其土之不足食兮，將其人之難偶。非有食無人之為病兮，吾何適而不可。</w:t>
            </w:r>
            <w:r w:rsidRPr="00D8494C">
              <w:rPr>
                <w:rFonts w:ascii="標楷體" w:eastAsia="標楷體" w:hAnsi="標楷體"/>
              </w:rPr>
              <w:t>獨裴回而不去兮，眷此邦之多君子。有美一人兮，瞭然而清，頎然而瘦。亮直多聞兮，古之益友。帶規矩而蹈繩墨兮，佩芝蘭而服明月。載而之世之人兮，世捍堅而不答。雖不答其何喪兮，超彷徉而自得。</w:t>
            </w:r>
            <w:r w:rsidRPr="007E315E">
              <w:rPr>
                <w:rFonts w:ascii="標楷體" w:eastAsia="標楷體" w:hAnsi="標楷體"/>
              </w:rPr>
              <w:t>吾將觀子之進退以自卜兮，相行止以效清濁。子奄忽而不返兮，世混混吾焉則？升空堂而挹遺像兮，吊凝塵於幾席。苟律我者之信亡兮，吾居此其何益。行徬徨而無徒兮，悼舍此而奚向？豈存者之舉無其人兮，遼遼如晨星之相望。吾比年而三哭兮，堂堂皆國之英。苟處世之恃友兮，幾如是而吾不亡。臨大江而長嘆兮，吾不濟其有命。</w:t>
            </w:r>
          </w:p>
          <w:p w14:paraId="6FDD6D48" w14:textId="5439007D" w:rsidR="0039192E" w:rsidRDefault="004572DC" w:rsidP="003622BF">
            <w:pPr>
              <w:spacing w:beforeLines="50" w:before="180"/>
              <w:jc w:val="both"/>
              <w:rPr>
                <w:rFonts w:ascii="標楷體" w:eastAsia="標楷體" w:hAnsi="標楷體"/>
                <w:sz w:val="22"/>
              </w:rPr>
            </w:pPr>
            <w:r w:rsidRPr="00943F24">
              <w:rPr>
                <w:rFonts w:ascii="標楷體" w:eastAsia="標楷體" w:hAnsi="標楷體" w:hint="eastAsia"/>
                <w:sz w:val="22"/>
              </w:rPr>
              <w:t>撰文緣由</w:t>
            </w:r>
            <w:r w:rsidR="007E315E" w:rsidRPr="00943F24">
              <w:rPr>
                <w:rFonts w:ascii="標楷體" w:eastAsia="標楷體" w:hAnsi="標楷體" w:hint="eastAsia"/>
                <w:sz w:val="22"/>
              </w:rPr>
              <w:t>:</w:t>
            </w:r>
          </w:p>
          <w:p w14:paraId="34F16D45" w14:textId="35DC7D31" w:rsidR="0039192E" w:rsidRDefault="00B701D3" w:rsidP="003622BF">
            <w:pPr>
              <w:ind w:firstLineChars="200" w:firstLine="440"/>
              <w:jc w:val="both"/>
              <w:rPr>
                <w:rFonts w:ascii="標楷體" w:eastAsia="標楷體" w:hAnsi="標楷體"/>
                <w:sz w:val="22"/>
              </w:rPr>
            </w:pPr>
            <w:r w:rsidRPr="00943F24">
              <w:rPr>
                <w:rFonts w:ascii="標楷體" w:eastAsia="標楷體" w:hAnsi="標楷體" w:hint="eastAsia"/>
                <w:sz w:val="22"/>
              </w:rPr>
              <w:t>蘇</w:t>
            </w:r>
            <w:r w:rsidR="007E315E" w:rsidRPr="00943F24">
              <w:rPr>
                <w:rFonts w:ascii="標楷體" w:eastAsia="標楷體" w:hAnsi="標楷體" w:hint="eastAsia"/>
                <w:sz w:val="22"/>
              </w:rPr>
              <w:t>軾為錢世雄(錢公輔之子)杭州官府同事兼朋友，且本就敬重錢公輔</w:t>
            </w:r>
            <w:r w:rsidR="00AF448C">
              <w:rPr>
                <w:rFonts w:ascii="標楷體" w:eastAsia="標楷體" w:hAnsi="標楷體" w:hint="eastAsia"/>
                <w:sz w:val="22"/>
              </w:rPr>
              <w:t>(字君倚)</w:t>
            </w:r>
            <w:r w:rsidR="007E315E" w:rsidRPr="00943F24">
              <w:rPr>
                <w:rFonts w:ascii="標楷體" w:eastAsia="標楷體" w:hAnsi="標楷體" w:hint="eastAsia"/>
                <w:sz w:val="22"/>
              </w:rPr>
              <w:t>並與之交好，宋熙寧五年錢公</w:t>
            </w:r>
            <w:r w:rsidR="00AF448C">
              <w:rPr>
                <w:rFonts w:ascii="標楷體" w:eastAsia="標楷體" w:hAnsi="標楷體" w:hint="eastAsia"/>
                <w:sz w:val="22"/>
              </w:rPr>
              <w:t>輔</w:t>
            </w:r>
            <w:r w:rsidR="007E315E" w:rsidRPr="00943F24">
              <w:rPr>
                <w:rFonts w:ascii="標楷體" w:eastAsia="標楷體" w:hAnsi="標楷體" w:hint="eastAsia"/>
                <w:sz w:val="22"/>
              </w:rPr>
              <w:t>過世，蘇軾前往</w:t>
            </w:r>
            <w:r w:rsidR="006913A3">
              <w:rPr>
                <w:rFonts w:ascii="標楷體" w:eastAsia="標楷體" w:hAnsi="標楷體" w:hint="eastAsia"/>
                <w:sz w:val="22"/>
              </w:rPr>
              <w:t>常州</w:t>
            </w:r>
            <w:r w:rsidR="007E315E" w:rsidRPr="00943F24">
              <w:rPr>
                <w:rFonts w:ascii="標楷體" w:eastAsia="標楷體" w:hAnsi="標楷體" w:hint="eastAsia"/>
                <w:sz w:val="22"/>
              </w:rPr>
              <w:t>弔唁並應錢世雄之邀約，撰寫《錢君倚哀詞》。</w:t>
            </w:r>
          </w:p>
          <w:p w14:paraId="033E38B9" w14:textId="44E385DD" w:rsidR="0039192E" w:rsidRDefault="004572DC" w:rsidP="003622BF">
            <w:pPr>
              <w:spacing w:beforeLines="50" w:before="180"/>
              <w:jc w:val="both"/>
              <w:rPr>
                <w:rFonts w:ascii="標楷體" w:eastAsia="標楷體" w:hAnsi="標楷體"/>
                <w:sz w:val="22"/>
              </w:rPr>
            </w:pPr>
            <w:r w:rsidRPr="00943F24">
              <w:rPr>
                <w:rFonts w:ascii="標楷體" w:eastAsia="標楷體" w:hAnsi="標楷體" w:hint="eastAsia"/>
                <w:sz w:val="22"/>
              </w:rPr>
              <w:lastRenderedPageBreak/>
              <w:t>文章意旨</w:t>
            </w:r>
            <w:r w:rsidRPr="00943F24">
              <w:rPr>
                <w:rFonts w:ascii="新細明體" w:hAnsi="新細明體" w:hint="eastAsia"/>
                <w:sz w:val="22"/>
              </w:rPr>
              <w:t>：</w:t>
            </w:r>
          </w:p>
          <w:p w14:paraId="0AE0BB95" w14:textId="143679E5" w:rsidR="002A6E9C" w:rsidRPr="00943F24" w:rsidRDefault="0098465E" w:rsidP="003622BF">
            <w:pPr>
              <w:ind w:firstLineChars="200" w:firstLine="440"/>
              <w:jc w:val="both"/>
              <w:rPr>
                <w:rFonts w:ascii="標楷體" w:eastAsia="標楷體" w:hAnsi="標楷體"/>
                <w:sz w:val="22"/>
              </w:rPr>
            </w:pPr>
            <w:r w:rsidRPr="00943F24">
              <w:rPr>
                <w:rFonts w:ascii="標楷體" w:eastAsia="標楷體" w:hAnsi="標楷體" w:hint="eastAsia"/>
                <w:sz w:val="22"/>
              </w:rPr>
              <w:t>文章起筆先說明常州地理位置，而後表達自己行走四方，願將常州當成棲息地。四方難道無以維生</w:t>
            </w:r>
            <w:r w:rsidR="0039192E">
              <w:rPr>
                <w:rFonts w:ascii="標楷體" w:eastAsia="標楷體" w:hAnsi="標楷體" w:hint="eastAsia"/>
                <w:sz w:val="22"/>
              </w:rPr>
              <w:t>？</w:t>
            </w:r>
            <w:r w:rsidR="00943F24" w:rsidRPr="00943F24">
              <w:rPr>
                <w:rFonts w:ascii="標楷體" w:eastAsia="標楷體" w:hAnsi="標楷體" w:hint="eastAsia"/>
                <w:sz w:val="22"/>
              </w:rPr>
              <w:t>但</w:t>
            </w:r>
            <w:r w:rsidRPr="00943F24">
              <w:rPr>
                <w:rFonts w:ascii="標楷體" w:eastAsia="標楷體" w:hAnsi="標楷體" w:hint="eastAsia"/>
                <w:sz w:val="22"/>
              </w:rPr>
              <w:t>找不到知音，讓人心生鬱悶，否則哪裡不能落腳</w:t>
            </w:r>
            <w:r w:rsidR="0039192E">
              <w:rPr>
                <w:rFonts w:ascii="標楷體" w:eastAsia="標楷體" w:hAnsi="標楷體" w:hint="eastAsia"/>
                <w:sz w:val="22"/>
              </w:rPr>
              <w:t>？</w:t>
            </w:r>
            <w:r w:rsidRPr="00943F24">
              <w:rPr>
                <w:rFonts w:ascii="標楷體" w:eastAsia="標楷體" w:hAnsi="標楷體" w:hint="eastAsia"/>
                <w:sz w:val="22"/>
              </w:rPr>
              <w:t>常州多君子，使得蘇軾不捨離去，錢公輔</w:t>
            </w:r>
            <w:r w:rsidR="002A6E9C" w:rsidRPr="00943F24">
              <w:rPr>
                <w:rFonts w:ascii="標楷體" w:eastAsia="標楷體" w:hAnsi="標楷體" w:hint="eastAsia"/>
                <w:sz w:val="22"/>
              </w:rPr>
              <w:t>一生循規蹈矩、高風亮節，卻因為人方正，不容世人。錢公殞落</w:t>
            </w:r>
            <w:r w:rsidR="00943F24" w:rsidRPr="00943F24">
              <w:rPr>
                <w:rFonts w:ascii="標楷體" w:eastAsia="標楷體" w:hAnsi="標楷體" w:hint="eastAsia"/>
                <w:sz w:val="22"/>
              </w:rPr>
              <w:t>後</w:t>
            </w:r>
            <w:r w:rsidR="002A6E9C" w:rsidRPr="00943F24">
              <w:rPr>
                <w:rFonts w:ascii="標楷體" w:eastAsia="標楷體" w:hAnsi="標楷體" w:hint="eastAsia"/>
                <w:sz w:val="22"/>
              </w:rPr>
              <w:t>，又該以誰為榜樣</w:t>
            </w:r>
            <w:r w:rsidR="0039192E">
              <w:rPr>
                <w:rFonts w:ascii="標楷體" w:eastAsia="標楷體" w:hAnsi="標楷體" w:hint="eastAsia"/>
                <w:sz w:val="22"/>
              </w:rPr>
              <w:t>？</w:t>
            </w:r>
            <w:r w:rsidR="00943F24" w:rsidRPr="00943F24">
              <w:rPr>
                <w:rFonts w:ascii="標楷體" w:eastAsia="標楷體" w:hAnsi="標楷體" w:hint="eastAsia"/>
                <w:sz w:val="22"/>
              </w:rPr>
              <w:t>要找個品格如錢公輔般的夥伴，實在是寥寥無幾。</w:t>
            </w:r>
          </w:p>
        </w:tc>
      </w:tr>
    </w:tbl>
    <w:p w14:paraId="2D80C6CF" w14:textId="3BD02B90" w:rsidR="00D640D7" w:rsidRDefault="00E80D95" w:rsidP="003622BF">
      <w:pPr>
        <w:spacing w:beforeLines="20" w:before="72" w:line="240" w:lineRule="atLeast"/>
        <w:jc w:val="both"/>
        <w:rPr>
          <w:rFonts w:ascii="標楷體" w:eastAsia="標楷體" w:hAnsi="標楷體"/>
          <w:szCs w:val="24"/>
        </w:rPr>
      </w:pPr>
      <w:r>
        <w:rPr>
          <w:rFonts w:ascii="新細明體" w:hAnsi="新細明體" w:hint="eastAsia"/>
          <w:szCs w:val="24"/>
        </w:rPr>
        <w:lastRenderedPageBreak/>
        <w:t>※</w:t>
      </w:r>
      <w:r>
        <w:rPr>
          <w:rFonts w:ascii="標楷體" w:eastAsia="標楷體" w:hAnsi="標楷體" w:hint="eastAsia"/>
          <w:szCs w:val="24"/>
        </w:rPr>
        <w:t>根據上文回答下列問題</w:t>
      </w:r>
      <w:r>
        <w:rPr>
          <w:rFonts w:ascii="新細明體" w:hAnsi="新細明體" w:hint="eastAsia"/>
          <w:szCs w:val="24"/>
        </w:rPr>
        <w:t>：</w:t>
      </w:r>
    </w:p>
    <w:p w14:paraId="3C24153F" w14:textId="0A12AD7E" w:rsidR="00E80D95" w:rsidRPr="00943F24" w:rsidRDefault="007034F8" w:rsidP="003622BF">
      <w:pPr>
        <w:pStyle w:val="ab"/>
        <w:numPr>
          <w:ilvl w:val="0"/>
          <w:numId w:val="4"/>
        </w:numPr>
        <w:spacing w:beforeLines="20" w:before="72" w:line="240" w:lineRule="atLeast"/>
        <w:ind w:leftChars="0" w:left="482" w:hanging="482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〈</w:t>
      </w:r>
      <w:r w:rsidR="00E80D95" w:rsidRPr="00943F24">
        <w:rPr>
          <w:rFonts w:ascii="標楷體" w:eastAsia="標楷體" w:hAnsi="標楷體" w:hint="eastAsia"/>
          <w:szCs w:val="24"/>
        </w:rPr>
        <w:t>錢君倚哀詞</w:t>
      </w:r>
      <w:r>
        <w:rPr>
          <w:rFonts w:ascii="標楷體" w:eastAsia="標楷體" w:hAnsi="標楷體" w:hint="eastAsia"/>
          <w:szCs w:val="24"/>
        </w:rPr>
        <w:t>〉</w:t>
      </w:r>
      <w:r w:rsidR="00E80D95" w:rsidRPr="00943F24">
        <w:rPr>
          <w:rFonts w:ascii="標楷體" w:eastAsia="標楷體" w:hAnsi="標楷體" w:hint="eastAsia"/>
          <w:szCs w:val="24"/>
        </w:rPr>
        <w:t xml:space="preserve">屬於中國文學中哪一種文體？□樂府 </w:t>
      </w:r>
      <w:r w:rsidR="0039192E">
        <w:rPr>
          <w:rFonts w:ascii="標楷體" w:eastAsia="標楷體" w:hAnsi="標楷體"/>
          <w:szCs w:val="24"/>
        </w:rPr>
        <w:t xml:space="preserve">  </w:t>
      </w:r>
      <w:r w:rsidR="00D8494C" w:rsidRPr="00943F24">
        <w:rPr>
          <w:rFonts w:ascii="標楷體" w:eastAsia="標楷體" w:hAnsi="標楷體" w:hint="eastAsia"/>
          <w:color w:val="FF0000"/>
          <w:szCs w:val="24"/>
        </w:rPr>
        <w:t>■</w:t>
      </w:r>
      <w:r w:rsidR="00D8494C" w:rsidRPr="00943F24">
        <w:rPr>
          <w:rFonts w:ascii="標楷體" w:eastAsia="標楷體" w:hAnsi="標楷體" w:hint="eastAsia"/>
          <w:szCs w:val="24"/>
        </w:rPr>
        <w:t xml:space="preserve">騷體 </w:t>
      </w:r>
      <w:r w:rsidR="0039192E">
        <w:rPr>
          <w:rFonts w:ascii="標楷體" w:eastAsia="標楷體" w:hAnsi="標楷體"/>
          <w:szCs w:val="24"/>
        </w:rPr>
        <w:t xml:space="preserve">  </w:t>
      </w:r>
      <w:r w:rsidR="00D8494C" w:rsidRPr="00943F24">
        <w:rPr>
          <w:rFonts w:ascii="標楷體" w:eastAsia="標楷體" w:hAnsi="標楷體" w:hint="eastAsia"/>
          <w:szCs w:val="24"/>
        </w:rPr>
        <w:t xml:space="preserve"> </w:t>
      </w:r>
      <w:r w:rsidR="00E80D95" w:rsidRPr="00943F24">
        <w:rPr>
          <w:rFonts w:ascii="標楷體" w:eastAsia="標楷體" w:hAnsi="標楷體" w:hint="eastAsia"/>
          <w:szCs w:val="24"/>
        </w:rPr>
        <w:t>□</w:t>
      </w:r>
      <w:r w:rsidR="00D8494C" w:rsidRPr="00943F24">
        <w:rPr>
          <w:rFonts w:ascii="標楷體" w:eastAsia="標楷體" w:hAnsi="標楷體" w:hint="eastAsia"/>
          <w:szCs w:val="24"/>
        </w:rPr>
        <w:t xml:space="preserve">宋詞 </w:t>
      </w:r>
      <w:r w:rsidR="0039192E">
        <w:rPr>
          <w:rFonts w:ascii="標楷體" w:eastAsia="標楷體" w:hAnsi="標楷體"/>
          <w:szCs w:val="24"/>
        </w:rPr>
        <w:t xml:space="preserve">  </w:t>
      </w:r>
      <w:r w:rsidR="00D8494C" w:rsidRPr="00943F24">
        <w:rPr>
          <w:rFonts w:ascii="標楷體" w:eastAsia="標楷體" w:hAnsi="標楷體" w:hint="eastAsia"/>
          <w:szCs w:val="24"/>
        </w:rPr>
        <w:t xml:space="preserve"> □元曲</w:t>
      </w:r>
    </w:p>
    <w:p w14:paraId="49CCC237" w14:textId="7FDFE9EE" w:rsidR="00D8494C" w:rsidRDefault="00D8494C" w:rsidP="003622BF">
      <w:pPr>
        <w:pStyle w:val="ab"/>
        <w:numPr>
          <w:ilvl w:val="0"/>
          <w:numId w:val="4"/>
        </w:numPr>
        <w:spacing w:beforeLines="50" w:before="180" w:line="240" w:lineRule="atLeast"/>
        <w:ind w:leftChars="0" w:left="482" w:hanging="482"/>
        <w:jc w:val="both"/>
        <w:rPr>
          <w:rFonts w:ascii="標楷體" w:eastAsia="標楷體" w:hAnsi="標楷體"/>
        </w:rPr>
      </w:pPr>
      <w:r w:rsidRPr="00943F24">
        <w:rPr>
          <w:rFonts w:ascii="標楷體" w:eastAsia="標楷體" w:hAnsi="標楷體" w:hint="eastAsia"/>
          <w:szCs w:val="24"/>
        </w:rPr>
        <w:t>蘇軾喜歡品評人物，如評陶潛詩「質而實綺，癯而實腴」，評韓愈「文起八代之衰，道濟天下之溺」，在</w:t>
      </w:r>
      <w:r w:rsidR="007034F8">
        <w:rPr>
          <w:rFonts w:ascii="標楷體" w:eastAsia="標楷體" w:hAnsi="標楷體" w:hint="eastAsia"/>
          <w:szCs w:val="24"/>
        </w:rPr>
        <w:t>〈</w:t>
      </w:r>
      <w:r w:rsidRPr="00943F24">
        <w:rPr>
          <w:rFonts w:ascii="標楷體" w:eastAsia="標楷體" w:hAnsi="標楷體" w:hint="eastAsia"/>
          <w:szCs w:val="24"/>
        </w:rPr>
        <w:t>錢君倚哀詞</w:t>
      </w:r>
      <w:r w:rsidR="007034F8">
        <w:rPr>
          <w:rFonts w:ascii="標楷體" w:eastAsia="標楷體" w:hAnsi="標楷體" w:hint="eastAsia"/>
          <w:szCs w:val="24"/>
        </w:rPr>
        <w:t>〉</w:t>
      </w:r>
      <w:r w:rsidRPr="00943F24">
        <w:rPr>
          <w:rFonts w:ascii="標楷體" w:eastAsia="標楷體" w:hAnsi="標楷體" w:hint="eastAsia"/>
          <w:szCs w:val="24"/>
        </w:rPr>
        <w:t>中對錢公輔的品評</w:t>
      </w:r>
      <w:r w:rsidR="007034F8">
        <w:rPr>
          <w:rFonts w:ascii="標楷體" w:eastAsia="標楷體" w:hAnsi="標楷體" w:hint="eastAsia"/>
          <w:szCs w:val="24"/>
        </w:rPr>
        <w:t>金</w:t>
      </w:r>
      <w:r w:rsidRPr="00943F24">
        <w:rPr>
          <w:rFonts w:ascii="標楷體" w:eastAsia="標楷體" w:hAnsi="標楷體" w:hint="eastAsia"/>
          <w:szCs w:val="24"/>
        </w:rPr>
        <w:t>句是</w:t>
      </w:r>
      <w:r w:rsidRPr="00943F24">
        <w:rPr>
          <w:rFonts w:ascii="標楷體" w:eastAsia="標楷體" w:hAnsi="標楷體" w:hint="eastAsia"/>
          <w:szCs w:val="24"/>
          <w:u w:val="single"/>
        </w:rPr>
        <w:t xml:space="preserve">   </w:t>
      </w:r>
      <w:r w:rsidRPr="00943F24">
        <w:rPr>
          <w:rFonts w:ascii="標楷體" w:eastAsia="標楷體" w:hAnsi="標楷體"/>
          <w:color w:val="FF0000"/>
          <w:u w:val="single"/>
        </w:rPr>
        <w:t>帶規矩而蹈繩墨兮，佩芝蘭而服明月</w:t>
      </w:r>
      <w:r w:rsidRPr="00943F24">
        <w:rPr>
          <w:rFonts w:ascii="標楷體" w:eastAsia="標楷體" w:hAnsi="標楷體" w:hint="eastAsia"/>
          <w:u w:val="single"/>
        </w:rPr>
        <w:t xml:space="preserve">     </w:t>
      </w:r>
      <w:r w:rsidRPr="00943F24">
        <w:rPr>
          <w:rFonts w:ascii="標楷體" w:eastAsia="標楷體" w:hAnsi="標楷體" w:hint="eastAsia"/>
        </w:rPr>
        <w:t>。</w:t>
      </w:r>
    </w:p>
    <w:p w14:paraId="4057AF38" w14:textId="54D590CE" w:rsidR="00D640D7" w:rsidRDefault="00943F24" w:rsidP="003622BF">
      <w:pPr>
        <w:pStyle w:val="ab"/>
        <w:numPr>
          <w:ilvl w:val="0"/>
          <w:numId w:val="4"/>
        </w:numPr>
        <w:spacing w:beforeLines="20" w:before="72" w:line="240" w:lineRule="atLeast"/>
        <w:ind w:leftChars="0" w:left="482" w:hanging="482"/>
        <w:jc w:val="both"/>
        <w:rPr>
          <w:rFonts w:ascii="標楷體" w:eastAsia="標楷體" w:hAnsi="標楷體"/>
        </w:rPr>
      </w:pPr>
      <w:r w:rsidRPr="00943F24">
        <w:rPr>
          <w:rFonts w:ascii="標楷體" w:eastAsia="標楷體" w:hAnsi="標楷體" w:hint="eastAsia"/>
        </w:rPr>
        <w:t>依據上文，可推論</w:t>
      </w:r>
      <w:r w:rsidR="0039192E" w:rsidRPr="00943F24">
        <w:rPr>
          <w:rFonts w:ascii="標楷體" w:eastAsia="標楷體" w:hAnsi="標楷體" w:hint="eastAsia"/>
        </w:rPr>
        <w:t>錢公輔</w:t>
      </w:r>
      <w:r w:rsidRPr="00943F24">
        <w:rPr>
          <w:rFonts w:ascii="標楷體" w:eastAsia="標楷體" w:hAnsi="標楷體" w:hint="eastAsia"/>
        </w:rPr>
        <w:t>讓蘇軾由衷感佩的是</w:t>
      </w:r>
      <w:r w:rsidR="0039192E">
        <w:rPr>
          <w:rFonts w:ascii="標楷體" w:eastAsia="標楷體" w:hAnsi="標楷體" w:hint="eastAsia"/>
        </w:rPr>
        <w:t>：</w:t>
      </w:r>
      <w:r w:rsidRPr="00943F24">
        <w:rPr>
          <w:rFonts w:ascii="標楷體" w:eastAsia="標楷體" w:hAnsi="標楷體" w:hint="eastAsia"/>
        </w:rPr>
        <w:t xml:space="preserve"> □學識 </w:t>
      </w:r>
      <w:r w:rsidR="0039192E">
        <w:rPr>
          <w:rFonts w:ascii="標楷體" w:eastAsia="標楷體" w:hAnsi="標楷體"/>
        </w:rPr>
        <w:t xml:space="preserve">  </w:t>
      </w:r>
      <w:r w:rsidRPr="00943F24">
        <w:rPr>
          <w:rFonts w:ascii="標楷體" w:eastAsia="標楷體" w:hAnsi="標楷體" w:hint="eastAsia"/>
        </w:rPr>
        <w:t xml:space="preserve"> □作品</w:t>
      </w:r>
      <w:r w:rsidR="0039192E">
        <w:rPr>
          <w:rFonts w:ascii="標楷體" w:eastAsia="標楷體" w:hAnsi="標楷體" w:hint="eastAsia"/>
        </w:rPr>
        <w:t xml:space="preserve"> </w:t>
      </w:r>
      <w:r w:rsidRPr="00943F24">
        <w:rPr>
          <w:rFonts w:ascii="標楷體" w:eastAsia="標楷體" w:hAnsi="標楷體" w:hint="eastAsia"/>
        </w:rPr>
        <w:t xml:space="preserve">  □書法 </w:t>
      </w:r>
      <w:r w:rsidR="0039192E">
        <w:rPr>
          <w:rFonts w:ascii="標楷體" w:eastAsia="標楷體" w:hAnsi="標楷體"/>
        </w:rPr>
        <w:t xml:space="preserve">  </w:t>
      </w:r>
      <w:r w:rsidRPr="00943F24">
        <w:rPr>
          <w:rFonts w:ascii="標楷體" w:eastAsia="標楷體" w:hAnsi="標楷體" w:hint="eastAsia"/>
        </w:rPr>
        <w:t xml:space="preserve"> </w:t>
      </w:r>
      <w:r w:rsidRPr="006913A3">
        <w:rPr>
          <w:rFonts w:ascii="標楷體" w:eastAsia="標楷體" w:hAnsi="標楷體" w:hint="eastAsia"/>
          <w:color w:val="FF0000"/>
        </w:rPr>
        <w:t>■</w:t>
      </w:r>
      <w:r w:rsidRPr="00943F24">
        <w:rPr>
          <w:rFonts w:ascii="標楷體" w:eastAsia="標楷體" w:hAnsi="標楷體" w:hint="eastAsia"/>
        </w:rPr>
        <w:t>人格</w:t>
      </w:r>
    </w:p>
    <w:p w14:paraId="5B0C68BE" w14:textId="5A42ED76" w:rsidR="00943F24" w:rsidRPr="003622BF" w:rsidRDefault="00174154" w:rsidP="004F3001">
      <w:pPr>
        <w:spacing w:beforeLines="50" w:before="180" w:line="240" w:lineRule="atLeast"/>
        <w:rPr>
          <w:rFonts w:ascii="標楷體" w:eastAsia="標楷體" w:hAnsi="標楷體"/>
          <w:b/>
          <w:sz w:val="28"/>
          <w:szCs w:val="28"/>
        </w:rPr>
      </w:pPr>
      <w:r w:rsidRPr="003622BF">
        <w:rPr>
          <w:rFonts w:ascii="標楷體" w:eastAsia="標楷體" w:hAnsi="標楷體" w:hint="eastAsia"/>
          <w:b/>
          <w:sz w:val="28"/>
          <w:szCs w:val="28"/>
        </w:rPr>
        <w:t>貳</w:t>
      </w:r>
      <w:r w:rsidR="00943F24" w:rsidRPr="003622BF">
        <w:rPr>
          <w:rFonts w:ascii="標楷體" w:eastAsia="標楷體" w:hAnsi="標楷體" w:hint="eastAsia"/>
          <w:b/>
          <w:sz w:val="28"/>
          <w:szCs w:val="28"/>
        </w:rPr>
        <w:t>、</w:t>
      </w:r>
      <w:r w:rsidRPr="003622BF">
        <w:rPr>
          <w:rFonts w:ascii="標楷體" w:eastAsia="標楷體" w:hAnsi="標楷體" w:hint="eastAsia"/>
          <w:b/>
          <w:sz w:val="28"/>
          <w:szCs w:val="28"/>
        </w:rPr>
        <w:t>梳理課文</w:t>
      </w:r>
    </w:p>
    <w:p w14:paraId="6E0BF03E" w14:textId="28790A1E" w:rsidR="00943F24" w:rsidRPr="003622BF" w:rsidRDefault="00174154" w:rsidP="003622BF">
      <w:pPr>
        <w:pStyle w:val="ab"/>
        <w:numPr>
          <w:ilvl w:val="0"/>
          <w:numId w:val="5"/>
        </w:numPr>
        <w:snapToGrid w:val="0"/>
        <w:spacing w:line="240" w:lineRule="atLeast"/>
        <w:ind w:leftChars="0" w:left="482" w:hanging="482"/>
        <w:jc w:val="both"/>
        <w:rPr>
          <w:rFonts w:ascii="標楷體" w:eastAsia="標楷體" w:hAnsi="標楷體"/>
          <w:b/>
          <w:sz w:val="28"/>
          <w:szCs w:val="28"/>
        </w:rPr>
      </w:pPr>
      <w:r w:rsidRPr="003622BF">
        <w:rPr>
          <w:rFonts w:ascii="標楷體" w:eastAsia="標楷體" w:hAnsi="標楷體" w:hint="eastAsia"/>
          <w:b/>
          <w:sz w:val="28"/>
          <w:szCs w:val="28"/>
        </w:rPr>
        <w:t>題目檢索</w:t>
      </w:r>
    </w:p>
    <w:p w14:paraId="37A78780" w14:textId="77777777" w:rsidR="00110436" w:rsidRDefault="006913A3" w:rsidP="003622BF">
      <w:pPr>
        <w:spacing w:beforeLines="20" w:before="72" w:line="240" w:lineRule="atLeast"/>
        <w:jc w:val="both"/>
        <w:rPr>
          <w:rFonts w:ascii="標楷體" w:eastAsia="標楷體" w:hAnsi="標楷體"/>
          <w:szCs w:val="24"/>
        </w:rPr>
      </w:pPr>
      <w:r>
        <w:rPr>
          <w:rFonts w:ascii="新細明體" w:hAnsi="新細明體" w:hint="eastAsia"/>
          <w:szCs w:val="24"/>
        </w:rPr>
        <w:t>※</w:t>
      </w:r>
      <w:r>
        <w:rPr>
          <w:rFonts w:ascii="標楷體" w:eastAsia="標楷體" w:hAnsi="標楷體" w:hint="eastAsia"/>
          <w:szCs w:val="24"/>
        </w:rPr>
        <w:t>自唐、宋之後，以「記」命篇之文章漸多，文體兼具抒情、寫景、敘事、議論，故稱「雜記文」。</w:t>
      </w:r>
    </w:p>
    <w:p w14:paraId="2573F6A3" w14:textId="0BC96C76" w:rsidR="00174154" w:rsidRPr="00110436" w:rsidRDefault="006913A3" w:rsidP="003622BF">
      <w:pPr>
        <w:pStyle w:val="ab"/>
        <w:numPr>
          <w:ilvl w:val="0"/>
          <w:numId w:val="8"/>
        </w:numPr>
        <w:spacing w:beforeLines="20" w:before="72" w:line="240" w:lineRule="atLeast"/>
        <w:ind w:leftChars="0"/>
        <w:jc w:val="both"/>
        <w:rPr>
          <w:rFonts w:ascii="標楷體" w:eastAsia="標楷體" w:hAnsi="標楷體"/>
        </w:rPr>
      </w:pPr>
      <w:r w:rsidRPr="00110436">
        <w:rPr>
          <w:rFonts w:ascii="標楷體" w:eastAsia="標楷體" w:hAnsi="標楷體" w:hint="eastAsia"/>
          <w:szCs w:val="24"/>
        </w:rPr>
        <w:t>請依內容和作用為</w:t>
      </w:r>
      <w:r w:rsidR="00956C81" w:rsidRPr="00110436">
        <w:rPr>
          <w:rFonts w:ascii="標楷體" w:eastAsia="標楷體" w:hAnsi="標楷體" w:hint="eastAsia"/>
          <w:szCs w:val="24"/>
        </w:rPr>
        <w:t>〈</w:t>
      </w:r>
      <w:r w:rsidRPr="00110436">
        <w:rPr>
          <w:rFonts w:ascii="標楷體" w:eastAsia="標楷體" w:hAnsi="標楷體" w:hint="eastAsia"/>
          <w:szCs w:val="24"/>
        </w:rPr>
        <w:t>義田記</w:t>
      </w:r>
      <w:r w:rsidR="00956C81" w:rsidRPr="00110436">
        <w:rPr>
          <w:rFonts w:ascii="標楷體" w:eastAsia="標楷體" w:hAnsi="標楷體" w:hint="eastAsia"/>
          <w:szCs w:val="24"/>
        </w:rPr>
        <w:t>〉</w:t>
      </w:r>
      <w:r w:rsidRPr="00110436">
        <w:rPr>
          <w:rFonts w:ascii="標楷體" w:eastAsia="標楷體" w:hAnsi="標楷體" w:hint="eastAsia"/>
          <w:szCs w:val="24"/>
        </w:rPr>
        <w:t>歸類</w:t>
      </w:r>
      <w:r w:rsidRPr="00110436">
        <w:rPr>
          <w:rFonts w:ascii="新細明體" w:hAnsi="新細明體" w:hint="eastAsia"/>
          <w:szCs w:val="24"/>
        </w:rPr>
        <w:t>：</w:t>
      </w:r>
      <w:r w:rsidRPr="00110436">
        <w:rPr>
          <w:rFonts w:ascii="標楷體" w:eastAsia="標楷體" w:hAnsi="標楷體" w:hint="eastAsia"/>
        </w:rPr>
        <w:t>□臺閣名勝記</w:t>
      </w:r>
      <w:r w:rsidR="00110436" w:rsidRPr="00110436">
        <w:rPr>
          <w:rFonts w:ascii="標楷體" w:eastAsia="標楷體" w:hAnsi="標楷體" w:hint="eastAsia"/>
        </w:rPr>
        <w:t xml:space="preserve"> </w:t>
      </w:r>
      <w:r w:rsidRPr="00110436">
        <w:rPr>
          <w:rFonts w:ascii="標楷體" w:eastAsia="標楷體" w:hAnsi="標楷體" w:hint="eastAsia"/>
        </w:rPr>
        <w:t xml:space="preserve"> □山水遊記</w:t>
      </w:r>
      <w:r w:rsidR="00110436" w:rsidRPr="00110436">
        <w:rPr>
          <w:rFonts w:ascii="標楷體" w:eastAsia="標楷體" w:hAnsi="標楷體" w:hint="eastAsia"/>
        </w:rPr>
        <w:t xml:space="preserve"> </w:t>
      </w:r>
      <w:r w:rsidRPr="00110436">
        <w:rPr>
          <w:rFonts w:ascii="標楷體" w:eastAsia="標楷體" w:hAnsi="標楷體" w:hint="eastAsia"/>
        </w:rPr>
        <w:t xml:space="preserve"> □書畫雜物記</w:t>
      </w:r>
      <w:r w:rsidR="00110436">
        <w:rPr>
          <w:rFonts w:ascii="標楷體" w:eastAsia="標楷體" w:hAnsi="標楷體" w:hint="eastAsia"/>
        </w:rPr>
        <w:t xml:space="preserve"> </w:t>
      </w:r>
      <w:r w:rsidRPr="00110436">
        <w:rPr>
          <w:rFonts w:ascii="標楷體" w:eastAsia="標楷體" w:hAnsi="標楷體" w:hint="eastAsia"/>
        </w:rPr>
        <w:t xml:space="preserve">  </w:t>
      </w:r>
      <w:r w:rsidRPr="00110436">
        <w:rPr>
          <w:rFonts w:ascii="標楷體" w:eastAsia="標楷體" w:hAnsi="標楷體" w:hint="eastAsia"/>
          <w:color w:val="FF0000"/>
        </w:rPr>
        <w:t>■</w:t>
      </w:r>
      <w:r w:rsidRPr="00110436">
        <w:rPr>
          <w:rFonts w:ascii="標楷體" w:eastAsia="標楷體" w:hAnsi="標楷體" w:hint="eastAsia"/>
        </w:rPr>
        <w:t>人事雜記</w:t>
      </w:r>
    </w:p>
    <w:p w14:paraId="5123BB87" w14:textId="27A9E8E9" w:rsidR="005F0155" w:rsidRPr="00A16931" w:rsidRDefault="005F0155" w:rsidP="003622BF">
      <w:pPr>
        <w:pStyle w:val="ab"/>
        <w:numPr>
          <w:ilvl w:val="0"/>
          <w:numId w:val="8"/>
        </w:numPr>
        <w:spacing w:beforeLines="20" w:before="72" w:line="240" w:lineRule="atLeast"/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請說明本篇題意</w:t>
      </w:r>
      <w:r w:rsidRPr="00A16931">
        <w:rPr>
          <w:rFonts w:ascii="標楷體" w:eastAsia="標楷體" w:hAnsi="標楷體" w:hint="eastAsia"/>
          <w:szCs w:val="24"/>
        </w:rPr>
        <w:t>：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985"/>
        <w:gridCol w:w="5379"/>
        <w:gridCol w:w="4073"/>
      </w:tblGrid>
      <w:tr w:rsidR="002C1661" w:rsidRPr="002C1661" w14:paraId="39197539" w14:textId="77777777" w:rsidTr="003622BF">
        <w:tc>
          <w:tcPr>
            <w:tcW w:w="985" w:type="dxa"/>
            <w:shd w:val="clear" w:color="auto" w:fill="D9D9D9" w:themeFill="background1" w:themeFillShade="D9"/>
            <w:hideMark/>
          </w:tcPr>
          <w:p w14:paraId="62DE0527" w14:textId="77777777" w:rsidR="002C1661" w:rsidRPr="002C1661" w:rsidRDefault="002C1661" w:rsidP="00FF36DB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2C1661">
              <w:rPr>
                <w:rFonts w:ascii="標楷體" w:eastAsia="標楷體" w:hAnsi="標楷體" w:hint="eastAsia"/>
                <w:b/>
              </w:rPr>
              <w:t>題目</w:t>
            </w:r>
          </w:p>
        </w:tc>
        <w:tc>
          <w:tcPr>
            <w:tcW w:w="5379" w:type="dxa"/>
            <w:hideMark/>
          </w:tcPr>
          <w:p w14:paraId="014E7B77" w14:textId="2D160BDD" w:rsidR="002C1661" w:rsidRPr="002C1661" w:rsidRDefault="002C1661" w:rsidP="003622BF">
            <w:pPr>
              <w:spacing w:beforeLines="20" w:before="72" w:afterLines="20" w:after="72" w:line="240" w:lineRule="atLeas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2C1661">
              <w:rPr>
                <w:rFonts w:ascii="標楷體" w:eastAsia="標楷體" w:hAnsi="標楷體" w:hint="eastAsia"/>
                <w:szCs w:val="24"/>
              </w:rPr>
              <w:t>【</w:t>
            </w:r>
            <w:r w:rsidRPr="002C1661">
              <w:rPr>
                <w:rFonts w:ascii="標楷體" w:eastAsia="標楷體" w:hAnsi="標楷體" w:hint="eastAsia"/>
                <w:color w:val="FF0000"/>
                <w:szCs w:val="24"/>
              </w:rPr>
              <w:t xml:space="preserve">    </w:t>
            </w:r>
            <w:r w:rsidRPr="002C1661">
              <w:rPr>
                <w:rFonts w:ascii="標楷體" w:eastAsia="標楷體" w:hAnsi="標楷體" w:hint="eastAsia"/>
                <w:b/>
                <w:color w:val="FF0000"/>
                <w:szCs w:val="24"/>
              </w:rPr>
              <w:t>義</w:t>
            </w:r>
            <w:r w:rsidRPr="002C1661">
              <w:rPr>
                <w:rFonts w:ascii="標楷體" w:eastAsia="標楷體" w:hAnsi="標楷體" w:hint="eastAsia"/>
                <w:color w:val="FF0000"/>
                <w:szCs w:val="24"/>
              </w:rPr>
              <w:t xml:space="preserve">       </w:t>
            </w:r>
            <w:r w:rsidRPr="002C1661">
              <w:rPr>
                <w:rFonts w:ascii="標楷體" w:eastAsia="標楷體" w:hAnsi="標楷體" w:hint="eastAsia"/>
                <w:b/>
                <w:color w:val="FF0000"/>
                <w:szCs w:val="24"/>
              </w:rPr>
              <w:t>田</w:t>
            </w:r>
            <w:r w:rsidRPr="002C1661">
              <w:rPr>
                <w:rFonts w:ascii="標楷體" w:eastAsia="標楷體" w:hAnsi="標楷體" w:hint="eastAsia"/>
                <w:color w:val="FF0000"/>
                <w:szCs w:val="24"/>
              </w:rPr>
              <w:t xml:space="preserve">    </w:t>
            </w:r>
            <w:r w:rsidRPr="002C1661">
              <w:rPr>
                <w:rFonts w:ascii="標楷體" w:eastAsia="標楷體" w:hAnsi="標楷體" w:hint="eastAsia"/>
                <w:szCs w:val="24"/>
              </w:rPr>
              <w:t>】</w:t>
            </w:r>
          </w:p>
        </w:tc>
        <w:tc>
          <w:tcPr>
            <w:tcW w:w="4073" w:type="dxa"/>
            <w:hideMark/>
          </w:tcPr>
          <w:p w14:paraId="3AE3329D" w14:textId="28FC6C08" w:rsidR="002C1661" w:rsidRPr="002C1661" w:rsidRDefault="002C1661" w:rsidP="003622BF">
            <w:pPr>
              <w:spacing w:beforeLines="20" w:before="72" w:afterLines="20" w:after="72" w:line="240" w:lineRule="atLeas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2C1661">
              <w:rPr>
                <w:rFonts w:ascii="標楷體" w:eastAsia="標楷體" w:hAnsi="標楷體" w:hint="eastAsia"/>
                <w:szCs w:val="24"/>
              </w:rPr>
              <w:t>【</w:t>
            </w:r>
            <w:r w:rsidRPr="002C1661">
              <w:rPr>
                <w:rFonts w:ascii="標楷體" w:eastAsia="標楷體" w:hAnsi="標楷體" w:hint="eastAsia"/>
                <w:color w:val="FF0000"/>
                <w:szCs w:val="24"/>
              </w:rPr>
              <w:t xml:space="preserve">   </w:t>
            </w:r>
            <w:r w:rsidRPr="002C1661">
              <w:rPr>
                <w:rFonts w:ascii="標楷體" w:eastAsia="標楷體" w:hAnsi="標楷體" w:hint="eastAsia"/>
                <w:b/>
                <w:color w:val="FF0000"/>
                <w:szCs w:val="24"/>
              </w:rPr>
              <w:t>記</w:t>
            </w:r>
            <w:r w:rsidRPr="002C1661">
              <w:rPr>
                <w:rFonts w:ascii="標楷體" w:eastAsia="標楷體" w:hAnsi="標楷體" w:hint="eastAsia"/>
                <w:color w:val="FF0000"/>
                <w:szCs w:val="24"/>
              </w:rPr>
              <w:t xml:space="preserve">     </w:t>
            </w:r>
            <w:r w:rsidRPr="002C1661">
              <w:rPr>
                <w:rFonts w:ascii="標楷體" w:eastAsia="標楷體" w:hAnsi="標楷體" w:hint="eastAsia"/>
                <w:szCs w:val="24"/>
              </w:rPr>
              <w:t>】</w:t>
            </w:r>
          </w:p>
        </w:tc>
      </w:tr>
      <w:tr w:rsidR="002C1661" w:rsidRPr="002C1661" w14:paraId="0D9852B7" w14:textId="77777777" w:rsidTr="003622BF">
        <w:tc>
          <w:tcPr>
            <w:tcW w:w="985" w:type="dxa"/>
            <w:shd w:val="clear" w:color="auto" w:fill="D9D9D9" w:themeFill="background1" w:themeFillShade="D9"/>
            <w:hideMark/>
          </w:tcPr>
          <w:p w14:paraId="20B2D5E3" w14:textId="77777777" w:rsidR="002C1661" w:rsidRPr="002C1661" w:rsidRDefault="002C1661" w:rsidP="00FF36DB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2C1661">
              <w:rPr>
                <w:rFonts w:ascii="標楷體" w:eastAsia="標楷體" w:hAnsi="標楷體" w:hint="eastAsia"/>
                <w:b/>
              </w:rPr>
              <w:t>說解</w:t>
            </w:r>
          </w:p>
        </w:tc>
        <w:tc>
          <w:tcPr>
            <w:tcW w:w="5379" w:type="dxa"/>
            <w:hideMark/>
          </w:tcPr>
          <w:p w14:paraId="2FFF4C41" w14:textId="0B90F509" w:rsidR="002C1661" w:rsidRPr="00A56FAF" w:rsidRDefault="002C1661" w:rsidP="0026179E">
            <w:pPr>
              <w:pStyle w:val="ab"/>
              <w:numPr>
                <w:ilvl w:val="0"/>
                <w:numId w:val="16"/>
              </w:numPr>
              <w:spacing w:line="400" w:lineRule="exact"/>
              <w:ind w:leftChars="0"/>
              <w:rPr>
                <w:rFonts w:ascii="標楷體" w:eastAsia="標楷體" w:hAnsi="標楷體" w:cs="Arial"/>
                <w:color w:val="222222"/>
                <w:sz w:val="23"/>
                <w:szCs w:val="23"/>
                <w:shd w:val="clear" w:color="auto" w:fill="FFFFFF"/>
              </w:rPr>
            </w:pPr>
            <w:r w:rsidRPr="00A56FAF">
              <w:rPr>
                <w:rFonts w:ascii="標楷體" w:eastAsia="標楷體" w:hAnsi="標楷體" w:cs="Arial"/>
                <w:color w:val="222222"/>
                <w:sz w:val="23"/>
                <w:szCs w:val="23"/>
                <w:shd w:val="clear" w:color="auto" w:fill="FFFFFF"/>
              </w:rPr>
              <w:t>指中國</w:t>
            </w:r>
            <w:r w:rsidRPr="00A56FAF">
              <w:rPr>
                <w:rFonts w:ascii="標楷體" w:eastAsia="標楷體" w:hAnsi="標楷體" w:cs="Arial"/>
                <w:sz w:val="23"/>
                <w:szCs w:val="23"/>
                <w:shd w:val="clear" w:color="auto" w:fill="FFFFFF"/>
              </w:rPr>
              <w:t>古代</w:t>
            </w:r>
            <w:hyperlink r:id="rId11" w:tooltip="士紳" w:history="1">
              <w:r w:rsidRPr="00A56FAF">
                <w:rPr>
                  <w:rStyle w:val="a8"/>
                  <w:rFonts w:ascii="標楷體" w:eastAsia="標楷體" w:hAnsi="標楷體" w:cs="Arial"/>
                  <w:color w:val="auto"/>
                  <w:sz w:val="23"/>
                  <w:szCs w:val="23"/>
                  <w:u w:val="none"/>
                  <w:shd w:val="clear" w:color="auto" w:fill="FFFFFF"/>
                </w:rPr>
                <w:t>士紳</w:t>
              </w:r>
            </w:hyperlink>
            <w:r w:rsidRPr="00A56FAF">
              <w:rPr>
                <w:rFonts w:ascii="標楷體" w:eastAsia="標楷體" w:hAnsi="標楷體" w:cs="Arial"/>
                <w:color w:val="222222"/>
                <w:sz w:val="23"/>
                <w:szCs w:val="23"/>
                <w:shd w:val="clear" w:color="auto" w:fill="FFFFFF"/>
              </w:rPr>
              <w:t>為贍養</w:t>
            </w:r>
            <w:r w:rsidRPr="00A56FAF">
              <w:rPr>
                <w:rFonts w:ascii="標楷體" w:eastAsia="標楷體" w:hAnsi="標楷體" w:hint="eastAsia"/>
                <w:szCs w:val="24"/>
              </w:rPr>
              <w:t>【</w:t>
            </w:r>
            <w:r w:rsidRPr="00A56FAF">
              <w:rPr>
                <w:rFonts w:ascii="標楷體" w:eastAsia="標楷體" w:hAnsi="標楷體"/>
                <w:szCs w:val="24"/>
              </w:rPr>
              <w:t xml:space="preserve"> </w:t>
            </w:r>
            <w:r w:rsidRPr="00A56FAF">
              <w:rPr>
                <w:rFonts w:ascii="標楷體" w:eastAsia="標楷體" w:hAnsi="標楷體" w:hint="eastAsia"/>
                <w:color w:val="FF0000"/>
                <w:szCs w:val="24"/>
              </w:rPr>
              <w:t>族人</w:t>
            </w:r>
            <w:r w:rsidRPr="00A56FAF">
              <w:rPr>
                <w:rFonts w:ascii="標楷體" w:eastAsia="標楷體" w:hAnsi="標楷體"/>
                <w:szCs w:val="24"/>
              </w:rPr>
              <w:t xml:space="preserve">  】</w:t>
            </w:r>
            <w:r w:rsidRPr="00A56FAF">
              <w:rPr>
                <w:rFonts w:ascii="標楷體" w:eastAsia="標楷體" w:hAnsi="標楷體" w:cs="Arial"/>
                <w:color w:val="222222"/>
                <w:sz w:val="23"/>
                <w:szCs w:val="23"/>
                <w:shd w:val="clear" w:color="auto" w:fill="FFFFFF"/>
              </w:rPr>
              <w:t>所置的田產</w:t>
            </w:r>
          </w:p>
          <w:p w14:paraId="4E179CF5" w14:textId="480F3A08" w:rsidR="00A56FAF" w:rsidRPr="0026179E" w:rsidRDefault="00A56FAF" w:rsidP="0026179E">
            <w:pPr>
              <w:pStyle w:val="ab"/>
              <w:numPr>
                <w:ilvl w:val="0"/>
                <w:numId w:val="16"/>
              </w:numPr>
              <w:spacing w:line="400" w:lineRule="exac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以</w:t>
            </w:r>
            <w:r w:rsidRPr="002C1661">
              <w:rPr>
                <w:rFonts w:ascii="標楷體" w:eastAsia="標楷體" w:hAnsi="標楷體" w:hint="eastAsia"/>
                <w:szCs w:val="24"/>
              </w:rPr>
              <w:t>【</w:t>
            </w:r>
            <w:r w:rsidRPr="002C1661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26179E">
              <w:rPr>
                <w:rFonts w:ascii="標楷體" w:eastAsia="標楷體" w:hAnsi="標楷體" w:hint="eastAsia"/>
                <w:color w:val="FF0000"/>
                <w:szCs w:val="24"/>
              </w:rPr>
              <w:t>義</w:t>
            </w:r>
            <w:r w:rsidRPr="002C1661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2C1661">
              <w:rPr>
                <w:rFonts w:ascii="標楷體" w:eastAsia="標楷體" w:hAnsi="標楷體" w:hint="eastAsia"/>
                <w:szCs w:val="24"/>
              </w:rPr>
              <w:t>】</w:t>
            </w:r>
            <w:r>
              <w:rPr>
                <w:rFonts w:ascii="標楷體" w:eastAsia="標楷體" w:hAnsi="標楷體" w:hint="eastAsia"/>
                <w:szCs w:val="24"/>
              </w:rPr>
              <w:t>字為文眼</w:t>
            </w:r>
          </w:p>
        </w:tc>
        <w:tc>
          <w:tcPr>
            <w:tcW w:w="4073" w:type="dxa"/>
            <w:hideMark/>
          </w:tcPr>
          <w:p w14:paraId="2FD0F6BF" w14:textId="77777777" w:rsidR="002C1661" w:rsidRPr="002C1661" w:rsidRDefault="002C1661" w:rsidP="00BB4591">
            <w:pPr>
              <w:pStyle w:val="ab"/>
              <w:numPr>
                <w:ilvl w:val="0"/>
                <w:numId w:val="6"/>
              </w:numPr>
              <w:spacing w:line="400" w:lineRule="exact"/>
              <w:ind w:leftChars="0"/>
              <w:rPr>
                <w:rFonts w:ascii="標楷體" w:eastAsia="標楷體" w:hAnsi="標楷體"/>
              </w:rPr>
            </w:pPr>
            <w:r w:rsidRPr="002C1661">
              <w:rPr>
                <w:rFonts w:ascii="標楷體" w:eastAsia="標楷體" w:hAnsi="標楷體" w:hint="eastAsia"/>
              </w:rPr>
              <w:t>著重記義田之事</w:t>
            </w:r>
          </w:p>
          <w:p w14:paraId="7938A82A" w14:textId="419DA3F0" w:rsidR="002C1661" w:rsidRPr="002C1661" w:rsidRDefault="002C1661" w:rsidP="003622BF">
            <w:pPr>
              <w:pStyle w:val="ab"/>
              <w:numPr>
                <w:ilvl w:val="0"/>
                <w:numId w:val="6"/>
              </w:numPr>
              <w:spacing w:afterLines="50" w:after="180" w:line="400" w:lineRule="exact"/>
              <w:ind w:leftChars="0" w:left="482" w:hanging="482"/>
              <w:rPr>
                <w:rFonts w:ascii="標楷體" w:eastAsia="標楷體" w:hAnsi="標楷體"/>
              </w:rPr>
            </w:pPr>
            <w:r w:rsidRPr="002C1661">
              <w:rPr>
                <w:rFonts w:ascii="標楷體" w:eastAsia="標楷體" w:hAnsi="標楷體" w:hint="eastAsia"/>
              </w:rPr>
              <w:t>側重記</w:t>
            </w:r>
            <w:r w:rsidRPr="002C1661">
              <w:rPr>
                <w:rFonts w:ascii="標楷體" w:eastAsia="標楷體" w:hAnsi="標楷體" w:hint="eastAsia"/>
                <w:szCs w:val="24"/>
              </w:rPr>
              <w:t xml:space="preserve">【 </w:t>
            </w:r>
            <w:r w:rsidRPr="002C1661">
              <w:rPr>
                <w:rFonts w:ascii="標楷體" w:eastAsia="標楷體" w:hAnsi="標楷體" w:hint="eastAsia"/>
                <w:color w:val="FF0000"/>
                <w:szCs w:val="24"/>
              </w:rPr>
              <w:t>范仲淹</w:t>
            </w:r>
            <w:r w:rsidRPr="002C1661">
              <w:rPr>
                <w:rFonts w:ascii="標楷體" w:eastAsia="標楷體" w:hAnsi="標楷體" w:hint="eastAsia"/>
                <w:szCs w:val="24"/>
              </w:rPr>
              <w:t xml:space="preserve">  】</w:t>
            </w:r>
            <w:r w:rsidRPr="002C1661">
              <w:rPr>
                <w:rFonts w:ascii="標楷體" w:eastAsia="標楷體" w:hAnsi="標楷體" w:hint="eastAsia"/>
              </w:rPr>
              <w:t>為人</w:t>
            </w:r>
            <w:r w:rsidR="00A56FAF">
              <w:rPr>
                <w:rFonts w:ascii="標楷體" w:eastAsia="標楷體" w:hAnsi="標楷體" w:hint="eastAsia"/>
              </w:rPr>
              <w:t>公義</w:t>
            </w:r>
          </w:p>
        </w:tc>
      </w:tr>
    </w:tbl>
    <w:p w14:paraId="55709946" w14:textId="6A2A27FF" w:rsidR="005F0155" w:rsidRDefault="005F0155" w:rsidP="00BB4591">
      <w:pPr>
        <w:pStyle w:val="ab"/>
        <w:numPr>
          <w:ilvl w:val="0"/>
          <w:numId w:val="5"/>
        </w:numPr>
        <w:ind w:leftChars="0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課文</w:t>
      </w:r>
      <w:r w:rsidR="002C1661">
        <w:rPr>
          <w:rFonts w:ascii="標楷體" w:eastAsia="標楷體" w:hAnsi="標楷體" w:hint="eastAsia"/>
          <w:b/>
          <w:sz w:val="28"/>
          <w:szCs w:val="28"/>
        </w:rPr>
        <w:t>訊息檢索與發展解釋</w:t>
      </w:r>
    </w:p>
    <w:p w14:paraId="5617E344" w14:textId="4CA04DBC" w:rsidR="00FF36DB" w:rsidRPr="003622BF" w:rsidRDefault="00FF36DB" w:rsidP="003622BF">
      <w:pPr>
        <w:pStyle w:val="ab"/>
        <w:numPr>
          <w:ilvl w:val="0"/>
          <w:numId w:val="7"/>
        </w:numPr>
        <w:snapToGrid w:val="0"/>
        <w:spacing w:line="240" w:lineRule="atLeast"/>
        <w:ind w:left="707" w:hanging="227"/>
        <w:jc w:val="both"/>
        <w:rPr>
          <w:rFonts w:ascii="新細明體" w:hAnsi="新細明體"/>
          <w:szCs w:val="24"/>
        </w:rPr>
      </w:pPr>
      <w:r w:rsidRPr="00FF36DB">
        <w:rPr>
          <w:rFonts w:ascii="標楷體" w:eastAsia="標楷體" w:hAnsi="標楷體" w:hint="eastAsia"/>
          <w:sz w:val="28"/>
          <w:szCs w:val="28"/>
        </w:rPr>
        <w:t>第一段</w:t>
      </w:r>
      <w:r w:rsidR="00383D2C">
        <w:rPr>
          <w:rFonts w:ascii="標楷體" w:eastAsia="標楷體" w:hAnsi="標楷體" w:hint="eastAsia"/>
          <w:sz w:val="28"/>
          <w:szCs w:val="28"/>
        </w:rPr>
        <w:t>──</w:t>
      </w:r>
      <w:r w:rsidR="00B7353F">
        <w:rPr>
          <w:rFonts w:ascii="標楷體" w:eastAsia="標楷體" w:hAnsi="標楷體" w:hint="eastAsia"/>
          <w:sz w:val="28"/>
          <w:szCs w:val="28"/>
        </w:rPr>
        <w:t>記敘</w:t>
      </w:r>
      <w:r>
        <w:rPr>
          <w:rFonts w:ascii="標楷體" w:eastAsia="標楷體" w:hAnsi="標楷體" w:hint="eastAsia"/>
          <w:sz w:val="28"/>
          <w:szCs w:val="28"/>
        </w:rPr>
        <w:t>范文正公為人</w:t>
      </w:r>
    </w:p>
    <w:p w14:paraId="143B874D" w14:textId="71E4F8B6" w:rsidR="00A16931" w:rsidRPr="00A16931" w:rsidRDefault="00344FCA" w:rsidP="003622BF">
      <w:pPr>
        <w:pStyle w:val="ab"/>
        <w:numPr>
          <w:ilvl w:val="0"/>
          <w:numId w:val="9"/>
        </w:numPr>
        <w:snapToGrid w:val="0"/>
        <w:spacing w:beforeLines="50" w:before="180" w:afterLines="20" w:after="72" w:line="240" w:lineRule="atLeast"/>
        <w:ind w:leftChars="0" w:left="482" w:hanging="482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請依第一段課文內容完成下列表格</w:t>
      </w:r>
      <w:r>
        <w:rPr>
          <w:rFonts w:ascii="新細明體" w:hAnsi="新細明體" w:hint="eastAsia"/>
          <w:szCs w:val="24"/>
        </w:rPr>
        <w:t>：</w:t>
      </w:r>
    </w:p>
    <w:tbl>
      <w:tblPr>
        <w:tblStyle w:val="a3"/>
        <w:tblW w:w="1062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614"/>
        <w:gridCol w:w="2054"/>
        <w:gridCol w:w="1843"/>
        <w:gridCol w:w="4116"/>
      </w:tblGrid>
      <w:tr w:rsidR="00FF36DB" w14:paraId="2A3910A9" w14:textId="77777777" w:rsidTr="003622BF">
        <w:tc>
          <w:tcPr>
            <w:tcW w:w="2614" w:type="dxa"/>
            <w:shd w:val="clear" w:color="auto" w:fill="D9D9D9" w:themeFill="background1" w:themeFillShade="D9"/>
          </w:tcPr>
          <w:p w14:paraId="2346997F" w14:textId="79662578" w:rsidR="00FF36DB" w:rsidRPr="003622BF" w:rsidRDefault="00FF36DB" w:rsidP="003622BF">
            <w:pPr>
              <w:snapToGrid w:val="0"/>
              <w:spacing w:beforeLines="20" w:before="72" w:afterLines="20" w:after="72"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622BF">
              <w:rPr>
                <w:rFonts w:ascii="標楷體" w:eastAsia="標楷體" w:hAnsi="標楷體" w:hint="eastAsia"/>
                <w:b/>
                <w:szCs w:val="24"/>
              </w:rPr>
              <w:t>義田制度</w:t>
            </w:r>
            <w:r w:rsidR="00FA01BE" w:rsidRPr="003622BF">
              <w:rPr>
                <w:rFonts w:ascii="標楷體" w:eastAsia="標楷體" w:hAnsi="標楷體" w:hint="eastAsia"/>
                <w:b/>
                <w:szCs w:val="24"/>
              </w:rPr>
              <w:t>施行</w:t>
            </w:r>
            <w:r w:rsidRPr="003622BF">
              <w:rPr>
                <w:rFonts w:ascii="標楷體" w:eastAsia="標楷體" w:hAnsi="標楷體" w:hint="eastAsia"/>
                <w:b/>
                <w:szCs w:val="24"/>
              </w:rPr>
              <w:t>者(who)</w:t>
            </w:r>
          </w:p>
        </w:tc>
        <w:tc>
          <w:tcPr>
            <w:tcW w:w="2054" w:type="dxa"/>
            <w:shd w:val="clear" w:color="auto" w:fill="D9D9D9" w:themeFill="background1" w:themeFillShade="D9"/>
          </w:tcPr>
          <w:p w14:paraId="667B660A" w14:textId="747B2376" w:rsidR="00FF36DB" w:rsidRPr="003622BF" w:rsidRDefault="00DD35CB" w:rsidP="003622BF">
            <w:pPr>
              <w:snapToGrid w:val="0"/>
              <w:spacing w:beforeLines="20" w:before="72" w:afterLines="20" w:after="72"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622BF">
              <w:rPr>
                <w:rFonts w:ascii="標楷體" w:eastAsia="標楷體" w:hAnsi="標楷體" w:hint="eastAsia"/>
                <w:b/>
                <w:szCs w:val="24"/>
              </w:rPr>
              <w:t>所在</w:t>
            </w:r>
            <w:r w:rsidR="00FF36DB" w:rsidRPr="003622BF">
              <w:rPr>
                <w:rFonts w:ascii="標楷體" w:eastAsia="標楷體" w:hAnsi="標楷體" w:hint="eastAsia"/>
                <w:b/>
                <w:szCs w:val="24"/>
              </w:rPr>
              <w:t>地點(</w:t>
            </w:r>
            <w:r w:rsidR="00FF36DB" w:rsidRPr="003622BF">
              <w:rPr>
                <w:rFonts w:ascii="標楷體" w:eastAsia="標楷體" w:hAnsi="標楷體"/>
                <w:b/>
                <w:szCs w:val="24"/>
              </w:rPr>
              <w:t>where</w:t>
            </w:r>
            <w:r w:rsidR="00FF36DB" w:rsidRPr="003622BF">
              <w:rPr>
                <w:rFonts w:ascii="標楷體" w:eastAsia="標楷體" w:hAnsi="標楷體" w:hint="eastAsia"/>
                <w:b/>
                <w:szCs w:val="24"/>
              </w:rPr>
              <w:t>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70683B9" w14:textId="48B2F38A" w:rsidR="00FF36DB" w:rsidRPr="003622BF" w:rsidRDefault="00DD35CB" w:rsidP="003622BF">
            <w:pPr>
              <w:snapToGrid w:val="0"/>
              <w:spacing w:beforeLines="20" w:before="72" w:afterLines="20" w:after="72"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622BF">
              <w:rPr>
                <w:rFonts w:ascii="標楷體" w:eastAsia="標楷體" w:hAnsi="標楷體" w:hint="eastAsia"/>
                <w:b/>
                <w:szCs w:val="24"/>
              </w:rPr>
              <w:t>為人性格</w:t>
            </w:r>
            <w:r w:rsidR="00FF36DB" w:rsidRPr="003622BF">
              <w:rPr>
                <w:rFonts w:ascii="標楷體" w:eastAsia="標楷體" w:hAnsi="標楷體" w:hint="eastAsia"/>
                <w:b/>
                <w:szCs w:val="24"/>
              </w:rPr>
              <w:t>(why)</w:t>
            </w:r>
          </w:p>
        </w:tc>
        <w:tc>
          <w:tcPr>
            <w:tcW w:w="4116" w:type="dxa"/>
            <w:shd w:val="clear" w:color="auto" w:fill="D9D9D9" w:themeFill="background1" w:themeFillShade="D9"/>
          </w:tcPr>
          <w:p w14:paraId="3FF80DE0" w14:textId="40112B07" w:rsidR="00FF36DB" w:rsidRPr="003622BF" w:rsidRDefault="00546315" w:rsidP="003622BF">
            <w:pPr>
              <w:snapToGrid w:val="0"/>
              <w:spacing w:beforeLines="20" w:before="72" w:afterLines="20" w:after="72"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施行的原則</w:t>
            </w:r>
            <w:r w:rsidR="00FF36DB" w:rsidRPr="003622BF">
              <w:rPr>
                <w:rFonts w:ascii="標楷體" w:eastAsia="標楷體" w:hAnsi="標楷體" w:hint="eastAsia"/>
                <w:b/>
                <w:szCs w:val="24"/>
              </w:rPr>
              <w:t>(</w:t>
            </w:r>
            <w:r w:rsidR="00FF36DB" w:rsidRPr="003622BF">
              <w:rPr>
                <w:rFonts w:ascii="標楷體" w:eastAsia="標楷體" w:hAnsi="標楷體"/>
                <w:b/>
                <w:szCs w:val="24"/>
              </w:rPr>
              <w:t>how</w:t>
            </w:r>
            <w:r w:rsidR="00FF36DB" w:rsidRPr="003622BF">
              <w:rPr>
                <w:rFonts w:ascii="標楷體" w:eastAsia="標楷體" w:hAnsi="標楷體" w:hint="eastAsia"/>
                <w:b/>
                <w:szCs w:val="24"/>
              </w:rPr>
              <w:t>)</w:t>
            </w:r>
          </w:p>
        </w:tc>
      </w:tr>
      <w:tr w:rsidR="00FF36DB" w14:paraId="2EFAA958" w14:textId="77777777" w:rsidTr="003622BF">
        <w:trPr>
          <w:trHeight w:val="546"/>
        </w:trPr>
        <w:tc>
          <w:tcPr>
            <w:tcW w:w="2614" w:type="dxa"/>
          </w:tcPr>
          <w:p w14:paraId="6A40E567" w14:textId="05BD1F4F" w:rsidR="00FF36DB" w:rsidRPr="00FF36DB" w:rsidRDefault="00FF36DB" w:rsidP="003622BF">
            <w:pPr>
              <w:snapToGrid w:val="0"/>
              <w:spacing w:beforeLines="20" w:before="72" w:afterLines="20" w:after="72" w:line="240" w:lineRule="atLeas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FF36DB">
              <w:rPr>
                <w:rFonts w:ascii="標楷體" w:eastAsia="標楷體" w:hAnsi="標楷體" w:hint="eastAsia"/>
                <w:color w:val="FF0000"/>
                <w:szCs w:val="24"/>
              </w:rPr>
              <w:t>范文正公</w:t>
            </w:r>
          </w:p>
        </w:tc>
        <w:tc>
          <w:tcPr>
            <w:tcW w:w="2054" w:type="dxa"/>
          </w:tcPr>
          <w:p w14:paraId="56ADA198" w14:textId="3D26E22A" w:rsidR="00FF36DB" w:rsidRPr="00FF36DB" w:rsidRDefault="00FF36DB" w:rsidP="003622BF">
            <w:pPr>
              <w:snapToGrid w:val="0"/>
              <w:spacing w:beforeLines="20" w:before="72" w:afterLines="20" w:after="72" w:line="240" w:lineRule="atLeas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蘇州</w:t>
            </w:r>
          </w:p>
        </w:tc>
        <w:tc>
          <w:tcPr>
            <w:tcW w:w="1843" w:type="dxa"/>
          </w:tcPr>
          <w:p w14:paraId="5E1D23C0" w14:textId="3156A6B6" w:rsidR="00FF36DB" w:rsidRPr="00FF36DB" w:rsidRDefault="00A16931" w:rsidP="003622BF">
            <w:pPr>
              <w:snapToGrid w:val="0"/>
              <w:spacing w:beforeLines="20" w:before="72" w:afterLines="20" w:after="72" w:line="240" w:lineRule="atLeas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平生好施與</w:t>
            </w:r>
          </w:p>
        </w:tc>
        <w:tc>
          <w:tcPr>
            <w:tcW w:w="4116" w:type="dxa"/>
          </w:tcPr>
          <w:p w14:paraId="1EF16D4B" w14:textId="3E085F7D" w:rsidR="00FF36DB" w:rsidRPr="00FF36DB" w:rsidRDefault="00A16931" w:rsidP="003622BF">
            <w:pPr>
              <w:snapToGrid w:val="0"/>
              <w:spacing w:beforeLines="20" w:before="72" w:afterLines="20" w:after="72" w:line="240" w:lineRule="atLeast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擇其親而貧、疏而賢者，咸施之。</w:t>
            </w:r>
          </w:p>
        </w:tc>
      </w:tr>
    </w:tbl>
    <w:p w14:paraId="14DF5B96" w14:textId="3B0315D1" w:rsidR="00FF36DB" w:rsidRPr="0012609E" w:rsidRDefault="00217FA0" w:rsidP="003622BF">
      <w:pPr>
        <w:pStyle w:val="ab"/>
        <w:numPr>
          <w:ilvl w:val="0"/>
          <w:numId w:val="9"/>
        </w:numPr>
        <w:snapToGrid w:val="0"/>
        <w:spacing w:beforeLines="20" w:before="72" w:afterLines="20" w:after="72" w:line="240" w:lineRule="atLeast"/>
        <w:ind w:leftChars="0" w:left="482" w:hanging="482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比較</w:t>
      </w:r>
      <w:r w:rsidR="0012609E" w:rsidRPr="0012609E">
        <w:rPr>
          <w:rFonts w:ascii="標楷體" w:eastAsia="標楷體" w:hAnsi="標楷體" w:hint="eastAsia"/>
          <w:szCs w:val="24"/>
        </w:rPr>
        <w:t>下列</w:t>
      </w:r>
      <w:r>
        <w:rPr>
          <w:rFonts w:ascii="標楷體" w:eastAsia="標楷體" w:hAnsi="標楷體" w:hint="eastAsia"/>
          <w:szCs w:val="24"/>
        </w:rPr>
        <w:t>兩段文句</w:t>
      </w:r>
      <w:r w:rsidR="00C375D0">
        <w:rPr>
          <w:rFonts w:ascii="標楷體" w:eastAsia="標楷體" w:hAnsi="標楷體" w:hint="eastAsia"/>
          <w:szCs w:val="24"/>
        </w:rPr>
        <w:t>在行動上</w:t>
      </w:r>
      <w:r>
        <w:rPr>
          <w:rFonts w:ascii="標楷體" w:eastAsia="標楷體" w:hAnsi="標楷體" w:hint="eastAsia"/>
          <w:szCs w:val="24"/>
        </w:rPr>
        <w:t>的同與異：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5093"/>
        <w:gridCol w:w="1560"/>
        <w:gridCol w:w="3974"/>
      </w:tblGrid>
      <w:tr w:rsidR="00217FA0" w14:paraId="0279A0DD" w14:textId="704386E5" w:rsidTr="0026179E">
        <w:tc>
          <w:tcPr>
            <w:tcW w:w="5093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4E982AA8" w14:textId="72957E6F" w:rsidR="00217FA0" w:rsidRPr="0026179E" w:rsidRDefault="00C375D0" w:rsidP="003622BF">
            <w:pPr>
              <w:snapToGrid w:val="0"/>
              <w:spacing w:beforeLines="20" w:before="72" w:afterLines="20" w:after="72"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6179E">
              <w:rPr>
                <w:rFonts w:ascii="標楷體" w:eastAsia="標楷體" w:hAnsi="標楷體"/>
                <w:b/>
                <w:szCs w:val="24"/>
              </w:rPr>
              <w:t>行動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EA95DA0" w14:textId="214EE602" w:rsidR="00217FA0" w:rsidRPr="0026179E" w:rsidRDefault="00217FA0" w:rsidP="003622BF">
            <w:pPr>
              <w:snapToGrid w:val="0"/>
              <w:spacing w:beforeLines="20" w:before="72" w:afterLines="20" w:after="72"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6179E">
              <w:rPr>
                <w:rFonts w:ascii="標楷體" w:eastAsia="標楷體" w:hAnsi="標楷體" w:hint="eastAsia"/>
                <w:b/>
                <w:szCs w:val="24"/>
              </w:rPr>
              <w:t>同</w:t>
            </w:r>
            <w:r w:rsidR="00344FCA">
              <w:rPr>
                <w:rFonts w:ascii="標楷體" w:eastAsia="標楷體" w:hAnsi="標楷體" w:hint="eastAsia"/>
                <w:b/>
                <w:szCs w:val="24"/>
              </w:rPr>
              <w:t>（目的）</w:t>
            </w:r>
          </w:p>
        </w:tc>
        <w:tc>
          <w:tcPr>
            <w:tcW w:w="3974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699AEB03" w14:textId="4844BD73" w:rsidR="00217FA0" w:rsidRPr="0026179E" w:rsidRDefault="00C375D0" w:rsidP="003622BF">
            <w:pPr>
              <w:snapToGrid w:val="0"/>
              <w:spacing w:beforeLines="20" w:before="72" w:afterLines="20" w:after="72"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異</w:t>
            </w:r>
            <w:r w:rsidR="00344FCA">
              <w:rPr>
                <w:rFonts w:ascii="標楷體" w:eastAsia="標楷體" w:hAnsi="標楷體" w:hint="eastAsia"/>
                <w:b/>
                <w:szCs w:val="24"/>
              </w:rPr>
              <w:t>（效果）</w:t>
            </w:r>
          </w:p>
        </w:tc>
      </w:tr>
      <w:tr w:rsidR="00217FA0" w14:paraId="0E80998A" w14:textId="3D8525F0" w:rsidTr="0026179E">
        <w:tc>
          <w:tcPr>
            <w:tcW w:w="5093" w:type="dxa"/>
            <w:tcBorders>
              <w:left w:val="single" w:sz="8" w:space="0" w:color="auto"/>
            </w:tcBorders>
            <w:vAlign w:val="bottom"/>
          </w:tcPr>
          <w:p w14:paraId="44FCBFB0" w14:textId="6ED841A3" w:rsidR="00217FA0" w:rsidRDefault="00217FA0" w:rsidP="00C32015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平生好施與，求助者咸施之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  <w:vAlign w:val="bottom"/>
          </w:tcPr>
          <w:p w14:paraId="74B45391" w14:textId="4ECAAB26" w:rsidR="00217FA0" w:rsidRPr="0026179E" w:rsidRDefault="00C375D0" w:rsidP="0026179E">
            <w:pPr>
              <w:snapToGrid w:val="0"/>
              <w:spacing w:beforeLines="50" w:before="180"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110436">
              <w:rPr>
                <w:rFonts w:ascii="標楷體" w:eastAsia="標楷體" w:hAnsi="標楷體" w:hint="eastAsia"/>
                <w:color w:val="FF0000"/>
              </w:rPr>
              <w:t>■</w:t>
            </w:r>
            <w:r w:rsidR="00217FA0" w:rsidRPr="0026179E">
              <w:rPr>
                <w:rFonts w:ascii="標楷體" w:eastAsia="標楷體" w:hAnsi="標楷體" w:hint="eastAsia"/>
                <w:szCs w:val="24"/>
              </w:rPr>
              <w:t>樂善好施</w:t>
            </w:r>
          </w:p>
          <w:p w14:paraId="563EA476" w14:textId="03005F13" w:rsidR="00C375D0" w:rsidRPr="0026179E" w:rsidRDefault="00217FA0" w:rsidP="003622BF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3622BF">
              <w:rPr>
                <w:rFonts w:ascii="標楷體" w:eastAsia="標楷體" w:hAnsi="標楷體" w:hint="eastAsia"/>
                <w:szCs w:val="24"/>
              </w:rPr>
              <w:t>□</w:t>
            </w:r>
            <w:r w:rsidR="00C375D0">
              <w:rPr>
                <w:rFonts w:ascii="標楷體" w:eastAsia="標楷體" w:hAnsi="標楷體" w:hint="eastAsia"/>
                <w:szCs w:val="24"/>
              </w:rPr>
              <w:t>大公無私</w:t>
            </w:r>
            <w:r w:rsidRPr="0026179E">
              <w:rPr>
                <w:rFonts w:ascii="標楷體" w:eastAsia="標楷體" w:hAnsi="標楷體"/>
                <w:szCs w:val="24"/>
              </w:rPr>
              <w:t xml:space="preserve"> </w:t>
            </w:r>
          </w:p>
          <w:p w14:paraId="2F52973C" w14:textId="4436A9DD" w:rsidR="00217FA0" w:rsidRDefault="00C375D0" w:rsidP="003622BF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110436">
              <w:rPr>
                <w:rFonts w:ascii="標楷體" w:eastAsia="標楷體" w:hAnsi="標楷體" w:hint="eastAsia"/>
                <w:color w:val="FF0000"/>
              </w:rPr>
              <w:t>■</w:t>
            </w:r>
            <w:r w:rsidR="00217FA0" w:rsidRPr="0026179E">
              <w:rPr>
                <w:rFonts w:ascii="標楷體" w:eastAsia="標楷體" w:hAnsi="標楷體" w:hint="eastAsia"/>
                <w:szCs w:val="24"/>
              </w:rPr>
              <w:t>仗義疏財</w:t>
            </w:r>
          </w:p>
        </w:tc>
        <w:tc>
          <w:tcPr>
            <w:tcW w:w="397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380D3EA8" w14:textId="0599D1C0" w:rsidR="00217FA0" w:rsidRDefault="00C375D0" w:rsidP="003622BF">
            <w:pPr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  <w:r w:rsidRPr="0026179E">
              <w:rPr>
                <w:rFonts w:ascii="標楷體" w:eastAsia="標楷體" w:hAnsi="標楷體" w:hint="eastAsia"/>
                <w:szCs w:val="24"/>
              </w:rPr>
              <w:t>說明：</w:t>
            </w:r>
            <w:r w:rsidR="00217FA0" w:rsidRPr="0012609E">
              <w:rPr>
                <w:rFonts w:ascii="標楷體" w:eastAsia="標楷體" w:hAnsi="標楷體" w:hint="eastAsia"/>
                <w:color w:val="FF0000"/>
                <w:szCs w:val="24"/>
              </w:rPr>
              <w:t>來者不拒，同情心氾濫</w:t>
            </w:r>
          </w:p>
        </w:tc>
      </w:tr>
      <w:tr w:rsidR="00217FA0" w14:paraId="3F697DA6" w14:textId="4E725FC1" w:rsidTr="0026179E">
        <w:tc>
          <w:tcPr>
            <w:tcW w:w="509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BA35DC6" w14:textId="001F5842" w:rsidR="00217FA0" w:rsidRDefault="00217FA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平生好施與，則其親而貧、疏而賢者，咸施之</w:t>
            </w:r>
          </w:p>
        </w:tc>
        <w:tc>
          <w:tcPr>
            <w:tcW w:w="1560" w:type="dxa"/>
            <w:vMerge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25516A58" w14:textId="0EAD6F56" w:rsidR="00217FA0" w:rsidRDefault="00217FA0" w:rsidP="003622BF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7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4195B3" w14:textId="77777777" w:rsidR="00217FA0" w:rsidRDefault="00344FCA" w:rsidP="0026179E">
            <w:pPr>
              <w:snapToGrid w:val="0"/>
              <w:rPr>
                <w:rFonts w:ascii="標楷體" w:eastAsia="標楷體" w:hAnsi="標楷體"/>
                <w:color w:val="FF0000"/>
                <w:szCs w:val="24"/>
              </w:rPr>
            </w:pPr>
            <w:r w:rsidRPr="0026179E">
              <w:rPr>
                <w:rFonts w:ascii="標楷體" w:eastAsia="標楷體" w:hAnsi="標楷體" w:hint="eastAsia"/>
                <w:szCs w:val="24"/>
              </w:rPr>
              <w:t>說明：</w:t>
            </w:r>
            <w:r w:rsidR="00217FA0" w:rsidRPr="009C0CC7">
              <w:rPr>
                <w:rFonts w:ascii="標楷體" w:eastAsia="標楷體" w:hAnsi="標楷體" w:hint="eastAsia"/>
                <w:color w:val="FF0000"/>
                <w:szCs w:val="24"/>
              </w:rPr>
              <w:t>依親疏遠近而給予協助</w:t>
            </w:r>
            <w:r w:rsidR="00217FA0">
              <w:rPr>
                <w:rFonts w:ascii="標楷體" w:eastAsia="標楷體" w:hAnsi="標楷體" w:hint="eastAsia"/>
                <w:color w:val="FF0000"/>
                <w:szCs w:val="24"/>
              </w:rPr>
              <w:t>，慈善事業才能長久</w:t>
            </w:r>
          </w:p>
          <w:p w14:paraId="14D0479B" w14:textId="53CAE1B4" w:rsidR="00344FCA" w:rsidRDefault="00344FCA" w:rsidP="0026179E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</w:tbl>
    <w:p w14:paraId="3011285B" w14:textId="4D898EB4" w:rsidR="00FA01BE" w:rsidRPr="007021AA" w:rsidRDefault="00F45B75" w:rsidP="00BB4591">
      <w:pPr>
        <w:pStyle w:val="ab"/>
        <w:numPr>
          <w:ilvl w:val="0"/>
          <w:numId w:val="7"/>
        </w:numPr>
        <w:snapToGrid w:val="0"/>
        <w:spacing w:beforeLines="50" w:before="180" w:line="360" w:lineRule="auto"/>
        <w:ind w:left="707" w:hanging="227"/>
        <w:jc w:val="both"/>
        <w:rPr>
          <w:rFonts w:ascii="標楷體" w:eastAsia="標楷體" w:hAnsi="標楷體"/>
          <w:sz w:val="28"/>
          <w:szCs w:val="28"/>
        </w:rPr>
      </w:pPr>
      <w:r w:rsidRPr="00FA01BE">
        <w:rPr>
          <w:rFonts w:ascii="標楷體" w:eastAsia="標楷體" w:hAnsi="標楷體" w:hint="eastAsia"/>
          <w:sz w:val="28"/>
          <w:szCs w:val="28"/>
        </w:rPr>
        <w:t>第二段</w:t>
      </w:r>
      <w:r w:rsidR="00710CD8">
        <w:rPr>
          <w:rFonts w:ascii="標楷體" w:eastAsia="標楷體" w:hAnsi="標楷體" w:hint="eastAsia"/>
          <w:sz w:val="28"/>
          <w:szCs w:val="28"/>
        </w:rPr>
        <w:t>──</w:t>
      </w:r>
      <w:r w:rsidR="00FA01BE" w:rsidRPr="00FA01BE">
        <w:rPr>
          <w:rFonts w:ascii="標楷體" w:eastAsia="標楷體" w:hAnsi="標楷體" w:hint="eastAsia"/>
          <w:sz w:val="28"/>
          <w:szCs w:val="28"/>
        </w:rPr>
        <w:t>記敘</w:t>
      </w:r>
      <w:r w:rsidRPr="00FA01BE">
        <w:rPr>
          <w:rFonts w:ascii="標楷體" w:eastAsia="標楷體" w:hAnsi="標楷體" w:hint="eastAsia"/>
          <w:sz w:val="28"/>
          <w:szCs w:val="28"/>
        </w:rPr>
        <w:t>義田設置的經過與規模制度</w:t>
      </w:r>
    </w:p>
    <w:p w14:paraId="0C560177" w14:textId="5A6E3456" w:rsidR="007D532C" w:rsidRPr="007D532C" w:rsidRDefault="007021AA" w:rsidP="0026179E">
      <w:pPr>
        <w:pStyle w:val="ab"/>
        <w:numPr>
          <w:ilvl w:val="0"/>
          <w:numId w:val="10"/>
        </w:numPr>
        <w:snapToGrid w:val="0"/>
        <w:spacing w:line="240" w:lineRule="atLeast"/>
        <w:ind w:leftChars="0" w:left="482" w:hanging="482"/>
        <w:jc w:val="both"/>
        <w:rPr>
          <w:rFonts w:ascii="標楷體" w:eastAsia="標楷體" w:hAnsi="標楷體"/>
          <w:szCs w:val="24"/>
        </w:rPr>
      </w:pPr>
      <w:r w:rsidRPr="00FA01BE">
        <w:rPr>
          <w:rFonts w:ascii="標楷體" w:eastAsia="標楷體" w:hAnsi="標楷體" w:hint="eastAsia"/>
          <w:szCs w:val="24"/>
        </w:rPr>
        <w:t>請依第</w:t>
      </w:r>
      <w:r>
        <w:rPr>
          <w:rFonts w:ascii="標楷體" w:eastAsia="標楷體" w:hAnsi="標楷體" w:hint="eastAsia"/>
          <w:szCs w:val="24"/>
        </w:rPr>
        <w:t>二</w:t>
      </w:r>
      <w:r w:rsidRPr="00FA01BE">
        <w:rPr>
          <w:rFonts w:ascii="標楷體" w:eastAsia="標楷體" w:hAnsi="標楷體" w:hint="eastAsia"/>
          <w:szCs w:val="24"/>
        </w:rPr>
        <w:t>段課文內容完成下列</w:t>
      </w:r>
      <w:r>
        <w:rPr>
          <w:rFonts w:ascii="標楷體" w:eastAsia="標楷體" w:hAnsi="標楷體" w:hint="eastAsia"/>
          <w:szCs w:val="24"/>
        </w:rPr>
        <w:t>表格</w:t>
      </w:r>
      <w:r w:rsidRPr="00FA01BE">
        <w:rPr>
          <w:rFonts w:ascii="標楷體" w:eastAsia="標楷體" w:hAnsi="標楷體" w:hint="eastAsia"/>
          <w:szCs w:val="24"/>
        </w:rPr>
        <w:t>：</w:t>
      </w:r>
    </w:p>
    <w:tbl>
      <w:tblPr>
        <w:tblStyle w:val="a3"/>
        <w:tblpPr w:leftFromText="180" w:rightFromText="180" w:vertAnchor="text" w:horzAnchor="margin" w:tblpY="112"/>
        <w:tblW w:w="1062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975"/>
        <w:gridCol w:w="1984"/>
        <w:gridCol w:w="1843"/>
        <w:gridCol w:w="4825"/>
      </w:tblGrid>
      <w:tr w:rsidR="0082575C" w14:paraId="247E6175" w14:textId="77777777" w:rsidTr="0026179E">
        <w:tc>
          <w:tcPr>
            <w:tcW w:w="1975" w:type="dxa"/>
            <w:shd w:val="clear" w:color="auto" w:fill="D9D9D9" w:themeFill="background1" w:themeFillShade="D9"/>
          </w:tcPr>
          <w:p w14:paraId="0DF9511D" w14:textId="77777777" w:rsidR="0082575C" w:rsidRPr="0026179E" w:rsidRDefault="0082575C" w:rsidP="0026179E">
            <w:pPr>
              <w:snapToGrid w:val="0"/>
              <w:spacing w:beforeLines="20" w:before="72" w:afterLines="20" w:after="72"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6179E">
              <w:rPr>
                <w:rFonts w:ascii="標楷體" w:eastAsia="標楷體" w:hAnsi="標楷體" w:hint="eastAsia"/>
                <w:b/>
                <w:szCs w:val="24"/>
              </w:rPr>
              <w:lastRenderedPageBreak/>
              <w:t>設置時間</w:t>
            </w:r>
            <w:r w:rsidRPr="0026179E">
              <w:rPr>
                <w:rFonts w:ascii="標楷體" w:eastAsia="標楷體" w:hAnsi="標楷體"/>
                <w:b/>
                <w:szCs w:val="24"/>
              </w:rPr>
              <w:t>(when)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30A98513" w14:textId="77777777" w:rsidR="0082575C" w:rsidRPr="0026179E" w:rsidRDefault="0082575C" w:rsidP="0026179E">
            <w:pPr>
              <w:snapToGrid w:val="0"/>
              <w:spacing w:beforeLines="20" w:before="72" w:afterLines="20" w:after="72"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6179E">
              <w:rPr>
                <w:rFonts w:ascii="標楷體" w:eastAsia="標楷體" w:hAnsi="標楷體" w:hint="eastAsia"/>
                <w:b/>
                <w:szCs w:val="24"/>
              </w:rPr>
              <w:t>實施經過</w:t>
            </w:r>
            <w:r w:rsidRPr="0026179E">
              <w:rPr>
                <w:rFonts w:ascii="標楷體" w:eastAsia="標楷體" w:hAnsi="標楷體"/>
                <w:b/>
                <w:szCs w:val="24"/>
              </w:rPr>
              <w:t>(what)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26304F0" w14:textId="3134681C" w:rsidR="0082575C" w:rsidRPr="0026179E" w:rsidRDefault="0082575C" w:rsidP="0026179E">
            <w:pPr>
              <w:snapToGrid w:val="0"/>
              <w:spacing w:beforeLines="20" w:before="72" w:afterLines="20" w:after="72"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6179E">
              <w:rPr>
                <w:rFonts w:ascii="標楷體" w:eastAsia="標楷體" w:hAnsi="標楷體" w:hint="eastAsia"/>
                <w:b/>
                <w:szCs w:val="24"/>
              </w:rPr>
              <w:t>實施</w:t>
            </w:r>
            <w:r w:rsidR="00344FCA">
              <w:rPr>
                <w:rFonts w:ascii="標楷體" w:eastAsia="標楷體" w:hAnsi="標楷體" w:hint="eastAsia"/>
                <w:b/>
                <w:szCs w:val="24"/>
              </w:rPr>
              <w:t>目的</w:t>
            </w:r>
            <w:r w:rsidRPr="0026179E">
              <w:rPr>
                <w:rFonts w:ascii="標楷體" w:eastAsia="標楷體" w:hAnsi="標楷體"/>
                <w:b/>
                <w:szCs w:val="24"/>
              </w:rPr>
              <w:t>(why)</w:t>
            </w:r>
          </w:p>
        </w:tc>
        <w:tc>
          <w:tcPr>
            <w:tcW w:w="4825" w:type="dxa"/>
            <w:shd w:val="clear" w:color="auto" w:fill="D9D9D9" w:themeFill="background1" w:themeFillShade="D9"/>
          </w:tcPr>
          <w:p w14:paraId="5BC15FA0" w14:textId="77777777" w:rsidR="0082575C" w:rsidRPr="0026179E" w:rsidRDefault="0082575C" w:rsidP="0026179E">
            <w:pPr>
              <w:snapToGrid w:val="0"/>
              <w:spacing w:beforeLines="20" w:before="72" w:afterLines="20" w:after="72"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6179E">
              <w:rPr>
                <w:rFonts w:ascii="標楷體" w:eastAsia="標楷體" w:hAnsi="標楷體" w:hint="eastAsia"/>
                <w:b/>
                <w:szCs w:val="24"/>
              </w:rPr>
              <w:t>實施結果</w:t>
            </w:r>
            <w:r w:rsidRPr="0026179E">
              <w:rPr>
                <w:rFonts w:ascii="標楷體" w:eastAsia="標楷體" w:hAnsi="標楷體"/>
                <w:b/>
                <w:szCs w:val="24"/>
              </w:rPr>
              <w:t>(how)</w:t>
            </w:r>
          </w:p>
        </w:tc>
      </w:tr>
      <w:tr w:rsidR="0082575C" w14:paraId="58FE7293" w14:textId="77777777" w:rsidTr="0026179E">
        <w:tc>
          <w:tcPr>
            <w:tcW w:w="1975" w:type="dxa"/>
          </w:tcPr>
          <w:p w14:paraId="37C2195D" w14:textId="77777777" w:rsidR="00344FCA" w:rsidRDefault="0082575C" w:rsidP="003622BF">
            <w:pPr>
              <w:snapToGrid w:val="0"/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7D532C">
              <w:rPr>
                <w:rFonts w:ascii="標楷體" w:eastAsia="標楷體" w:hAnsi="標楷體" w:hint="eastAsia"/>
                <w:szCs w:val="24"/>
              </w:rPr>
              <w:t>范文正公</w:t>
            </w:r>
          </w:p>
          <w:p w14:paraId="20E4DF6C" w14:textId="3B1DD4F8" w:rsidR="00344FCA" w:rsidRDefault="00344FCA" w:rsidP="003622BF">
            <w:pPr>
              <w:snapToGrid w:val="0"/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F2655E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未</w:t>
            </w:r>
            <w:r w:rsidRPr="007D532C">
              <w:rPr>
                <w:rFonts w:ascii="標楷體" w:eastAsia="標楷體" w:hAnsi="標楷體" w:hint="eastAsia"/>
                <w:szCs w:val="24"/>
              </w:rPr>
              <w:t>貴顯時</w:t>
            </w:r>
          </w:p>
          <w:p w14:paraId="1F6D814D" w14:textId="06CAEAAE" w:rsidR="0082575C" w:rsidRPr="00FF36DB" w:rsidRDefault="00344FCA" w:rsidP="003622BF">
            <w:pPr>
              <w:snapToGrid w:val="0"/>
              <w:spacing w:line="360" w:lineRule="auto"/>
              <w:rPr>
                <w:rFonts w:ascii="標楷體" w:eastAsia="標楷體" w:hAnsi="標楷體"/>
                <w:color w:val="FF0000"/>
                <w:szCs w:val="24"/>
              </w:rPr>
            </w:pPr>
            <w:r w:rsidRPr="00110436">
              <w:rPr>
                <w:rFonts w:ascii="標楷體" w:eastAsia="標楷體" w:hAnsi="標楷體" w:hint="eastAsia"/>
                <w:color w:val="FF0000"/>
              </w:rPr>
              <w:t>■</w:t>
            </w:r>
            <w:r w:rsidRPr="003622BF">
              <w:rPr>
                <w:rFonts w:ascii="標楷體" w:eastAsia="標楷體" w:hAnsi="標楷體" w:hint="eastAsia"/>
              </w:rPr>
              <w:t>正</w:t>
            </w:r>
            <w:r w:rsidR="0082575C" w:rsidRPr="007D532C">
              <w:rPr>
                <w:rFonts w:ascii="標楷體" w:eastAsia="標楷體" w:hAnsi="標楷體" w:hint="eastAsia"/>
                <w:szCs w:val="24"/>
              </w:rPr>
              <w:t>貴顯時</w:t>
            </w:r>
          </w:p>
        </w:tc>
        <w:tc>
          <w:tcPr>
            <w:tcW w:w="1984" w:type="dxa"/>
          </w:tcPr>
          <w:p w14:paraId="21E6E99A" w14:textId="77777777" w:rsidR="00344FCA" w:rsidRDefault="0082575C" w:rsidP="00C32015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FA01BE">
              <w:rPr>
                <w:rFonts w:ascii="標楷體" w:eastAsia="標楷體" w:hAnsi="標楷體" w:hint="eastAsia"/>
              </w:rPr>
              <w:t>置負郭</w:t>
            </w:r>
            <w:r w:rsidR="007D532C" w:rsidRPr="007D532C">
              <w:rPr>
                <w:rFonts w:ascii="標楷體" w:eastAsia="標楷體" w:hAnsi="標楷體" w:hint="eastAsia"/>
              </w:rPr>
              <w:t xml:space="preserve">( </w:t>
            </w:r>
            <w:r w:rsidRPr="007D532C">
              <w:rPr>
                <w:rFonts w:ascii="標楷體" w:eastAsia="標楷體" w:hAnsi="標楷體" w:hint="eastAsia"/>
                <w:color w:val="FF0000"/>
              </w:rPr>
              <w:t>常稔</w:t>
            </w:r>
            <w:r w:rsidR="007D532C" w:rsidRPr="007D532C">
              <w:rPr>
                <w:rFonts w:ascii="標楷體" w:eastAsia="標楷體" w:hAnsi="標楷體" w:hint="eastAsia"/>
              </w:rPr>
              <w:t xml:space="preserve"> )</w:t>
            </w:r>
            <w:r w:rsidRPr="00FA01BE">
              <w:rPr>
                <w:rFonts w:ascii="標楷體" w:eastAsia="標楷體" w:hAnsi="標楷體" w:hint="eastAsia"/>
              </w:rPr>
              <w:t>之田千畝，</w:t>
            </w:r>
          </w:p>
          <w:p w14:paraId="47061880" w14:textId="2153AB7F" w:rsidR="0082575C" w:rsidRPr="00FA01BE" w:rsidRDefault="0082575C" w:rsidP="00C32015">
            <w:pPr>
              <w:snapToGrid w:val="0"/>
              <w:spacing w:line="360" w:lineRule="auto"/>
              <w:rPr>
                <w:rFonts w:ascii="標楷體" w:eastAsia="標楷體" w:hAnsi="標楷體"/>
                <w:color w:val="FF0000"/>
                <w:szCs w:val="24"/>
              </w:rPr>
            </w:pPr>
            <w:r w:rsidRPr="00FA01BE">
              <w:rPr>
                <w:rFonts w:ascii="標楷體" w:eastAsia="標楷體" w:hAnsi="標楷體" w:hint="eastAsia"/>
              </w:rPr>
              <w:t>號曰義田，</w:t>
            </w:r>
          </w:p>
        </w:tc>
        <w:tc>
          <w:tcPr>
            <w:tcW w:w="1843" w:type="dxa"/>
          </w:tcPr>
          <w:p w14:paraId="4FE6C2D0" w14:textId="77777777" w:rsidR="0082575C" w:rsidRPr="00FF36DB" w:rsidRDefault="0082575C" w:rsidP="00C32015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FA01BE">
              <w:rPr>
                <w:rFonts w:ascii="標楷體" w:eastAsia="標楷體" w:hAnsi="標楷體" w:hint="eastAsia"/>
                <w:color w:val="FF0000"/>
              </w:rPr>
              <w:t>養濟群族之人</w:t>
            </w:r>
          </w:p>
        </w:tc>
        <w:tc>
          <w:tcPr>
            <w:tcW w:w="4825" w:type="dxa"/>
          </w:tcPr>
          <w:p w14:paraId="1B543DCF" w14:textId="39E64D4D" w:rsidR="00B7353F" w:rsidRPr="003622BF" w:rsidRDefault="00344FCA" w:rsidP="003622BF">
            <w:pPr>
              <w:snapToGrid w:val="0"/>
              <w:spacing w:beforeLines="50" w:before="180" w:line="360" w:lineRule="auto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82575C" w:rsidRPr="003622BF">
              <w:rPr>
                <w:rFonts w:ascii="標楷體" w:eastAsia="標楷體" w:hAnsi="標楷體" w:hint="eastAsia"/>
              </w:rPr>
              <w:t>日有食，歲有衣，</w:t>
            </w:r>
            <w:r w:rsidR="00B7353F" w:rsidRPr="003622BF">
              <w:rPr>
                <w:rFonts w:ascii="標楷體" w:eastAsia="標楷體" w:hAnsi="標楷體" w:hint="eastAsia"/>
              </w:rPr>
              <w:t>【</w:t>
            </w:r>
            <w:r w:rsidR="00710CD8">
              <w:rPr>
                <w:rFonts w:ascii="標楷體" w:eastAsia="標楷體" w:hAnsi="標楷體" w:hint="eastAsia"/>
              </w:rPr>
              <w:t xml:space="preserve"> </w:t>
            </w:r>
            <w:r w:rsidR="0082575C" w:rsidRPr="003622BF">
              <w:rPr>
                <w:rFonts w:ascii="標楷體" w:eastAsia="標楷體" w:hAnsi="標楷體" w:hint="eastAsia"/>
                <w:color w:val="FF0000"/>
              </w:rPr>
              <w:t>嫁娶婚葬皆有贍</w:t>
            </w:r>
            <w:r w:rsidR="00710CD8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="00B7353F" w:rsidRPr="003622BF">
              <w:rPr>
                <w:rFonts w:ascii="標楷體" w:eastAsia="標楷體" w:hAnsi="標楷體" w:hint="eastAsia"/>
              </w:rPr>
              <w:t>】。</w:t>
            </w:r>
          </w:p>
          <w:p w14:paraId="62CC7702" w14:textId="0645D9A0" w:rsidR="0082575C" w:rsidRPr="003622BF" w:rsidRDefault="00344FCA" w:rsidP="003622BF">
            <w:pPr>
              <w:snapToGrid w:val="0"/>
              <w:spacing w:beforeLines="50" w:before="180" w:line="360" w:lineRule="auto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/>
              </w:rPr>
              <w:t>2.</w:t>
            </w:r>
            <w:r w:rsidR="00B7353F" w:rsidRPr="003622BF">
              <w:rPr>
                <w:rFonts w:ascii="標楷體" w:eastAsia="標楷體" w:hAnsi="標楷體" w:hint="eastAsia"/>
              </w:rPr>
              <w:t>【</w:t>
            </w:r>
            <w:r w:rsidR="00B7353F" w:rsidRPr="003622BF">
              <w:rPr>
                <w:rFonts w:ascii="標楷體" w:eastAsia="標楷體" w:hAnsi="標楷體" w:hint="eastAsia"/>
                <w:color w:val="FF0000"/>
              </w:rPr>
              <w:t>以其所入，給其所聚</w:t>
            </w:r>
            <w:r w:rsidR="00B7353F" w:rsidRPr="003622BF">
              <w:rPr>
                <w:rFonts w:ascii="標楷體" w:eastAsia="標楷體" w:hAnsi="標楷體" w:hint="eastAsia"/>
              </w:rPr>
              <w:t>】，沛然有餘而無窮。</w:t>
            </w:r>
          </w:p>
        </w:tc>
      </w:tr>
    </w:tbl>
    <w:p w14:paraId="5ECF8E86" w14:textId="428ABE6F" w:rsidR="00710CD8" w:rsidRDefault="00A57729" w:rsidP="003622BF">
      <w:pPr>
        <w:pStyle w:val="ab"/>
        <w:numPr>
          <w:ilvl w:val="0"/>
          <w:numId w:val="10"/>
        </w:numPr>
        <w:snapToGrid w:val="0"/>
        <w:spacing w:beforeLines="50" w:before="180" w:afterLines="20" w:after="72" w:line="240" w:lineRule="atLeast"/>
        <w:ind w:leftChars="0" w:left="482" w:hanging="482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〈義田記〉</w:t>
      </w:r>
      <w:r w:rsidR="007021AA">
        <w:rPr>
          <w:rFonts w:ascii="標楷體" w:eastAsia="標楷體" w:hAnsi="標楷體" w:hint="eastAsia"/>
          <w:szCs w:val="24"/>
        </w:rPr>
        <w:t>一開始就</w:t>
      </w:r>
      <w:r w:rsidR="007D532C" w:rsidRPr="0082518F">
        <w:rPr>
          <w:rFonts w:ascii="標楷體" w:eastAsia="標楷體" w:hAnsi="標楷體" w:hint="eastAsia"/>
          <w:szCs w:val="24"/>
        </w:rPr>
        <w:t>說明義田的設置與實行方式，</w:t>
      </w:r>
      <w:r w:rsidR="00710CD8">
        <w:rPr>
          <w:rFonts w:ascii="標楷體" w:eastAsia="標楷體" w:hAnsi="標楷體" w:hint="eastAsia"/>
          <w:szCs w:val="24"/>
        </w:rPr>
        <w:t>且</w:t>
      </w:r>
      <w:r w:rsidR="0082518F" w:rsidRPr="0082518F">
        <w:rPr>
          <w:rFonts w:ascii="標楷體" w:eastAsia="標楷體" w:hAnsi="標楷體" w:hint="eastAsia"/>
          <w:szCs w:val="24"/>
        </w:rPr>
        <w:t>錢公輔</w:t>
      </w:r>
      <w:r w:rsidR="007D532C" w:rsidRPr="0082518F">
        <w:rPr>
          <w:rFonts w:ascii="標楷體" w:eastAsia="標楷體" w:hAnsi="標楷體" w:hint="eastAsia"/>
          <w:szCs w:val="24"/>
        </w:rPr>
        <w:t>特別強調</w:t>
      </w:r>
      <w:r w:rsidR="0082518F" w:rsidRPr="0082518F">
        <w:rPr>
          <w:rFonts w:ascii="標楷體" w:eastAsia="標楷體" w:hAnsi="標楷體" w:hint="eastAsia"/>
          <w:szCs w:val="24"/>
        </w:rPr>
        <w:t>買田的</w:t>
      </w:r>
      <w:r w:rsidR="007D532C" w:rsidRPr="0082518F">
        <w:rPr>
          <w:rFonts w:ascii="標楷體" w:eastAsia="標楷體" w:hAnsi="標楷體" w:hint="eastAsia"/>
          <w:szCs w:val="24"/>
        </w:rPr>
        <w:t>時間點</w:t>
      </w:r>
      <w:r w:rsidR="0082518F" w:rsidRPr="0082518F">
        <w:rPr>
          <w:rFonts w:ascii="標楷體" w:eastAsia="標楷體" w:hAnsi="標楷體" w:hint="eastAsia"/>
          <w:szCs w:val="24"/>
        </w:rPr>
        <w:t>是范仲淹</w:t>
      </w:r>
      <w:r w:rsidR="007D532C" w:rsidRPr="0082518F">
        <w:rPr>
          <w:rFonts w:ascii="標楷體" w:eastAsia="標楷體" w:hAnsi="標楷體" w:hint="eastAsia"/>
          <w:szCs w:val="24"/>
        </w:rPr>
        <w:t>貴顯時，</w:t>
      </w:r>
      <w:r w:rsidR="0082518F" w:rsidRPr="0082518F">
        <w:rPr>
          <w:rFonts w:ascii="標楷體" w:eastAsia="標楷體" w:hAnsi="標楷體" w:hint="eastAsia"/>
          <w:szCs w:val="24"/>
        </w:rPr>
        <w:t>義田所在地與肥沃度</w:t>
      </w:r>
      <w:r w:rsidR="007D532C" w:rsidRPr="0082518F">
        <w:rPr>
          <w:rFonts w:ascii="標楷體" w:eastAsia="標楷體" w:hAnsi="標楷體" w:hint="eastAsia"/>
          <w:szCs w:val="24"/>
        </w:rPr>
        <w:t>都是經過挑選的，請說明</w:t>
      </w:r>
      <w:r w:rsidR="0082518F" w:rsidRPr="0082518F">
        <w:rPr>
          <w:rFonts w:ascii="標楷體" w:eastAsia="標楷體" w:hAnsi="標楷體" w:hint="eastAsia"/>
          <w:szCs w:val="24"/>
        </w:rPr>
        <w:t>文字背後的意義。</w:t>
      </w:r>
    </w:p>
    <w:p w14:paraId="41F438B8" w14:textId="3E725443" w:rsidR="00D92AE5" w:rsidRPr="003622BF" w:rsidRDefault="0082518F" w:rsidP="003622BF">
      <w:pPr>
        <w:pStyle w:val="ab"/>
        <w:snapToGrid w:val="0"/>
        <w:spacing w:beforeLines="50" w:before="180" w:afterLines="20" w:after="72" w:line="240" w:lineRule="atLeast"/>
        <w:ind w:leftChars="0" w:left="482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答</w:t>
      </w:r>
      <w:r>
        <w:rPr>
          <w:rFonts w:ascii="新細明體" w:hAnsi="新細明體" w:hint="eastAsia"/>
          <w:szCs w:val="24"/>
        </w:rPr>
        <w:t>：</w:t>
      </w:r>
      <w:r w:rsidRPr="0082518F">
        <w:rPr>
          <w:rFonts w:ascii="標楷體" w:eastAsia="標楷體" w:hAnsi="標楷體" w:hint="eastAsia"/>
          <w:color w:val="FF0000"/>
          <w:szCs w:val="24"/>
        </w:rPr>
        <w:t>開放題。</w:t>
      </w:r>
      <w:r w:rsidR="00B7353F">
        <w:rPr>
          <w:rFonts w:ascii="標楷體" w:eastAsia="標楷體" w:hAnsi="標楷體" w:hint="eastAsia"/>
          <w:color w:val="FF0000"/>
          <w:szCs w:val="24"/>
        </w:rPr>
        <w:t>范文正公</w:t>
      </w:r>
      <w:r w:rsidRPr="0082518F">
        <w:rPr>
          <w:rFonts w:ascii="標楷體" w:eastAsia="標楷體" w:hAnsi="標楷體" w:hint="eastAsia"/>
          <w:color w:val="FF0000"/>
          <w:szCs w:val="24"/>
        </w:rPr>
        <w:t>希望可以贍養同族，他採用的方式是讓族人共同耕作義田，耕作後的收穫就可以變成全族的共同基金</w:t>
      </w:r>
      <w:r w:rsidR="007021AA">
        <w:rPr>
          <w:rFonts w:ascii="標楷體" w:eastAsia="標楷體" w:hAnsi="標楷體" w:hint="eastAsia"/>
          <w:color w:val="FF0000"/>
          <w:szCs w:val="24"/>
        </w:rPr>
        <w:t>。</w:t>
      </w:r>
      <w:r w:rsidRPr="0082518F">
        <w:rPr>
          <w:rFonts w:ascii="標楷體" w:eastAsia="標楷體" w:hAnsi="標楷體" w:hint="eastAsia"/>
          <w:color w:val="FF0000"/>
          <w:szCs w:val="24"/>
        </w:rPr>
        <w:t>若希望這個措施可以持續運作，</w:t>
      </w:r>
      <w:r w:rsidR="007021AA">
        <w:rPr>
          <w:rFonts w:ascii="標楷體" w:eastAsia="標楷體" w:hAnsi="標楷體" w:hint="eastAsia"/>
          <w:color w:val="FF0000"/>
          <w:szCs w:val="24"/>
        </w:rPr>
        <w:t>首先</w:t>
      </w:r>
      <w:r w:rsidR="007021AA" w:rsidRPr="0082518F">
        <w:rPr>
          <w:rFonts w:ascii="標楷體" w:eastAsia="標楷體" w:hAnsi="標楷體" w:hint="eastAsia"/>
          <w:color w:val="FF0000"/>
          <w:szCs w:val="24"/>
        </w:rPr>
        <w:t>規模不可太小</w:t>
      </w:r>
      <w:r w:rsidR="007021AA">
        <w:rPr>
          <w:rFonts w:ascii="標楷體" w:eastAsia="標楷體" w:hAnsi="標楷體" w:hint="eastAsia"/>
          <w:color w:val="FF0000"/>
          <w:szCs w:val="24"/>
        </w:rPr>
        <w:t>，因此必須在</w:t>
      </w:r>
      <w:r w:rsidR="00B7353F">
        <w:rPr>
          <w:rFonts w:ascii="標楷體" w:eastAsia="標楷體" w:hAnsi="標楷體" w:hint="eastAsia"/>
          <w:color w:val="FF0000"/>
          <w:szCs w:val="24"/>
        </w:rPr>
        <w:t>范文正公</w:t>
      </w:r>
      <w:r w:rsidR="007021AA">
        <w:rPr>
          <w:rFonts w:ascii="標楷體" w:eastAsia="標楷體" w:hAnsi="標楷體" w:hint="eastAsia"/>
          <w:color w:val="FF0000"/>
          <w:szCs w:val="24"/>
        </w:rPr>
        <w:t>貴顯時，才有足夠財力購地；其次，</w:t>
      </w:r>
      <w:r w:rsidRPr="0082518F">
        <w:rPr>
          <w:rFonts w:ascii="標楷體" w:eastAsia="標楷體" w:hAnsi="標楷體" w:hint="eastAsia"/>
          <w:color w:val="FF0000"/>
          <w:szCs w:val="24"/>
        </w:rPr>
        <w:t>義田地點不可離族人生活</w:t>
      </w:r>
      <w:r w:rsidR="007021AA">
        <w:rPr>
          <w:rFonts w:ascii="標楷體" w:eastAsia="標楷體" w:hAnsi="標楷體" w:hint="eastAsia"/>
          <w:color w:val="FF0000"/>
          <w:szCs w:val="24"/>
        </w:rPr>
        <w:t>居所</w:t>
      </w:r>
      <w:r w:rsidRPr="0082518F">
        <w:rPr>
          <w:rFonts w:ascii="標楷體" w:eastAsia="標楷體" w:hAnsi="標楷體" w:hint="eastAsia"/>
          <w:color w:val="FF0000"/>
          <w:szCs w:val="24"/>
        </w:rPr>
        <w:t>太遠，</w:t>
      </w:r>
      <w:r w:rsidR="007021AA">
        <w:rPr>
          <w:rFonts w:ascii="標楷體" w:eastAsia="標楷體" w:hAnsi="標楷體" w:hint="eastAsia"/>
          <w:color w:val="FF0000"/>
          <w:szCs w:val="24"/>
        </w:rPr>
        <w:t>最後</w:t>
      </w:r>
      <w:r w:rsidRPr="0082518F">
        <w:rPr>
          <w:rFonts w:ascii="標楷體" w:eastAsia="標楷體" w:hAnsi="標楷體" w:hint="eastAsia"/>
          <w:color w:val="FF0000"/>
          <w:szCs w:val="24"/>
        </w:rPr>
        <w:t>耕作的收成必須贍養救濟族人</w:t>
      </w:r>
      <w:r w:rsidR="007021AA">
        <w:rPr>
          <w:rFonts w:ascii="標楷體" w:eastAsia="標楷體" w:hAnsi="標楷體" w:hint="eastAsia"/>
          <w:color w:val="FF0000"/>
          <w:szCs w:val="24"/>
        </w:rPr>
        <w:t>，一定要有足夠的產值</w:t>
      </w:r>
      <w:r w:rsidRPr="0082518F">
        <w:rPr>
          <w:rFonts w:ascii="標楷體" w:eastAsia="標楷體" w:hAnsi="標楷體" w:hint="eastAsia"/>
          <w:color w:val="FF0000"/>
          <w:szCs w:val="24"/>
        </w:rPr>
        <w:t>。</w:t>
      </w:r>
    </w:p>
    <w:p w14:paraId="4250C246" w14:textId="74BC295A" w:rsidR="0082575C" w:rsidRPr="007021AA" w:rsidRDefault="007021AA" w:rsidP="005F6A32">
      <w:pPr>
        <w:pStyle w:val="ab"/>
        <w:numPr>
          <w:ilvl w:val="0"/>
          <w:numId w:val="10"/>
        </w:numPr>
        <w:snapToGrid w:val="0"/>
        <w:spacing w:beforeLines="50" w:before="180" w:line="360" w:lineRule="auto"/>
        <w:ind w:leftChars="0" w:left="482" w:hanging="482"/>
        <w:jc w:val="both"/>
        <w:rPr>
          <w:rFonts w:ascii="標楷體" w:eastAsia="標楷體" w:hAnsi="標楷體"/>
          <w:szCs w:val="24"/>
        </w:rPr>
      </w:pPr>
      <w:r w:rsidRPr="007021AA">
        <w:rPr>
          <w:rFonts w:ascii="標楷體" w:eastAsia="標楷體" w:hAnsi="標楷體" w:hint="eastAsia"/>
          <w:szCs w:val="24"/>
        </w:rPr>
        <w:t>請依課文內容，</w:t>
      </w:r>
      <w:r>
        <w:rPr>
          <w:rFonts w:ascii="標楷體" w:eastAsia="標楷體" w:hAnsi="標楷體" w:hint="eastAsia"/>
          <w:szCs w:val="24"/>
        </w:rPr>
        <w:t>將</w:t>
      </w:r>
      <w:r w:rsidRPr="007021AA">
        <w:rPr>
          <w:rFonts w:ascii="標楷體" w:eastAsia="標楷體" w:hAnsi="標楷體" w:hint="eastAsia"/>
          <w:szCs w:val="24"/>
        </w:rPr>
        <w:t>義田的規模制度</w:t>
      </w:r>
      <w:r>
        <w:rPr>
          <w:rFonts w:ascii="標楷體" w:eastAsia="標楷體" w:hAnsi="標楷體" w:hint="eastAsia"/>
          <w:szCs w:val="24"/>
        </w:rPr>
        <w:t>整理於下方圖表中。</w:t>
      </w:r>
    </w:p>
    <w:p w14:paraId="057B887F" w14:textId="33C7277E" w:rsidR="0082575C" w:rsidRDefault="00710CD8" w:rsidP="00FA01BE">
      <w:pPr>
        <w:snapToGrid w:val="0"/>
        <w:spacing w:line="360" w:lineRule="auto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CA3148" wp14:editId="5832E643">
                <wp:simplePos x="0" y="0"/>
                <wp:positionH relativeFrom="margin">
                  <wp:posOffset>385638</wp:posOffset>
                </wp:positionH>
                <wp:positionV relativeFrom="paragraph">
                  <wp:posOffset>303143</wp:posOffset>
                </wp:positionV>
                <wp:extent cx="1526651" cy="492981"/>
                <wp:effectExtent l="0" t="0" r="16510" b="2159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6651" cy="4929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CB8B61" w14:textId="718B52C2" w:rsidR="00AA0432" w:rsidRPr="0026179E" w:rsidRDefault="00AA0432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26179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※義田運作方式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CA3148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0.35pt;margin-top:23.85pt;width:120.2pt;height:38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" fillcolor="white [3201]" strokeweight=".5pt">
                <v:textbox>
                  <w:txbxContent>
                    <w:p w14:paraId="63CB8B61" w14:textId="718B52C2" w:rsidR="00AA0432" w:rsidRPr="0026179E" w:rsidRDefault="00AA0432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26179E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※義田運作方式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  <w:sz w:val="28"/>
          <w:szCs w:val="28"/>
        </w:rPr>
        <w:drawing>
          <wp:inline distT="0" distB="0" distL="0" distR="0" wp14:anchorId="10C8D106" wp14:editId="40567225">
            <wp:extent cx="6585995" cy="4333240"/>
            <wp:effectExtent l="0" t="0" r="0" b="48260"/>
            <wp:docPr id="4" name="資料庫圖表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6D44EC2F" w14:textId="6876FE8A" w:rsidR="00E328B3" w:rsidRPr="005F3550" w:rsidRDefault="00E328B3" w:rsidP="005F6A32">
      <w:pPr>
        <w:pStyle w:val="ab"/>
        <w:numPr>
          <w:ilvl w:val="0"/>
          <w:numId w:val="10"/>
        </w:numPr>
        <w:snapToGrid w:val="0"/>
        <w:spacing w:line="240" w:lineRule="atLeast"/>
        <w:ind w:leftChars="0" w:left="482" w:hanging="482"/>
        <w:jc w:val="both"/>
        <w:rPr>
          <w:rFonts w:ascii="標楷體" w:eastAsia="標楷體" w:hAnsi="標楷體"/>
          <w:szCs w:val="24"/>
        </w:rPr>
      </w:pPr>
      <w:r w:rsidRPr="005F3550">
        <w:rPr>
          <w:rFonts w:ascii="標楷體" w:eastAsia="標楷體" w:hAnsi="標楷體" w:hint="eastAsia"/>
          <w:szCs w:val="24"/>
        </w:rPr>
        <w:t>觀察義田的制度</w:t>
      </w:r>
      <w:r w:rsidR="00D92AE5" w:rsidRPr="005F3550">
        <w:rPr>
          <w:rFonts w:ascii="標楷體" w:eastAsia="標楷體" w:hAnsi="標楷體" w:hint="eastAsia"/>
          <w:szCs w:val="24"/>
        </w:rPr>
        <w:t>規劃</w:t>
      </w:r>
      <w:r w:rsidRPr="005F3550">
        <w:rPr>
          <w:rFonts w:ascii="標楷體" w:eastAsia="標楷體" w:hAnsi="標楷體" w:hint="eastAsia"/>
          <w:szCs w:val="24"/>
        </w:rPr>
        <w:t>與運作方式，</w:t>
      </w:r>
      <w:r w:rsidR="00D92AE5" w:rsidRPr="005F3550">
        <w:rPr>
          <w:rFonts w:ascii="標楷體" w:eastAsia="標楷體" w:hAnsi="標楷體" w:hint="eastAsia"/>
          <w:szCs w:val="24"/>
        </w:rPr>
        <w:t>可看出</w:t>
      </w:r>
      <w:r w:rsidRPr="005F3550">
        <w:rPr>
          <w:rFonts w:ascii="標楷體" w:eastAsia="標楷體" w:hAnsi="標楷體" w:hint="eastAsia"/>
          <w:szCs w:val="24"/>
        </w:rPr>
        <w:t>范文正公</w:t>
      </w:r>
      <w:r w:rsidR="001D42C8" w:rsidRPr="005F3550">
        <w:rPr>
          <w:rFonts w:ascii="標楷體" w:eastAsia="標楷體" w:hAnsi="標楷體" w:hint="eastAsia"/>
          <w:szCs w:val="24"/>
        </w:rPr>
        <w:t>的</w:t>
      </w:r>
      <w:r w:rsidRPr="005F3550">
        <w:rPr>
          <w:rFonts w:ascii="標楷體" w:eastAsia="標楷體" w:hAnsi="標楷體" w:hint="eastAsia"/>
          <w:szCs w:val="24"/>
        </w:rPr>
        <w:t>義田</w:t>
      </w:r>
      <w:r w:rsidR="00D92AE5" w:rsidRPr="005F3550">
        <w:rPr>
          <w:rFonts w:ascii="標楷體" w:eastAsia="標楷體" w:hAnsi="標楷體" w:hint="eastAsia"/>
          <w:szCs w:val="24"/>
        </w:rPr>
        <w:t>制度有哪些</w:t>
      </w:r>
      <w:r w:rsidR="003E13AB" w:rsidRPr="005F3550">
        <w:rPr>
          <w:rFonts w:ascii="標楷體" w:eastAsia="標楷體" w:hAnsi="標楷體" w:hint="eastAsia"/>
          <w:szCs w:val="24"/>
        </w:rPr>
        <w:t>特色</w:t>
      </w:r>
      <w:r w:rsidR="00D92AE5" w:rsidRPr="005F3550">
        <w:rPr>
          <w:rFonts w:ascii="標楷體" w:eastAsia="標楷體" w:hAnsi="標楷體" w:hint="eastAsia"/>
          <w:szCs w:val="24"/>
        </w:rPr>
        <w:t>？</w:t>
      </w:r>
    </w:p>
    <w:p w14:paraId="4FF99546" w14:textId="485A3700" w:rsidR="003E13AB" w:rsidRPr="005F3550" w:rsidRDefault="001D42C8" w:rsidP="005F6A32">
      <w:pPr>
        <w:snapToGrid w:val="0"/>
        <w:spacing w:beforeLines="20" w:before="72" w:line="240" w:lineRule="atLeast"/>
        <w:ind w:firstLineChars="200" w:firstLine="480"/>
        <w:jc w:val="both"/>
        <w:rPr>
          <w:rFonts w:ascii="標楷體" w:eastAsia="標楷體" w:hAnsi="標楷體"/>
          <w:szCs w:val="24"/>
        </w:rPr>
      </w:pPr>
      <w:r w:rsidRPr="005F3550">
        <w:rPr>
          <w:rFonts w:ascii="標楷體" w:eastAsia="標楷體" w:hAnsi="標楷體" w:hint="eastAsia"/>
          <w:color w:val="FF0000"/>
        </w:rPr>
        <w:t>■</w:t>
      </w:r>
      <w:r w:rsidRPr="005F3550">
        <w:rPr>
          <w:rFonts w:ascii="標楷體" w:eastAsia="標楷體" w:hAnsi="標楷體"/>
          <w:szCs w:val="24"/>
        </w:rPr>
        <w:t>尊重</w:t>
      </w:r>
      <w:r w:rsidR="003E13AB" w:rsidRPr="005F3550">
        <w:rPr>
          <w:rFonts w:ascii="標楷體" w:eastAsia="標楷體" w:hAnsi="標楷體"/>
          <w:szCs w:val="24"/>
        </w:rPr>
        <w:t>家族</w:t>
      </w:r>
      <w:r w:rsidR="003E13AB" w:rsidRPr="005F3550">
        <w:rPr>
          <w:rFonts w:ascii="標楷體" w:eastAsia="標楷體" w:hAnsi="標楷體" w:hint="eastAsia"/>
          <w:szCs w:val="24"/>
        </w:rPr>
        <w:t xml:space="preserve">長賢者 </w:t>
      </w:r>
      <w:r w:rsidRPr="005F3550">
        <w:rPr>
          <w:rFonts w:ascii="標楷體" w:eastAsia="標楷體" w:hAnsi="標楷體"/>
          <w:szCs w:val="24"/>
        </w:rPr>
        <w:t xml:space="preserve">   </w:t>
      </w:r>
      <w:r w:rsidRPr="005F3550">
        <w:rPr>
          <w:rFonts w:ascii="標楷體" w:eastAsia="標楷體" w:hAnsi="標楷體" w:hint="eastAsia"/>
          <w:color w:val="FF0000"/>
        </w:rPr>
        <w:t>■</w:t>
      </w:r>
      <w:r w:rsidR="003E13AB" w:rsidRPr="005F3550">
        <w:rPr>
          <w:rFonts w:ascii="標楷體" w:eastAsia="標楷體" w:hAnsi="標楷體"/>
          <w:szCs w:val="24"/>
        </w:rPr>
        <w:t>重視儒家倫理觀</w:t>
      </w:r>
      <w:r w:rsidR="003E13AB" w:rsidRPr="005F3550">
        <w:rPr>
          <w:rFonts w:ascii="標楷體" w:eastAsia="標楷體" w:hAnsi="標楷體" w:hint="eastAsia"/>
          <w:szCs w:val="24"/>
        </w:rPr>
        <w:t xml:space="preserve"> </w:t>
      </w:r>
      <w:r w:rsidR="003E13AB" w:rsidRPr="005F3550">
        <w:rPr>
          <w:rFonts w:ascii="標楷體" w:eastAsia="標楷體" w:hAnsi="標楷體"/>
          <w:szCs w:val="24"/>
        </w:rPr>
        <w:t xml:space="preserve">   </w:t>
      </w:r>
      <w:r w:rsidRPr="005F3550">
        <w:rPr>
          <w:rFonts w:ascii="標楷體" w:eastAsia="標楷體" w:hAnsi="標楷體" w:hint="eastAsia"/>
          <w:szCs w:val="24"/>
        </w:rPr>
        <w:t>□</w:t>
      </w:r>
      <w:r w:rsidR="003E13AB" w:rsidRPr="005F3550">
        <w:rPr>
          <w:rFonts w:ascii="標楷體" w:eastAsia="標楷體" w:hAnsi="標楷體"/>
          <w:szCs w:val="24"/>
        </w:rPr>
        <w:t>強調階級</w:t>
      </w:r>
      <w:r w:rsidRPr="005F3550">
        <w:rPr>
          <w:rFonts w:ascii="標楷體" w:eastAsia="標楷體" w:hAnsi="標楷體"/>
          <w:szCs w:val="24"/>
        </w:rPr>
        <w:t>的</w:t>
      </w:r>
      <w:r w:rsidR="003E13AB" w:rsidRPr="005F3550">
        <w:rPr>
          <w:rFonts w:ascii="標楷體" w:eastAsia="標楷體" w:hAnsi="標楷體" w:hint="eastAsia"/>
          <w:szCs w:val="24"/>
        </w:rPr>
        <w:t xml:space="preserve">觀念     </w:t>
      </w:r>
      <w:r w:rsidRPr="005F3550">
        <w:rPr>
          <w:rFonts w:ascii="標楷體" w:eastAsia="標楷體" w:hAnsi="標楷體" w:hint="eastAsia"/>
          <w:color w:val="FF0000"/>
        </w:rPr>
        <w:t>■</w:t>
      </w:r>
      <w:r w:rsidR="003E13AB" w:rsidRPr="005F3550">
        <w:rPr>
          <w:rFonts w:ascii="標楷體" w:eastAsia="標楷體" w:hAnsi="標楷體" w:hint="eastAsia"/>
          <w:szCs w:val="24"/>
        </w:rPr>
        <w:t>關照家庭的需求</w:t>
      </w:r>
    </w:p>
    <w:p w14:paraId="22701974" w14:textId="3C59C934" w:rsidR="003E13AB" w:rsidRPr="001D42C8" w:rsidRDefault="001D42C8" w:rsidP="005F6A32">
      <w:pPr>
        <w:snapToGrid w:val="0"/>
        <w:spacing w:beforeLines="20" w:before="72" w:line="240" w:lineRule="atLeast"/>
        <w:ind w:firstLineChars="200" w:firstLine="480"/>
        <w:jc w:val="both"/>
        <w:rPr>
          <w:rFonts w:ascii="標楷體" w:eastAsia="標楷體" w:hAnsi="標楷體"/>
          <w:szCs w:val="24"/>
        </w:rPr>
      </w:pPr>
      <w:r w:rsidRPr="005F3550">
        <w:rPr>
          <w:rFonts w:ascii="標楷體" w:eastAsia="標楷體" w:hAnsi="標楷體" w:hint="eastAsia"/>
          <w:color w:val="FF0000"/>
        </w:rPr>
        <w:t>■</w:t>
      </w:r>
      <w:r w:rsidR="003E13AB" w:rsidRPr="005F3550">
        <w:rPr>
          <w:rFonts w:ascii="標楷體" w:eastAsia="標楷體" w:hAnsi="標楷體" w:hint="eastAsia"/>
          <w:szCs w:val="24"/>
        </w:rPr>
        <w:t>實施計</w:t>
      </w:r>
      <w:r w:rsidRPr="005F3550">
        <w:rPr>
          <w:rFonts w:ascii="標楷體" w:eastAsia="標楷體" w:hAnsi="標楷體" w:hint="eastAsia"/>
          <w:szCs w:val="24"/>
        </w:rPr>
        <w:t>畫有綱目</w:t>
      </w:r>
      <w:r w:rsidR="003E13AB" w:rsidRPr="005F3550">
        <w:rPr>
          <w:rFonts w:ascii="標楷體" w:eastAsia="標楷體" w:hAnsi="標楷體"/>
          <w:szCs w:val="24"/>
        </w:rPr>
        <w:tab/>
      </w:r>
      <w:r w:rsidRPr="005F3550">
        <w:rPr>
          <w:rFonts w:ascii="標楷體" w:eastAsia="標楷體" w:hAnsi="標楷體" w:hint="eastAsia"/>
          <w:color w:val="FF0000"/>
        </w:rPr>
        <w:t>■</w:t>
      </w:r>
      <w:r w:rsidR="003E13AB" w:rsidRPr="005F3550">
        <w:rPr>
          <w:rFonts w:ascii="標楷體" w:eastAsia="標楷體" w:hAnsi="標楷體"/>
          <w:szCs w:val="24"/>
        </w:rPr>
        <w:t>實施的細</w:t>
      </w:r>
      <w:r w:rsidRPr="005F3550">
        <w:rPr>
          <w:rFonts w:ascii="標楷體" w:eastAsia="標楷體" w:hAnsi="標楷體"/>
          <w:szCs w:val="24"/>
        </w:rPr>
        <w:t>節明確</w:t>
      </w:r>
      <w:r w:rsidR="003E13AB" w:rsidRPr="005F3550">
        <w:rPr>
          <w:rFonts w:ascii="標楷體" w:eastAsia="標楷體" w:hAnsi="標楷體"/>
          <w:szCs w:val="24"/>
        </w:rPr>
        <w:tab/>
      </w:r>
      <w:r w:rsidRPr="005F3550">
        <w:rPr>
          <w:rFonts w:ascii="標楷體" w:eastAsia="標楷體" w:hAnsi="標楷體" w:hint="eastAsia"/>
          <w:color w:val="FF0000"/>
        </w:rPr>
        <w:t>■</w:t>
      </w:r>
      <w:r w:rsidRPr="005F3550">
        <w:rPr>
          <w:rFonts w:ascii="標楷體" w:eastAsia="標楷體" w:hAnsi="標楷體"/>
          <w:szCs w:val="24"/>
        </w:rPr>
        <w:t>注重實施的久遠</w:t>
      </w:r>
      <w:r w:rsidRPr="005F3550">
        <w:rPr>
          <w:rFonts w:ascii="標楷體" w:eastAsia="標楷體" w:hAnsi="標楷體" w:hint="eastAsia"/>
          <w:szCs w:val="24"/>
        </w:rPr>
        <w:t xml:space="preserve">     □加強族人的官運</w:t>
      </w:r>
    </w:p>
    <w:p w14:paraId="6251B916" w14:textId="3E917511" w:rsidR="0082575C" w:rsidRDefault="00B7353F" w:rsidP="005F6A32">
      <w:pPr>
        <w:pStyle w:val="ab"/>
        <w:numPr>
          <w:ilvl w:val="0"/>
          <w:numId w:val="7"/>
        </w:numPr>
        <w:snapToGrid w:val="0"/>
        <w:spacing w:beforeLines="100" w:before="360" w:line="240" w:lineRule="atLeast"/>
        <w:ind w:left="707" w:hanging="22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第三段</w:t>
      </w:r>
      <w:r w:rsidR="00EA5C96">
        <w:rPr>
          <w:rFonts w:ascii="標楷體" w:eastAsia="標楷體" w:hAnsi="標楷體" w:hint="eastAsia"/>
          <w:sz w:val="28"/>
          <w:szCs w:val="28"/>
        </w:rPr>
        <w:t>──</w:t>
      </w:r>
      <w:r>
        <w:rPr>
          <w:rFonts w:ascii="標楷體" w:eastAsia="標楷體" w:hAnsi="標楷體" w:hint="eastAsia"/>
          <w:sz w:val="28"/>
          <w:szCs w:val="28"/>
        </w:rPr>
        <w:t>記敘</w:t>
      </w:r>
      <w:r w:rsidR="00EF2596">
        <w:rPr>
          <w:rFonts w:ascii="標楷體" w:eastAsia="標楷體" w:hAnsi="標楷體" w:hint="eastAsia"/>
          <w:sz w:val="28"/>
          <w:szCs w:val="28"/>
        </w:rPr>
        <w:t>實現</w:t>
      </w:r>
      <w:r>
        <w:rPr>
          <w:rFonts w:ascii="標楷體" w:eastAsia="標楷體" w:hAnsi="標楷體" w:hint="eastAsia"/>
          <w:sz w:val="28"/>
          <w:szCs w:val="28"/>
        </w:rPr>
        <w:t>志業的艱難與</w:t>
      </w:r>
      <w:r w:rsidR="00DD4245">
        <w:rPr>
          <w:rFonts w:ascii="標楷體" w:eastAsia="標楷體" w:hAnsi="標楷體" w:hint="eastAsia"/>
          <w:sz w:val="28"/>
          <w:szCs w:val="28"/>
        </w:rPr>
        <w:t>范文正公</w:t>
      </w:r>
      <w:r>
        <w:rPr>
          <w:rFonts w:ascii="標楷體" w:eastAsia="標楷體" w:hAnsi="標楷體" w:hint="eastAsia"/>
          <w:sz w:val="28"/>
          <w:szCs w:val="28"/>
        </w:rPr>
        <w:t>的堅定</w:t>
      </w:r>
    </w:p>
    <w:p w14:paraId="209B80A9" w14:textId="70E137BD" w:rsidR="00EA5C96" w:rsidRDefault="00905706" w:rsidP="0026179E">
      <w:pPr>
        <w:snapToGrid w:val="0"/>
        <w:spacing w:beforeLines="50" w:before="180" w:afterLines="50" w:after="180" w:line="240" w:lineRule="atLeast"/>
        <w:jc w:val="both"/>
        <w:rPr>
          <w:rFonts w:ascii="標楷體" w:eastAsia="標楷體" w:hAnsi="標楷體"/>
          <w:szCs w:val="24"/>
        </w:rPr>
      </w:pPr>
      <w:r>
        <w:rPr>
          <w:rFonts w:ascii="新細明體" w:hAnsi="新細明體" w:hint="eastAsia"/>
          <w:szCs w:val="24"/>
        </w:rPr>
        <w:t>※</w:t>
      </w:r>
      <w:r w:rsidR="00FB4886" w:rsidRPr="00905706">
        <w:rPr>
          <w:rFonts w:ascii="標楷體" w:eastAsia="標楷體" w:hAnsi="標楷體" w:hint="eastAsia"/>
          <w:szCs w:val="24"/>
        </w:rPr>
        <w:t>第三段兼有敘事與寫人</w:t>
      </w:r>
      <w:r w:rsidR="00EA5C96">
        <w:rPr>
          <w:rFonts w:ascii="標楷體" w:eastAsia="標楷體" w:hAnsi="標楷體" w:hint="eastAsia"/>
          <w:szCs w:val="24"/>
        </w:rPr>
        <w:t>。</w:t>
      </w:r>
      <w:r w:rsidR="00E536A2" w:rsidRPr="00905706">
        <w:rPr>
          <w:rFonts w:ascii="標楷體" w:eastAsia="標楷體" w:hAnsi="標楷體" w:hint="eastAsia"/>
          <w:szCs w:val="24"/>
        </w:rPr>
        <w:t>敘事</w:t>
      </w:r>
      <w:r w:rsidR="00E536A2">
        <w:rPr>
          <w:rFonts w:ascii="標楷體" w:eastAsia="標楷體" w:hAnsi="標楷體" w:hint="eastAsia"/>
          <w:szCs w:val="24"/>
        </w:rPr>
        <w:t>，則</w:t>
      </w:r>
      <w:r w:rsidR="00E536A2" w:rsidRPr="00905706">
        <w:rPr>
          <w:rFonts w:ascii="標楷體" w:eastAsia="標楷體" w:hAnsi="標楷體" w:hint="eastAsia"/>
          <w:szCs w:val="24"/>
        </w:rPr>
        <w:t>應以記錄事件為主，著重在事件起因、發生、經過與結果；寫人則描述人物之外形、性格、語言、與行動。</w:t>
      </w:r>
    </w:p>
    <w:p w14:paraId="1010D302" w14:textId="3352B95B" w:rsidR="00FB4886" w:rsidRDefault="00EA5C96" w:rsidP="0026179E">
      <w:pPr>
        <w:snapToGrid w:val="0"/>
        <w:spacing w:beforeLines="50" w:before="180" w:afterLines="50" w:after="180" w:line="240" w:lineRule="atLeas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1</w:t>
      </w:r>
      <w:r>
        <w:rPr>
          <w:rFonts w:ascii="標楷體" w:eastAsia="標楷體" w:hAnsi="標楷體"/>
          <w:szCs w:val="24"/>
        </w:rPr>
        <w:t>.</w:t>
      </w:r>
      <w:r w:rsidR="00D92AE5">
        <w:rPr>
          <w:rFonts w:ascii="標楷體" w:eastAsia="標楷體" w:hAnsi="標楷體" w:hint="eastAsia"/>
          <w:szCs w:val="24"/>
        </w:rPr>
        <w:t>請依據敘事與寫人有不同的</w:t>
      </w:r>
      <w:r w:rsidR="00905706">
        <w:rPr>
          <w:rFonts w:ascii="標楷體" w:eastAsia="標楷體" w:hAnsi="標楷體" w:hint="eastAsia"/>
          <w:szCs w:val="24"/>
        </w:rPr>
        <w:t>著重點，</w:t>
      </w:r>
      <w:r w:rsidR="00D92AE5">
        <w:rPr>
          <w:rFonts w:ascii="標楷體" w:eastAsia="標楷體" w:hAnsi="標楷體" w:hint="eastAsia"/>
          <w:szCs w:val="24"/>
        </w:rPr>
        <w:t>請依據本段</w:t>
      </w:r>
      <w:r w:rsidR="00905706">
        <w:rPr>
          <w:rFonts w:ascii="標楷體" w:eastAsia="標楷體" w:hAnsi="標楷體" w:hint="eastAsia"/>
          <w:szCs w:val="24"/>
        </w:rPr>
        <w:t>完成訊息檢索表。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410"/>
        <w:gridCol w:w="2258"/>
        <w:gridCol w:w="2259"/>
        <w:gridCol w:w="2259"/>
        <w:gridCol w:w="2261"/>
      </w:tblGrid>
      <w:tr w:rsidR="00EA5C96" w14:paraId="4592DA47" w14:textId="4E256570" w:rsidTr="00EA5C96">
        <w:tc>
          <w:tcPr>
            <w:tcW w:w="141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708BEF7" w14:textId="63FD65B9" w:rsidR="00EA5C96" w:rsidRPr="005F6A32" w:rsidRDefault="00EA5C96" w:rsidP="00EA5C96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F6A32">
              <w:rPr>
                <w:rFonts w:ascii="標楷體" w:eastAsia="標楷體" w:hAnsi="標楷體" w:hint="eastAsia"/>
                <w:b/>
                <w:sz w:val="28"/>
                <w:szCs w:val="28"/>
              </w:rPr>
              <w:t>敘事</w:t>
            </w:r>
          </w:p>
        </w:tc>
        <w:tc>
          <w:tcPr>
            <w:tcW w:w="9037" w:type="dxa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BB1581A" w14:textId="648DAB54" w:rsidR="00EA5C96" w:rsidRPr="00EA5C96" w:rsidRDefault="00EA5C96" w:rsidP="00EA5C96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6179E">
              <w:rPr>
                <w:rFonts w:ascii="標楷體" w:eastAsia="標楷體" w:hAnsi="標楷體" w:hint="eastAsia"/>
                <w:b/>
                <w:szCs w:val="24"/>
              </w:rPr>
              <w:t>范文正公購買義田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： </w:t>
            </w:r>
            <w:r>
              <w:rPr>
                <w:rFonts w:ascii="標楷體" w:eastAsia="標楷體" w:hAnsi="標楷體"/>
                <w:b/>
                <w:szCs w:val="24"/>
              </w:rPr>
              <w:t>強調</w:t>
            </w:r>
            <w:r w:rsidR="00EF2596" w:rsidRPr="00B2388E">
              <w:rPr>
                <w:rFonts w:ascii="標楷體" w:eastAsia="標楷體" w:hAnsi="標楷體" w:hint="eastAsia"/>
                <w:szCs w:val="24"/>
              </w:rPr>
              <w:t>【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EF2596">
              <w:rPr>
                <w:rFonts w:ascii="標楷體" w:eastAsia="標楷體" w:hAnsi="標楷體"/>
                <w:color w:val="FF0000"/>
                <w:szCs w:val="24"/>
              </w:rPr>
              <w:t>實現</w:t>
            </w:r>
            <w:r w:rsidRPr="0026179E">
              <w:rPr>
                <w:rFonts w:ascii="標楷體" w:eastAsia="標楷體" w:hAnsi="標楷體" w:hint="eastAsia"/>
                <w:color w:val="FF0000"/>
                <w:szCs w:val="24"/>
              </w:rPr>
              <w:t>志業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="00EF2596">
              <w:rPr>
                <w:rFonts w:ascii="標楷體" w:eastAsia="標楷體" w:hAnsi="標楷體"/>
                <w:color w:val="FF0000"/>
                <w:szCs w:val="24"/>
              </w:rPr>
              <w:t xml:space="preserve"> </w:t>
            </w:r>
            <w:r w:rsidR="00EF2596" w:rsidRPr="00B2388E">
              <w:rPr>
                <w:rFonts w:ascii="標楷體" w:eastAsia="標楷體" w:hAnsi="標楷體" w:hint="eastAsia"/>
                <w:szCs w:val="24"/>
              </w:rPr>
              <w:t>】</w:t>
            </w:r>
            <w:r w:rsidRPr="0026179E">
              <w:rPr>
                <w:rFonts w:ascii="標楷體" w:eastAsia="標楷體" w:hAnsi="標楷體" w:hint="eastAsia"/>
                <w:b/>
                <w:szCs w:val="24"/>
              </w:rPr>
              <w:t>的艱難</w:t>
            </w:r>
          </w:p>
        </w:tc>
      </w:tr>
      <w:tr w:rsidR="00905706" w14:paraId="44DECE5A" w14:textId="77777777" w:rsidTr="0026179E">
        <w:tc>
          <w:tcPr>
            <w:tcW w:w="141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DCCB9C0" w14:textId="4122F541" w:rsidR="00905706" w:rsidRPr="0026179E" w:rsidRDefault="00AC108C" w:rsidP="0026179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6179E">
              <w:rPr>
                <w:rFonts w:ascii="標楷體" w:eastAsia="標楷體" w:hAnsi="標楷體" w:hint="eastAsia"/>
                <w:b/>
                <w:szCs w:val="24"/>
              </w:rPr>
              <w:t>記敘內容</w:t>
            </w:r>
          </w:p>
        </w:tc>
        <w:tc>
          <w:tcPr>
            <w:tcW w:w="225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1FEBA11" w14:textId="04CE7C5F" w:rsidR="00905706" w:rsidRPr="0026179E" w:rsidRDefault="00905706" w:rsidP="0026179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6179E">
              <w:rPr>
                <w:rFonts w:ascii="標楷體" w:eastAsia="標楷體" w:hAnsi="標楷體" w:hint="eastAsia"/>
                <w:b/>
                <w:szCs w:val="24"/>
              </w:rPr>
              <w:t>起因</w:t>
            </w:r>
          </w:p>
        </w:tc>
        <w:tc>
          <w:tcPr>
            <w:tcW w:w="2259" w:type="dxa"/>
            <w:shd w:val="clear" w:color="auto" w:fill="D9D9D9" w:themeFill="background1" w:themeFillShade="D9"/>
          </w:tcPr>
          <w:p w14:paraId="4434E44F" w14:textId="57A114DA" w:rsidR="00905706" w:rsidRPr="0026179E" w:rsidRDefault="00905706" w:rsidP="0026179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6179E">
              <w:rPr>
                <w:rFonts w:ascii="標楷體" w:eastAsia="標楷體" w:hAnsi="標楷體" w:hint="eastAsia"/>
                <w:b/>
                <w:szCs w:val="24"/>
              </w:rPr>
              <w:t>發生</w:t>
            </w:r>
          </w:p>
        </w:tc>
        <w:tc>
          <w:tcPr>
            <w:tcW w:w="2259" w:type="dxa"/>
            <w:shd w:val="clear" w:color="auto" w:fill="D9D9D9" w:themeFill="background1" w:themeFillShade="D9"/>
          </w:tcPr>
          <w:p w14:paraId="3C278523" w14:textId="1B55DCE2" w:rsidR="00905706" w:rsidRPr="0026179E" w:rsidRDefault="00905706" w:rsidP="0026179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6179E">
              <w:rPr>
                <w:rFonts w:ascii="標楷體" w:eastAsia="標楷體" w:hAnsi="標楷體" w:hint="eastAsia"/>
                <w:b/>
                <w:szCs w:val="24"/>
              </w:rPr>
              <w:t>經過</w:t>
            </w:r>
          </w:p>
        </w:tc>
        <w:tc>
          <w:tcPr>
            <w:tcW w:w="2261" w:type="dxa"/>
            <w:shd w:val="clear" w:color="auto" w:fill="D9D9D9" w:themeFill="background1" w:themeFillShade="D9"/>
          </w:tcPr>
          <w:p w14:paraId="532B72C5" w14:textId="1C895CF6" w:rsidR="00905706" w:rsidRPr="0026179E" w:rsidRDefault="00905706" w:rsidP="0026179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6179E">
              <w:rPr>
                <w:rFonts w:ascii="標楷體" w:eastAsia="標楷體" w:hAnsi="標楷體" w:hint="eastAsia"/>
                <w:b/>
                <w:szCs w:val="24"/>
              </w:rPr>
              <w:t>結果</w:t>
            </w:r>
          </w:p>
        </w:tc>
      </w:tr>
      <w:tr w:rsidR="00905706" w14:paraId="279D9D78" w14:textId="77777777" w:rsidTr="0026179E">
        <w:tc>
          <w:tcPr>
            <w:tcW w:w="1410" w:type="dxa"/>
          </w:tcPr>
          <w:p w14:paraId="329F23EB" w14:textId="376B51FC" w:rsidR="00905706" w:rsidRDefault="00905706" w:rsidP="0026179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原文</w:t>
            </w:r>
          </w:p>
        </w:tc>
        <w:tc>
          <w:tcPr>
            <w:tcW w:w="2258" w:type="dxa"/>
          </w:tcPr>
          <w:p w14:paraId="1E31C451" w14:textId="5789B25B" w:rsidR="00905706" w:rsidRPr="00AC108C" w:rsidRDefault="002A4E99" w:rsidP="00905706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2A4E99">
              <w:rPr>
                <w:rFonts w:ascii="標楷體" w:eastAsia="標楷體" w:hAnsi="標楷體" w:hint="eastAsia"/>
                <w:szCs w:val="24"/>
              </w:rPr>
              <w:t>公之未貴顯，常有志于是矣</w:t>
            </w:r>
          </w:p>
        </w:tc>
        <w:tc>
          <w:tcPr>
            <w:tcW w:w="2259" w:type="dxa"/>
          </w:tcPr>
          <w:p w14:paraId="76451803" w14:textId="3F8324A6" w:rsidR="00905706" w:rsidRPr="00AC108C" w:rsidRDefault="00905706" w:rsidP="00905706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AC108C">
              <w:rPr>
                <w:rFonts w:ascii="標楷體" w:eastAsia="標楷體" w:hAnsi="標楷體" w:hint="eastAsia"/>
                <w:color w:val="FF0000"/>
                <w:szCs w:val="24"/>
              </w:rPr>
              <w:t>力未逮者二十年</w:t>
            </w:r>
          </w:p>
        </w:tc>
        <w:tc>
          <w:tcPr>
            <w:tcW w:w="2259" w:type="dxa"/>
          </w:tcPr>
          <w:p w14:paraId="53B71AF5" w14:textId="7E8C165C" w:rsidR="00905706" w:rsidRPr="00AC108C" w:rsidRDefault="00905706" w:rsidP="00905706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AC108C">
              <w:rPr>
                <w:rFonts w:ascii="標楷體" w:eastAsia="標楷體" w:hAnsi="標楷體" w:hint="eastAsia"/>
                <w:color w:val="FF0000"/>
                <w:szCs w:val="24"/>
              </w:rPr>
              <w:t>為西帥、及參大政</w:t>
            </w:r>
            <w:r w:rsidR="00AC108C" w:rsidRPr="00AC108C">
              <w:rPr>
                <w:rFonts w:ascii="標楷體" w:eastAsia="標楷體" w:hAnsi="標楷體" w:hint="eastAsia"/>
                <w:color w:val="FF0000"/>
                <w:szCs w:val="24"/>
              </w:rPr>
              <w:t>，有祿賜之入</w:t>
            </w:r>
          </w:p>
        </w:tc>
        <w:tc>
          <w:tcPr>
            <w:tcW w:w="2261" w:type="dxa"/>
          </w:tcPr>
          <w:p w14:paraId="32920A30" w14:textId="09D3AD25" w:rsidR="00905706" w:rsidRPr="00AC108C" w:rsidRDefault="00AC108C" w:rsidP="00905706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AC108C">
              <w:rPr>
                <w:rFonts w:ascii="標楷體" w:eastAsia="標楷體" w:hAnsi="標楷體" w:hint="eastAsia"/>
                <w:color w:val="FF0000"/>
                <w:szCs w:val="24"/>
              </w:rPr>
              <w:t>終其志</w:t>
            </w:r>
          </w:p>
        </w:tc>
      </w:tr>
    </w:tbl>
    <w:p w14:paraId="7A2B7061" w14:textId="5249A7BA" w:rsidR="00905706" w:rsidRDefault="00EF2596" w:rsidP="005F6A32">
      <w:pPr>
        <w:snapToGrid w:val="0"/>
        <w:spacing w:afterLines="50" w:after="180" w:line="360" w:lineRule="auto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→可見從立志到實現花了多久的時間：</w:t>
      </w:r>
      <w:r w:rsidRPr="00B2388E">
        <w:rPr>
          <w:rFonts w:ascii="標楷體" w:eastAsia="標楷體" w:hAnsi="標楷體" w:hint="eastAsia"/>
          <w:szCs w:val="24"/>
        </w:rPr>
        <w:t>【</w:t>
      </w:r>
      <w:r>
        <w:rPr>
          <w:rFonts w:ascii="標楷體" w:eastAsia="標楷體" w:hAnsi="標楷體" w:hint="eastAsia"/>
          <w:szCs w:val="24"/>
        </w:rPr>
        <w:t xml:space="preserve"> </w:t>
      </w:r>
      <w:r w:rsidRPr="0026179E">
        <w:rPr>
          <w:rFonts w:ascii="標楷體" w:eastAsia="標楷體" w:hAnsi="標楷體"/>
          <w:color w:val="FF0000"/>
          <w:szCs w:val="24"/>
        </w:rPr>
        <w:t>20年</w:t>
      </w:r>
      <w:r>
        <w:rPr>
          <w:rFonts w:ascii="標楷體" w:eastAsia="標楷體" w:hAnsi="標楷體" w:hint="eastAsia"/>
          <w:color w:val="FF0000"/>
          <w:szCs w:val="24"/>
        </w:rPr>
        <w:t xml:space="preserve"> </w:t>
      </w:r>
      <w:r>
        <w:rPr>
          <w:rFonts w:ascii="標楷體" w:eastAsia="標楷體" w:hAnsi="標楷體"/>
          <w:color w:val="FF0000"/>
          <w:szCs w:val="24"/>
        </w:rPr>
        <w:t xml:space="preserve"> </w:t>
      </w:r>
      <w:r w:rsidRPr="00B2388E">
        <w:rPr>
          <w:rFonts w:ascii="標楷體" w:eastAsia="標楷體" w:hAnsi="標楷體" w:hint="eastAsia"/>
          <w:szCs w:val="24"/>
        </w:rPr>
        <w:t>】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408"/>
        <w:gridCol w:w="2262"/>
        <w:gridCol w:w="2259"/>
        <w:gridCol w:w="2259"/>
        <w:gridCol w:w="2259"/>
      </w:tblGrid>
      <w:tr w:rsidR="00EA5C96" w14:paraId="54630EAB" w14:textId="17B1F2FA" w:rsidTr="0026179E">
        <w:tc>
          <w:tcPr>
            <w:tcW w:w="140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DC0B16B" w14:textId="11590754" w:rsidR="00EA5C96" w:rsidRPr="005F6A32" w:rsidRDefault="00EA5C96" w:rsidP="00EA5C96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F6A32">
              <w:rPr>
                <w:rFonts w:ascii="標楷體" w:eastAsia="標楷體" w:hAnsi="標楷體"/>
                <w:b/>
                <w:sz w:val="28"/>
                <w:szCs w:val="28"/>
              </w:rPr>
              <w:t>寫人</w:t>
            </w:r>
          </w:p>
        </w:tc>
        <w:tc>
          <w:tcPr>
            <w:tcW w:w="9039" w:type="dxa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0C321EF" w14:textId="17611FEF" w:rsidR="00EA5C96" w:rsidRPr="00EA5C96" w:rsidRDefault="00EA5C96" w:rsidP="00EF2596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6179E">
              <w:rPr>
                <w:rFonts w:ascii="標楷體" w:eastAsia="標楷體" w:hAnsi="標楷體" w:hint="eastAsia"/>
                <w:b/>
                <w:szCs w:val="24"/>
              </w:rPr>
              <w:t>范文正公歿世</w:t>
            </w:r>
            <w:r w:rsidR="00EF2596">
              <w:rPr>
                <w:rFonts w:ascii="標楷體" w:eastAsia="標楷體" w:hAnsi="標楷體" w:hint="eastAsia"/>
                <w:b/>
                <w:szCs w:val="24"/>
              </w:rPr>
              <w:t>後留給子孫</w:t>
            </w:r>
            <w:r>
              <w:rPr>
                <w:rFonts w:ascii="標楷體" w:eastAsia="標楷體" w:hAnsi="標楷體" w:hint="eastAsia"/>
                <w:b/>
                <w:szCs w:val="24"/>
              </w:rPr>
              <w:t>：</w:t>
            </w:r>
            <w:r w:rsidR="00EF2596">
              <w:rPr>
                <w:rFonts w:ascii="標楷體" w:eastAsia="標楷體" w:hAnsi="標楷體"/>
                <w:b/>
                <w:szCs w:val="24"/>
              </w:rPr>
              <w:t>強調</w:t>
            </w:r>
            <w:r w:rsidR="00EF2596" w:rsidRPr="0026179E">
              <w:rPr>
                <w:rFonts w:ascii="標楷體" w:eastAsia="標楷體" w:hAnsi="標楷體" w:hint="eastAsia"/>
                <w:b/>
                <w:szCs w:val="24"/>
              </w:rPr>
              <w:t>【</w:t>
            </w:r>
            <w:r w:rsidR="00EF2596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EF2596" w:rsidRPr="0026179E">
              <w:rPr>
                <w:rFonts w:ascii="標楷體" w:eastAsia="標楷體" w:hAnsi="標楷體" w:hint="eastAsia"/>
                <w:b/>
                <w:color w:val="FF0000"/>
                <w:szCs w:val="24"/>
              </w:rPr>
              <w:t>遺義</w:t>
            </w:r>
            <w:r w:rsidR="00EF2596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EF2596" w:rsidRPr="0026179E">
              <w:rPr>
                <w:rFonts w:ascii="標楷體" w:eastAsia="標楷體" w:hAnsi="標楷體" w:hint="eastAsia"/>
                <w:b/>
                <w:szCs w:val="24"/>
              </w:rPr>
              <w:t>】子孫與</w:t>
            </w:r>
            <w:r w:rsidRPr="0026179E">
              <w:rPr>
                <w:rFonts w:ascii="標楷體" w:eastAsia="標楷體" w:hAnsi="標楷體" w:hint="eastAsia"/>
                <w:b/>
                <w:szCs w:val="24"/>
              </w:rPr>
              <w:t>范文正公的堅定</w:t>
            </w:r>
          </w:p>
        </w:tc>
      </w:tr>
      <w:tr w:rsidR="00AC108C" w14:paraId="21041963" w14:textId="77777777" w:rsidTr="0026179E">
        <w:tc>
          <w:tcPr>
            <w:tcW w:w="140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7369AD2" w14:textId="1CDE3BE3" w:rsidR="00AC108C" w:rsidRPr="0026179E" w:rsidRDefault="00AC108C" w:rsidP="0026179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6179E">
              <w:rPr>
                <w:rFonts w:ascii="標楷體" w:eastAsia="標楷體" w:hAnsi="標楷體" w:hint="eastAsia"/>
                <w:b/>
                <w:szCs w:val="24"/>
              </w:rPr>
              <w:t>記敘內容</w:t>
            </w:r>
          </w:p>
        </w:tc>
        <w:tc>
          <w:tcPr>
            <w:tcW w:w="226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4DE6F4A" w14:textId="2F89FF96" w:rsidR="00AC108C" w:rsidRPr="0026179E" w:rsidRDefault="009C6656" w:rsidP="0026179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6179E">
              <w:rPr>
                <w:rFonts w:ascii="標楷體" w:eastAsia="標楷體" w:hAnsi="標楷體" w:hint="eastAsia"/>
                <w:b/>
                <w:szCs w:val="24"/>
              </w:rPr>
              <w:t>在世</w:t>
            </w:r>
          </w:p>
        </w:tc>
        <w:tc>
          <w:tcPr>
            <w:tcW w:w="2259" w:type="dxa"/>
            <w:shd w:val="clear" w:color="auto" w:fill="D9D9D9" w:themeFill="background1" w:themeFillShade="D9"/>
          </w:tcPr>
          <w:p w14:paraId="64602D3E" w14:textId="4506762D" w:rsidR="00AC108C" w:rsidRPr="0026179E" w:rsidRDefault="002A4E99" w:rsidP="0026179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6179E">
              <w:rPr>
                <w:rFonts w:ascii="標楷體" w:eastAsia="標楷體" w:hAnsi="標楷體" w:hint="eastAsia"/>
                <w:b/>
                <w:szCs w:val="24"/>
              </w:rPr>
              <w:t>喪事</w:t>
            </w:r>
          </w:p>
        </w:tc>
        <w:tc>
          <w:tcPr>
            <w:tcW w:w="2259" w:type="dxa"/>
            <w:shd w:val="clear" w:color="auto" w:fill="D9D9D9" w:themeFill="background1" w:themeFillShade="D9"/>
          </w:tcPr>
          <w:p w14:paraId="58B488AD" w14:textId="6DCA1FDB" w:rsidR="00AC108C" w:rsidRPr="0026179E" w:rsidRDefault="002A4E99" w:rsidP="0026179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6179E">
              <w:rPr>
                <w:rFonts w:ascii="標楷體" w:eastAsia="標楷體" w:hAnsi="標楷體" w:hint="eastAsia"/>
                <w:b/>
                <w:szCs w:val="24"/>
              </w:rPr>
              <w:t>遺志</w:t>
            </w:r>
          </w:p>
        </w:tc>
        <w:tc>
          <w:tcPr>
            <w:tcW w:w="2259" w:type="dxa"/>
            <w:shd w:val="clear" w:color="auto" w:fill="D9D9D9" w:themeFill="background1" w:themeFillShade="D9"/>
          </w:tcPr>
          <w:p w14:paraId="20EC36EE" w14:textId="791A9A60" w:rsidR="00AC108C" w:rsidRPr="0026179E" w:rsidRDefault="002A4E99" w:rsidP="0026179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6179E">
              <w:rPr>
                <w:rFonts w:ascii="標楷體" w:eastAsia="標楷體" w:hAnsi="標楷體" w:hint="eastAsia"/>
                <w:b/>
                <w:szCs w:val="24"/>
              </w:rPr>
              <w:t>風範</w:t>
            </w:r>
          </w:p>
        </w:tc>
      </w:tr>
      <w:tr w:rsidR="00AC108C" w14:paraId="38749F63" w14:textId="77777777" w:rsidTr="0026179E">
        <w:tc>
          <w:tcPr>
            <w:tcW w:w="1408" w:type="dxa"/>
          </w:tcPr>
          <w:p w14:paraId="354EA509" w14:textId="56CB935E" w:rsidR="00AC108C" w:rsidRDefault="00AC108C" w:rsidP="0026179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原文</w:t>
            </w:r>
          </w:p>
        </w:tc>
        <w:tc>
          <w:tcPr>
            <w:tcW w:w="2262" w:type="dxa"/>
          </w:tcPr>
          <w:p w14:paraId="251E1B58" w14:textId="4BF47D4F" w:rsidR="00AC108C" w:rsidRDefault="00AC108C" w:rsidP="00AC108C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位充祿厚，貧終其身</w:t>
            </w:r>
          </w:p>
        </w:tc>
        <w:tc>
          <w:tcPr>
            <w:tcW w:w="2259" w:type="dxa"/>
          </w:tcPr>
          <w:p w14:paraId="0F0BC6FA" w14:textId="1A494286" w:rsidR="00AC108C" w:rsidRDefault="00AC108C" w:rsidP="00AC108C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401EA">
              <w:rPr>
                <w:rFonts w:ascii="標楷體" w:eastAsia="標楷體" w:hAnsi="標楷體" w:hint="eastAsia"/>
                <w:color w:val="FF0000"/>
                <w:szCs w:val="24"/>
              </w:rPr>
              <w:t>身無以為斂，子無以為喪</w:t>
            </w:r>
          </w:p>
        </w:tc>
        <w:tc>
          <w:tcPr>
            <w:tcW w:w="2259" w:type="dxa"/>
          </w:tcPr>
          <w:p w14:paraId="51DD2DA6" w14:textId="398A59DD" w:rsidR="00AC108C" w:rsidRDefault="00AC108C" w:rsidP="00AC108C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子孫修其業，承其志</w:t>
            </w:r>
          </w:p>
        </w:tc>
        <w:tc>
          <w:tcPr>
            <w:tcW w:w="2259" w:type="dxa"/>
          </w:tcPr>
          <w:p w14:paraId="2D2D286D" w14:textId="3BDB02B0" w:rsidR="00AC108C" w:rsidRDefault="00AC108C" w:rsidP="00AC108C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401EA">
              <w:rPr>
                <w:rFonts w:ascii="標楷體" w:eastAsia="標楷體" w:hAnsi="標楷體" w:hint="eastAsia"/>
                <w:color w:val="FF0000"/>
                <w:szCs w:val="24"/>
              </w:rPr>
              <w:t>以施貧救活之義</w:t>
            </w:r>
            <w:r w:rsidR="009C6656" w:rsidRPr="005401EA">
              <w:rPr>
                <w:rFonts w:ascii="標楷體" w:eastAsia="標楷體" w:hAnsi="標楷體" w:hint="eastAsia"/>
                <w:color w:val="FF0000"/>
                <w:szCs w:val="24"/>
              </w:rPr>
              <w:t>，</w:t>
            </w:r>
            <w:r w:rsidRPr="005401EA">
              <w:rPr>
                <w:rFonts w:ascii="標楷體" w:eastAsia="標楷體" w:hAnsi="標楷體" w:hint="eastAsia"/>
                <w:color w:val="FF0000"/>
                <w:szCs w:val="24"/>
              </w:rPr>
              <w:t>遺其子</w:t>
            </w:r>
          </w:p>
        </w:tc>
      </w:tr>
    </w:tbl>
    <w:p w14:paraId="580FB8DE" w14:textId="448AF596" w:rsidR="00DD0BE4" w:rsidRPr="00DD0BE4" w:rsidRDefault="00EA5C96" w:rsidP="00DD0BE4">
      <w:pPr>
        <w:spacing w:line="400" w:lineRule="exact"/>
        <w:rPr>
          <w:rFonts w:ascii="標楷體" w:eastAsia="標楷體" w:hAnsi="標楷體" w:cs="新細明體"/>
          <w:szCs w:val="28"/>
        </w:rPr>
      </w:pPr>
      <w:r>
        <w:rPr>
          <w:rFonts w:ascii="標楷體" w:eastAsia="標楷體" w:hAnsi="標楷體" w:cs="新細明體" w:hint="eastAsia"/>
          <w:szCs w:val="28"/>
        </w:rPr>
        <w:t>2</w:t>
      </w:r>
      <w:r>
        <w:rPr>
          <w:rFonts w:ascii="標楷體" w:eastAsia="標楷體" w:hAnsi="標楷體" w:cs="新細明體"/>
          <w:szCs w:val="28"/>
        </w:rPr>
        <w:t>.</w:t>
      </w:r>
      <w:r w:rsidR="00DD0BE4">
        <w:rPr>
          <w:rFonts w:ascii="標楷體" w:eastAsia="標楷體" w:hAnsi="標楷體" w:cs="新細明體" w:hint="eastAsia"/>
          <w:szCs w:val="28"/>
        </w:rPr>
        <w:t>范文正公</w:t>
      </w:r>
      <w:r w:rsidR="00DD0BE4" w:rsidRPr="00DD0BE4">
        <w:rPr>
          <w:rFonts w:ascii="標楷體" w:eastAsia="標楷體" w:hAnsi="標楷體" w:cs="新細明體" w:hint="eastAsia"/>
          <w:szCs w:val="28"/>
        </w:rPr>
        <w:t>有</w:t>
      </w:r>
      <w:r w:rsidR="00DD0BE4">
        <w:rPr>
          <w:rFonts w:ascii="標楷體" w:eastAsia="標楷體" w:hAnsi="標楷體" w:cs="新細明體" w:hint="eastAsia"/>
          <w:szCs w:val="28"/>
        </w:rPr>
        <w:t>田</w:t>
      </w:r>
      <w:r w:rsidR="00DD0BE4" w:rsidRPr="00DD0BE4">
        <w:rPr>
          <w:rFonts w:ascii="標楷體" w:eastAsia="標楷體" w:hAnsi="標楷體" w:cs="新細明體" w:hint="eastAsia"/>
          <w:szCs w:val="28"/>
        </w:rPr>
        <w:t>千畝</w:t>
      </w:r>
      <w:r w:rsidR="00DD0BE4">
        <w:rPr>
          <w:rFonts w:ascii="標楷體" w:eastAsia="標楷體" w:hAnsi="標楷體" w:cs="新細明體" w:hint="eastAsia"/>
          <w:szCs w:val="28"/>
        </w:rPr>
        <w:t>，</w:t>
      </w:r>
      <w:r w:rsidR="00D92AE5">
        <w:rPr>
          <w:rFonts w:ascii="標楷體" w:eastAsia="標楷體" w:hAnsi="標楷體" w:cs="新細明體" w:hint="eastAsia"/>
          <w:szCs w:val="28"/>
        </w:rPr>
        <w:t>臨終時</w:t>
      </w:r>
      <w:r w:rsidR="00DD0BE4">
        <w:rPr>
          <w:rFonts w:ascii="標楷體" w:eastAsia="標楷體" w:hAnsi="標楷體" w:cs="新細明體" w:hint="eastAsia"/>
          <w:szCs w:val="28"/>
        </w:rPr>
        <w:t>「身無以為斂、子無以為喪」</w:t>
      </w:r>
      <w:r w:rsidR="00E020C3">
        <w:rPr>
          <w:rFonts w:ascii="標楷體" w:eastAsia="標楷體" w:hAnsi="標楷體" w:cs="新細明體" w:hint="eastAsia"/>
          <w:szCs w:val="28"/>
        </w:rPr>
        <w:t>，原因何在</w:t>
      </w:r>
      <w:r w:rsidR="00DD0BE4" w:rsidRPr="00DD0BE4">
        <w:rPr>
          <w:rFonts w:ascii="標楷體" w:eastAsia="標楷體" w:hAnsi="標楷體" w:cs="新細明體" w:hint="eastAsia"/>
          <w:szCs w:val="28"/>
        </w:rPr>
        <w:t>？</w:t>
      </w:r>
    </w:p>
    <w:p w14:paraId="6E340818" w14:textId="18874CFC" w:rsidR="00DD0BE4" w:rsidRPr="00DD0BE4" w:rsidRDefault="00DD0BE4" w:rsidP="00DD0BE4">
      <w:pPr>
        <w:spacing w:line="400" w:lineRule="exact"/>
        <w:rPr>
          <w:rFonts w:ascii="標楷體" w:eastAsia="標楷體" w:hAnsi="標楷體" w:cs="新細明體"/>
          <w:szCs w:val="28"/>
        </w:rPr>
      </w:pPr>
      <w:r w:rsidRPr="00DD0BE4">
        <w:rPr>
          <w:rFonts w:ascii="標楷體" w:eastAsia="標楷體" w:hAnsi="標楷體" w:cs="新細明體" w:hint="eastAsia"/>
          <w:szCs w:val="28"/>
        </w:rPr>
        <w:t>答：</w:t>
      </w:r>
      <w:r w:rsidRPr="00DD0BE4">
        <w:rPr>
          <w:rFonts w:ascii="標楷體" w:eastAsia="標楷體" w:hAnsi="標楷體" w:cs="新細明體" w:hint="eastAsia"/>
          <w:color w:val="FF0000"/>
          <w:szCs w:val="28"/>
        </w:rPr>
        <w:t>開放題。范仲淹「平生好施與」對於周遭「親而貧、疏而賢」的族人，必定慷慨解囊，他將所有的俸祿用在「義田」經營，並未替自己聚斂財富，因此去世的時候，家中不能為他準備殯殮的衣物，而子孫沒有足夠的金錢可以為他辦理後事。</w:t>
      </w:r>
    </w:p>
    <w:p w14:paraId="2EF194A5" w14:textId="58175231" w:rsidR="00AC108C" w:rsidRDefault="00DD0BE4" w:rsidP="005F6A32">
      <w:pPr>
        <w:pStyle w:val="ab"/>
        <w:numPr>
          <w:ilvl w:val="0"/>
          <w:numId w:val="7"/>
        </w:numPr>
        <w:snapToGrid w:val="0"/>
        <w:spacing w:beforeLines="50" w:before="180" w:line="240" w:lineRule="atLeast"/>
        <w:ind w:left="707" w:hanging="227"/>
        <w:jc w:val="both"/>
        <w:rPr>
          <w:rFonts w:ascii="標楷體" w:eastAsia="標楷體" w:hAnsi="標楷體"/>
          <w:sz w:val="28"/>
          <w:szCs w:val="28"/>
        </w:rPr>
      </w:pPr>
      <w:r w:rsidRPr="00DD0BE4">
        <w:rPr>
          <w:rFonts w:ascii="標楷體" w:eastAsia="標楷體" w:hAnsi="標楷體" w:hint="eastAsia"/>
          <w:sz w:val="28"/>
          <w:szCs w:val="28"/>
        </w:rPr>
        <w:t>第四段</w:t>
      </w:r>
      <w:r w:rsidR="000C21D1">
        <w:rPr>
          <w:rFonts w:ascii="標楷體" w:eastAsia="標楷體" w:hAnsi="標楷體" w:hint="eastAsia"/>
          <w:sz w:val="28"/>
          <w:szCs w:val="28"/>
        </w:rPr>
        <w:t>──舉例</w:t>
      </w:r>
      <w:r w:rsidRPr="00DD0BE4">
        <w:rPr>
          <w:rFonts w:ascii="標楷體" w:eastAsia="標楷體" w:hAnsi="標楷體" w:hint="eastAsia"/>
          <w:sz w:val="28"/>
          <w:szCs w:val="28"/>
        </w:rPr>
        <w:t>晏子親親仁民的美德</w:t>
      </w:r>
      <w:r w:rsidR="00866A6F">
        <w:rPr>
          <w:rFonts w:ascii="標楷體" w:eastAsia="標楷體" w:hAnsi="標楷體" w:hint="eastAsia"/>
          <w:sz w:val="28"/>
          <w:szCs w:val="28"/>
        </w:rPr>
        <w:t>，</w:t>
      </w:r>
      <w:r w:rsidRPr="00DD0BE4">
        <w:rPr>
          <w:rFonts w:ascii="標楷體" w:eastAsia="標楷體" w:hAnsi="標楷體" w:hint="eastAsia"/>
          <w:sz w:val="28"/>
          <w:szCs w:val="28"/>
        </w:rPr>
        <w:t>襯托范文正公「規模遠舉」更勝晏子</w:t>
      </w:r>
    </w:p>
    <w:p w14:paraId="67034876" w14:textId="11B901A3" w:rsidR="00487197" w:rsidRDefault="00D91D1E" w:rsidP="0026179E">
      <w:pPr>
        <w:snapToGrid w:val="0"/>
        <w:spacing w:beforeLines="50" w:before="180" w:afterLines="50" w:after="180" w:line="240" w:lineRule="atLeast"/>
        <w:jc w:val="both"/>
        <w:rPr>
          <w:rFonts w:ascii="標楷體" w:eastAsia="標楷體" w:hAnsi="標楷體"/>
          <w:szCs w:val="24"/>
        </w:rPr>
      </w:pPr>
      <w:r>
        <w:rPr>
          <w:rFonts w:ascii="新細明體" w:hAnsi="新細明體" w:hint="eastAsia"/>
          <w:szCs w:val="24"/>
        </w:rPr>
        <w:t>※</w:t>
      </w:r>
      <w:r w:rsidR="00DD35CB" w:rsidRPr="00D91D1E">
        <w:rPr>
          <w:rFonts w:ascii="標楷體" w:eastAsia="標楷體" w:hAnsi="標楷體" w:hint="eastAsia"/>
          <w:szCs w:val="24"/>
        </w:rPr>
        <w:t>第四段先</w:t>
      </w:r>
      <w:r w:rsidRPr="00D91D1E">
        <w:rPr>
          <w:rFonts w:ascii="標楷體" w:eastAsia="標楷體" w:hAnsi="標楷體" w:hint="eastAsia"/>
          <w:szCs w:val="24"/>
        </w:rPr>
        <w:t>記敘</w:t>
      </w:r>
      <w:r w:rsidR="00DD35CB" w:rsidRPr="00D91D1E">
        <w:rPr>
          <w:rFonts w:ascii="標楷體" w:eastAsia="標楷體" w:hAnsi="標楷體" w:hint="eastAsia"/>
          <w:szCs w:val="24"/>
        </w:rPr>
        <w:t>晏子</w:t>
      </w:r>
      <w:r w:rsidRPr="00D91D1E">
        <w:rPr>
          <w:rFonts w:ascii="標楷體" w:eastAsia="標楷體" w:hAnsi="標楷體" w:hint="eastAsia"/>
          <w:szCs w:val="24"/>
        </w:rPr>
        <w:t>依次照顧父、母、妻族後擴充到齊國士人，再以孟子之言佐證晏子之賢</w:t>
      </w:r>
      <w:r w:rsidR="00891235">
        <w:rPr>
          <w:rFonts w:ascii="標楷體" w:eastAsia="標楷體" w:hAnsi="標楷體" w:hint="eastAsia"/>
          <w:szCs w:val="24"/>
        </w:rPr>
        <w:t>；進而</w:t>
      </w:r>
      <w:r w:rsidR="00D018D8">
        <w:rPr>
          <w:rFonts w:ascii="標楷體" w:eastAsia="標楷體" w:hAnsi="標楷體" w:hint="eastAsia"/>
          <w:szCs w:val="24"/>
        </w:rPr>
        <w:t>正面對比</w:t>
      </w:r>
      <w:r w:rsidRPr="00D91D1E">
        <w:rPr>
          <w:rFonts w:ascii="標楷體" w:eastAsia="標楷體" w:hAnsi="標楷體" w:hint="eastAsia"/>
          <w:szCs w:val="24"/>
        </w:rPr>
        <w:t>范文正公義田的施行，救助對象</w:t>
      </w:r>
      <w:r w:rsidR="00891235">
        <w:rPr>
          <w:rFonts w:ascii="標楷體" w:eastAsia="標楷體" w:hAnsi="標楷體" w:hint="eastAsia"/>
          <w:szCs w:val="24"/>
        </w:rPr>
        <w:t>之多、</w:t>
      </w:r>
      <w:r w:rsidRPr="00D91D1E">
        <w:rPr>
          <w:rFonts w:ascii="標楷體" w:eastAsia="標楷體" w:hAnsi="標楷體" w:hint="eastAsia"/>
          <w:szCs w:val="24"/>
        </w:rPr>
        <w:t>規模</w:t>
      </w:r>
      <w:r w:rsidR="00891235">
        <w:rPr>
          <w:rFonts w:ascii="標楷體" w:eastAsia="標楷體" w:hAnsi="標楷體" w:hint="eastAsia"/>
          <w:szCs w:val="24"/>
        </w:rPr>
        <w:t>之大</w:t>
      </w:r>
      <w:r w:rsidRPr="00D91D1E">
        <w:rPr>
          <w:rFonts w:ascii="標楷體" w:eastAsia="標楷體" w:hAnsi="標楷體" w:hint="eastAsia"/>
          <w:szCs w:val="24"/>
        </w:rPr>
        <w:t>與持續力</w:t>
      </w:r>
      <w:r w:rsidR="00891235">
        <w:rPr>
          <w:rFonts w:ascii="標楷體" w:eastAsia="標楷體" w:hAnsi="標楷體" w:hint="eastAsia"/>
          <w:szCs w:val="24"/>
        </w:rPr>
        <w:t>之久</w:t>
      </w:r>
      <w:r>
        <w:rPr>
          <w:rFonts w:ascii="標楷體" w:eastAsia="標楷體" w:hAnsi="標楷體" w:hint="eastAsia"/>
          <w:szCs w:val="24"/>
        </w:rPr>
        <w:t>，</w:t>
      </w:r>
      <w:r w:rsidRPr="00D91D1E">
        <w:rPr>
          <w:rFonts w:ascii="標楷體" w:eastAsia="標楷體" w:hAnsi="標楷體" w:hint="eastAsia"/>
          <w:szCs w:val="24"/>
        </w:rPr>
        <w:t>都遠勝於晏子。</w:t>
      </w:r>
    </w:p>
    <w:p w14:paraId="05D7F5DF" w14:textId="03FFB488" w:rsidR="00DD35CB" w:rsidRPr="00487197" w:rsidRDefault="00B2388E" w:rsidP="0026179E">
      <w:pPr>
        <w:pStyle w:val="ab"/>
        <w:numPr>
          <w:ilvl w:val="0"/>
          <w:numId w:val="12"/>
        </w:numPr>
        <w:snapToGrid w:val="0"/>
        <w:spacing w:beforeLines="50" w:before="180" w:afterLines="20" w:after="72" w:line="240" w:lineRule="atLeast"/>
        <w:ind w:leftChars="0" w:left="482" w:hanging="482"/>
        <w:jc w:val="both"/>
        <w:rPr>
          <w:rFonts w:ascii="標楷體" w:eastAsia="標楷體" w:hAnsi="標楷體"/>
          <w:szCs w:val="24"/>
        </w:rPr>
      </w:pPr>
      <w:r w:rsidRPr="00487197">
        <w:rPr>
          <w:rFonts w:ascii="標楷體" w:eastAsia="標楷體" w:hAnsi="標楷體" w:hint="eastAsia"/>
          <w:szCs w:val="24"/>
        </w:rPr>
        <w:t>試擷取原文完成下表</w:t>
      </w:r>
      <w:r w:rsidRPr="00487197">
        <w:rPr>
          <w:rFonts w:ascii="新細明體" w:hAnsi="新細明體" w:hint="eastAsia"/>
          <w:szCs w:val="24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6"/>
        <w:gridCol w:w="4394"/>
        <w:gridCol w:w="4787"/>
      </w:tblGrid>
      <w:tr w:rsidR="00B2388E" w14:paraId="0F5A794E" w14:textId="77777777" w:rsidTr="0026179E">
        <w:tc>
          <w:tcPr>
            <w:tcW w:w="1266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</w:tcPr>
          <w:p w14:paraId="6C6DE938" w14:textId="77777777" w:rsidR="00B2388E" w:rsidRPr="0026179E" w:rsidRDefault="00B2388E" w:rsidP="0026179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394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4F98F970" w14:textId="66EA9E3F" w:rsidR="00B2388E" w:rsidRPr="0026179E" w:rsidRDefault="00B2388E" w:rsidP="0026179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6179E">
              <w:rPr>
                <w:rFonts w:ascii="標楷體" w:eastAsia="標楷體" w:hAnsi="標楷體" w:hint="eastAsia"/>
                <w:b/>
                <w:szCs w:val="24"/>
              </w:rPr>
              <w:t>范文正公</w:t>
            </w:r>
          </w:p>
        </w:tc>
        <w:tc>
          <w:tcPr>
            <w:tcW w:w="4787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AA60D56" w14:textId="5AFA6EC4" w:rsidR="00B2388E" w:rsidRPr="0026179E" w:rsidRDefault="00B2388E" w:rsidP="0026179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6179E">
              <w:rPr>
                <w:rFonts w:ascii="標楷體" w:eastAsia="標楷體" w:hAnsi="標楷體" w:hint="eastAsia"/>
                <w:b/>
                <w:szCs w:val="24"/>
              </w:rPr>
              <w:t>晏</w:t>
            </w:r>
            <w:r w:rsidR="00891235" w:rsidRPr="0026179E">
              <w:rPr>
                <w:rFonts w:ascii="標楷體" w:eastAsia="標楷體" w:hAnsi="標楷體" w:hint="eastAsia"/>
                <w:b/>
                <w:szCs w:val="24"/>
              </w:rPr>
              <w:t>平仲</w:t>
            </w:r>
          </w:p>
        </w:tc>
      </w:tr>
      <w:tr w:rsidR="00B2388E" w14:paraId="70D555B5" w14:textId="77777777" w:rsidTr="0026179E">
        <w:tc>
          <w:tcPr>
            <w:tcW w:w="1266" w:type="dxa"/>
            <w:tcBorders>
              <w:left w:val="single" w:sz="8" w:space="0" w:color="auto"/>
            </w:tcBorders>
          </w:tcPr>
          <w:p w14:paraId="1CEC6FBE" w14:textId="31F3CB20" w:rsidR="00B2388E" w:rsidRPr="0026179E" w:rsidRDefault="005C6D52" w:rsidP="0026179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擔任</w:t>
            </w:r>
            <w:r w:rsidR="00B2388E" w:rsidRPr="0026179E">
              <w:rPr>
                <w:rFonts w:ascii="標楷體" w:eastAsia="標楷體" w:hAnsi="標楷體" w:hint="eastAsia"/>
                <w:b/>
                <w:szCs w:val="24"/>
              </w:rPr>
              <w:t>官職</w:t>
            </w:r>
          </w:p>
        </w:tc>
        <w:tc>
          <w:tcPr>
            <w:tcW w:w="4394" w:type="dxa"/>
          </w:tcPr>
          <w:p w14:paraId="35878DA9" w14:textId="246F8019" w:rsidR="00B2388E" w:rsidRDefault="00B2388E" w:rsidP="00B2388E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2388E">
              <w:rPr>
                <w:rFonts w:ascii="標楷體" w:eastAsia="標楷體" w:hAnsi="標楷體" w:hint="eastAsia"/>
                <w:szCs w:val="24"/>
              </w:rPr>
              <w:t>【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B2388E">
              <w:rPr>
                <w:rFonts w:ascii="標楷體" w:eastAsia="標楷體" w:hAnsi="標楷體" w:hint="eastAsia"/>
                <w:color w:val="FF0000"/>
                <w:szCs w:val="24"/>
              </w:rPr>
              <w:t>為西帥、參大政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color w:val="FF0000"/>
                <w:szCs w:val="24"/>
              </w:rPr>
              <w:t xml:space="preserve"> </w:t>
            </w:r>
            <w:r w:rsidRPr="00B2388E">
              <w:rPr>
                <w:rFonts w:ascii="標楷體" w:eastAsia="標楷體" w:hAnsi="標楷體" w:hint="eastAsia"/>
                <w:szCs w:val="24"/>
              </w:rPr>
              <w:t>】</w:t>
            </w:r>
          </w:p>
        </w:tc>
        <w:tc>
          <w:tcPr>
            <w:tcW w:w="4787" w:type="dxa"/>
            <w:tcBorders>
              <w:right w:val="single" w:sz="8" w:space="0" w:color="auto"/>
              <w:tl2br w:val="single" w:sz="4" w:space="0" w:color="auto"/>
            </w:tcBorders>
          </w:tcPr>
          <w:p w14:paraId="2C526ABB" w14:textId="3FE33C27" w:rsidR="00B2388E" w:rsidRDefault="00B2388E" w:rsidP="00B2388E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B2388E" w14:paraId="07BEC2D5" w14:textId="77777777" w:rsidTr="0026179E">
        <w:tc>
          <w:tcPr>
            <w:tcW w:w="1266" w:type="dxa"/>
            <w:tcBorders>
              <w:left w:val="single" w:sz="8" w:space="0" w:color="auto"/>
            </w:tcBorders>
          </w:tcPr>
          <w:p w14:paraId="4345EF6C" w14:textId="018089E8" w:rsidR="00B2388E" w:rsidRPr="0026179E" w:rsidRDefault="000C21D1" w:rsidP="0026179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6179E">
              <w:rPr>
                <w:rFonts w:ascii="標楷體" w:eastAsia="標楷體" w:hAnsi="標楷體"/>
                <w:b/>
                <w:szCs w:val="24"/>
              </w:rPr>
              <w:t>自奉用度</w:t>
            </w:r>
          </w:p>
        </w:tc>
        <w:tc>
          <w:tcPr>
            <w:tcW w:w="4394" w:type="dxa"/>
          </w:tcPr>
          <w:p w14:paraId="674CAA9D" w14:textId="69C5CC9F" w:rsidR="00B2388E" w:rsidRPr="00B2388E" w:rsidRDefault="00B2388E" w:rsidP="00B2388E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B2388E">
              <w:rPr>
                <w:rFonts w:ascii="標楷體" w:eastAsia="標楷體" w:hAnsi="標楷體" w:hint="eastAsia"/>
              </w:rPr>
              <w:t>貧終其身</w:t>
            </w:r>
          </w:p>
          <w:p w14:paraId="6CFEE703" w14:textId="6CED143E" w:rsidR="00B2388E" w:rsidRDefault="00B2388E" w:rsidP="00B2388E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2388E">
              <w:rPr>
                <w:rFonts w:ascii="標楷體" w:eastAsia="標楷體" w:hAnsi="標楷體" w:hint="eastAsia"/>
                <w:szCs w:val="24"/>
              </w:rPr>
              <w:t>【</w:t>
            </w:r>
            <w:r w:rsidR="005C6D52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2388E">
              <w:rPr>
                <w:rFonts w:ascii="標楷體" w:eastAsia="標楷體" w:hAnsi="標楷體" w:hint="eastAsia"/>
                <w:color w:val="FF0000"/>
              </w:rPr>
              <w:t>歿之日，身無以為斂，子無以為喪</w:t>
            </w:r>
            <w:r w:rsidR="005C6D52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Pr="00B2388E">
              <w:rPr>
                <w:rFonts w:ascii="標楷體" w:eastAsia="標楷體" w:hAnsi="標楷體" w:hint="eastAsia"/>
                <w:szCs w:val="24"/>
              </w:rPr>
              <w:t>】</w:t>
            </w:r>
          </w:p>
        </w:tc>
        <w:tc>
          <w:tcPr>
            <w:tcW w:w="4787" w:type="dxa"/>
            <w:tcBorders>
              <w:right w:val="single" w:sz="8" w:space="0" w:color="auto"/>
            </w:tcBorders>
          </w:tcPr>
          <w:p w14:paraId="09F143B2" w14:textId="6E5D28F3" w:rsidR="00B2388E" w:rsidRPr="00B2388E" w:rsidRDefault="00B2388E" w:rsidP="00B2388E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2388E">
              <w:rPr>
                <w:rFonts w:ascii="標楷體" w:eastAsia="標楷體" w:hAnsi="標楷體" w:hint="eastAsia"/>
                <w:szCs w:val="24"/>
              </w:rPr>
              <w:t>【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B2388E">
              <w:rPr>
                <w:rFonts w:ascii="標楷體" w:eastAsia="標楷體" w:hAnsi="標楷體" w:hint="eastAsia"/>
                <w:color w:val="FF0000"/>
                <w:szCs w:val="24"/>
              </w:rPr>
              <w:t>敝車羸馬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  </w:t>
            </w:r>
            <w:r w:rsidRPr="00B2388E">
              <w:rPr>
                <w:rFonts w:ascii="標楷體" w:eastAsia="標楷體" w:hAnsi="標楷體" w:hint="eastAsia"/>
                <w:szCs w:val="24"/>
              </w:rPr>
              <w:t>】</w:t>
            </w:r>
          </w:p>
        </w:tc>
      </w:tr>
      <w:tr w:rsidR="005C6D52" w14:paraId="4080DC4A" w14:textId="77777777" w:rsidTr="00781A80">
        <w:tc>
          <w:tcPr>
            <w:tcW w:w="1266" w:type="dxa"/>
            <w:tcBorders>
              <w:left w:val="single" w:sz="8" w:space="0" w:color="auto"/>
            </w:tcBorders>
          </w:tcPr>
          <w:p w14:paraId="157E9BF9" w14:textId="5A74216C" w:rsidR="005C6D52" w:rsidRPr="00E710AB" w:rsidRDefault="005C6D52" w:rsidP="000C21D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濟助之資</w:t>
            </w:r>
          </w:p>
        </w:tc>
        <w:tc>
          <w:tcPr>
            <w:tcW w:w="4394" w:type="dxa"/>
          </w:tcPr>
          <w:p w14:paraId="353269B6" w14:textId="49AA7F29" w:rsidR="005C6D52" w:rsidRPr="0005057D" w:rsidRDefault="005C6D52" w:rsidP="00023F2E">
            <w:pPr>
              <w:snapToGrid w:val="0"/>
              <w:spacing w:beforeLines="20" w:before="72" w:afterLines="20" w:after="72"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【 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 w:rsidRPr="0026179E">
              <w:rPr>
                <w:rFonts w:ascii="標楷體" w:eastAsia="標楷體" w:hAnsi="標楷體" w:hint="eastAsia"/>
                <w:color w:val="FF0000"/>
                <w:szCs w:val="24"/>
              </w:rPr>
              <w:t>農耕</w:t>
            </w:r>
            <w:r w:rsidRPr="00E710AB">
              <w:rPr>
                <w:rFonts w:ascii="標楷體" w:eastAsia="標楷體" w:hAnsi="標楷體" w:hint="eastAsia"/>
                <w:color w:val="FF0000"/>
                <w:szCs w:val="24"/>
              </w:rPr>
              <w:t>田</w:t>
            </w:r>
            <w:r>
              <w:rPr>
                <w:rFonts w:ascii="標楷體" w:eastAsia="標楷體" w:hAnsi="標楷體" w:hint="eastAsia"/>
                <w:color w:val="FF0000"/>
              </w:rPr>
              <w:t xml:space="preserve">地 </w:t>
            </w:r>
            <w:r>
              <w:rPr>
                <w:rFonts w:ascii="標楷體" w:eastAsia="標楷體" w:hAnsi="標楷體"/>
                <w:color w:val="FF0000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】</w:t>
            </w:r>
          </w:p>
        </w:tc>
        <w:tc>
          <w:tcPr>
            <w:tcW w:w="4787" w:type="dxa"/>
            <w:tcBorders>
              <w:right w:val="single" w:sz="8" w:space="0" w:color="auto"/>
            </w:tcBorders>
          </w:tcPr>
          <w:p w14:paraId="6A0E452E" w14:textId="54FADB2B" w:rsidR="005C6D52" w:rsidRDefault="005C6D52" w:rsidP="00B2388E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【 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 w:rsidRPr="0026179E">
              <w:rPr>
                <w:rFonts w:ascii="標楷體" w:eastAsia="標楷體" w:hAnsi="標楷體" w:hint="eastAsia"/>
                <w:color w:val="FF0000"/>
                <w:szCs w:val="24"/>
              </w:rPr>
              <w:t>君賜財物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E710AB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】</w:t>
            </w:r>
          </w:p>
        </w:tc>
      </w:tr>
      <w:tr w:rsidR="00B2388E" w14:paraId="0F3A8CA8" w14:textId="77777777" w:rsidTr="0026179E">
        <w:tc>
          <w:tcPr>
            <w:tcW w:w="1266" w:type="dxa"/>
            <w:tcBorders>
              <w:left w:val="single" w:sz="8" w:space="0" w:color="auto"/>
            </w:tcBorders>
          </w:tcPr>
          <w:p w14:paraId="3C451D93" w14:textId="4F48781C" w:rsidR="00B2388E" w:rsidRPr="0026179E" w:rsidRDefault="00B2388E" w:rsidP="0026179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6179E">
              <w:rPr>
                <w:rFonts w:ascii="標楷體" w:eastAsia="標楷體" w:hAnsi="標楷體" w:hint="eastAsia"/>
                <w:b/>
                <w:szCs w:val="24"/>
              </w:rPr>
              <w:t>善舉</w:t>
            </w:r>
          </w:p>
        </w:tc>
        <w:tc>
          <w:tcPr>
            <w:tcW w:w="4394" w:type="dxa"/>
          </w:tcPr>
          <w:p w14:paraId="267589FB" w14:textId="77777777" w:rsidR="00C91EC4" w:rsidRDefault="0005057D" w:rsidP="0005057D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05057D">
              <w:rPr>
                <w:rFonts w:ascii="標楷體" w:eastAsia="標楷體" w:hAnsi="標楷體" w:hint="eastAsia"/>
              </w:rPr>
              <w:t>置負郭常稔之田千畝，</w:t>
            </w:r>
            <w:r>
              <w:rPr>
                <w:rFonts w:ascii="標楷體" w:eastAsia="標楷體" w:hAnsi="標楷體" w:hint="eastAsia"/>
                <w:szCs w:val="24"/>
              </w:rPr>
              <w:t>【</w:t>
            </w:r>
            <w:r w:rsidR="00C91EC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05057D">
              <w:rPr>
                <w:rFonts w:ascii="標楷體" w:eastAsia="標楷體" w:hAnsi="標楷體" w:hint="eastAsia"/>
                <w:color w:val="FF0000"/>
              </w:rPr>
              <w:t>號曰義田</w:t>
            </w:r>
            <w:r w:rsidR="00C91EC4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】</w:t>
            </w:r>
            <w:r w:rsidRPr="0005057D">
              <w:rPr>
                <w:rFonts w:ascii="標楷體" w:eastAsia="標楷體" w:hAnsi="標楷體" w:hint="eastAsia"/>
              </w:rPr>
              <w:t>，</w:t>
            </w:r>
          </w:p>
          <w:p w14:paraId="428C7315" w14:textId="79E02197" w:rsidR="00B2388E" w:rsidRPr="0005057D" w:rsidRDefault="0005057D" w:rsidP="0005057D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5057D">
              <w:rPr>
                <w:rFonts w:ascii="標楷體" w:eastAsia="標楷體" w:hAnsi="標楷體" w:hint="eastAsia"/>
              </w:rPr>
              <w:t>以養濟群族之人</w:t>
            </w:r>
          </w:p>
        </w:tc>
        <w:tc>
          <w:tcPr>
            <w:tcW w:w="4787" w:type="dxa"/>
            <w:tcBorders>
              <w:right w:val="single" w:sz="8" w:space="0" w:color="auto"/>
            </w:tcBorders>
          </w:tcPr>
          <w:p w14:paraId="1FC9248A" w14:textId="19251158" w:rsidR="00B2388E" w:rsidRDefault="0005057D" w:rsidP="00B2388E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父之族，【</w:t>
            </w:r>
            <w:r w:rsidRPr="0005057D">
              <w:rPr>
                <w:rFonts w:ascii="標楷體" w:eastAsia="標楷體" w:hAnsi="標楷體" w:hint="eastAsia"/>
                <w:color w:val="FF0000"/>
                <w:szCs w:val="24"/>
              </w:rPr>
              <w:t>無不乘車者</w:t>
            </w:r>
            <w:r w:rsidR="0026179E">
              <w:rPr>
                <w:rFonts w:ascii="標楷體" w:eastAsia="標楷體" w:hAnsi="標楷體" w:hint="eastAsia"/>
                <w:color w:val="FF0000"/>
                <w:szCs w:val="24"/>
              </w:rPr>
              <w:t xml:space="preserve">       </w:t>
            </w:r>
            <w:r w:rsidR="0026179E">
              <w:rPr>
                <w:rFonts w:ascii="標楷體" w:eastAsia="標楷體" w:hAnsi="標楷體"/>
                <w:color w:val="FF0000"/>
                <w:szCs w:val="24"/>
              </w:rPr>
              <w:t xml:space="preserve">     </w:t>
            </w:r>
            <w:r w:rsidR="0026179E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】</w:t>
            </w:r>
          </w:p>
          <w:p w14:paraId="3CB2A1C2" w14:textId="70588E7F" w:rsidR="0005057D" w:rsidRDefault="0005057D" w:rsidP="00B2388E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母之族，【</w:t>
            </w:r>
            <w:r w:rsidRPr="0005057D">
              <w:rPr>
                <w:rFonts w:ascii="標楷體" w:eastAsia="標楷體" w:hAnsi="標楷體" w:hint="eastAsia"/>
                <w:color w:val="FF0000"/>
                <w:szCs w:val="24"/>
              </w:rPr>
              <w:t>無不足於衣食者</w:t>
            </w:r>
            <w:r w:rsidR="0026179E">
              <w:rPr>
                <w:rFonts w:ascii="標楷體" w:eastAsia="標楷體" w:hAnsi="標楷體" w:hint="eastAsia"/>
                <w:color w:val="FF0000"/>
                <w:szCs w:val="24"/>
              </w:rPr>
              <w:t xml:space="preserve">   </w:t>
            </w:r>
            <w:r w:rsidR="0026179E">
              <w:rPr>
                <w:rFonts w:ascii="標楷體" w:eastAsia="標楷體" w:hAnsi="標楷體"/>
                <w:color w:val="FF0000"/>
                <w:szCs w:val="24"/>
              </w:rPr>
              <w:t xml:space="preserve">     </w:t>
            </w:r>
            <w:r w:rsidR="0026179E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】</w:t>
            </w:r>
          </w:p>
          <w:p w14:paraId="56E71A3A" w14:textId="109BC1C7" w:rsidR="0005057D" w:rsidRDefault="0005057D" w:rsidP="00B2388E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妻之族，【</w:t>
            </w:r>
            <w:r w:rsidRPr="0005057D">
              <w:rPr>
                <w:rFonts w:ascii="標楷體" w:eastAsia="標楷體" w:hAnsi="標楷體" w:hint="eastAsia"/>
                <w:color w:val="FF0000"/>
                <w:szCs w:val="24"/>
              </w:rPr>
              <w:t>無凍餒者</w:t>
            </w:r>
            <w:r w:rsidR="0026179E">
              <w:rPr>
                <w:rFonts w:ascii="標楷體" w:eastAsia="標楷體" w:hAnsi="標楷體" w:hint="eastAsia"/>
                <w:color w:val="FF0000"/>
                <w:szCs w:val="24"/>
              </w:rPr>
              <w:t xml:space="preserve">   </w:t>
            </w:r>
            <w:r w:rsidR="0026179E">
              <w:rPr>
                <w:rFonts w:ascii="標楷體" w:eastAsia="標楷體" w:hAnsi="標楷體"/>
                <w:color w:val="FF0000"/>
                <w:szCs w:val="24"/>
              </w:rPr>
              <w:t xml:space="preserve">            </w:t>
            </w:r>
            <w:r>
              <w:rPr>
                <w:rFonts w:ascii="標楷體" w:eastAsia="標楷體" w:hAnsi="標楷體" w:hint="eastAsia"/>
                <w:szCs w:val="24"/>
              </w:rPr>
              <w:t>】</w:t>
            </w:r>
          </w:p>
          <w:p w14:paraId="2127CEF0" w14:textId="61CF9B2B" w:rsidR="0005057D" w:rsidRDefault="0005057D" w:rsidP="00023F2E">
            <w:pPr>
              <w:snapToGrid w:val="0"/>
              <w:spacing w:afterLines="20" w:after="72"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【</w:t>
            </w:r>
            <w:r w:rsidRPr="0005057D">
              <w:rPr>
                <w:rFonts w:ascii="標楷體" w:eastAsia="標楷體" w:hAnsi="標楷體" w:hint="eastAsia"/>
                <w:color w:val="FF0000"/>
                <w:szCs w:val="24"/>
              </w:rPr>
              <w:t>齊國之士，待臣而舉火者三百餘人</w:t>
            </w:r>
            <w:r>
              <w:rPr>
                <w:rFonts w:ascii="標楷體" w:eastAsia="標楷體" w:hAnsi="標楷體" w:hint="eastAsia"/>
                <w:szCs w:val="24"/>
              </w:rPr>
              <w:t>】</w:t>
            </w:r>
          </w:p>
        </w:tc>
      </w:tr>
      <w:tr w:rsidR="00BD3FEA" w14:paraId="4FCBFD7D" w14:textId="77777777" w:rsidTr="0026179E">
        <w:tc>
          <w:tcPr>
            <w:tcW w:w="1266" w:type="dxa"/>
            <w:tcBorders>
              <w:left w:val="single" w:sz="8" w:space="0" w:color="auto"/>
            </w:tcBorders>
          </w:tcPr>
          <w:p w14:paraId="5214A455" w14:textId="383920CB" w:rsidR="00BD3FEA" w:rsidRPr="00E710AB" w:rsidRDefault="00BD3FEA" w:rsidP="0026179E">
            <w:pPr>
              <w:snapToGrid w:val="0"/>
              <w:spacing w:beforeLines="20" w:before="72" w:afterLines="20" w:after="72"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相同對象</w:t>
            </w:r>
          </w:p>
        </w:tc>
        <w:tc>
          <w:tcPr>
            <w:tcW w:w="9181" w:type="dxa"/>
            <w:gridSpan w:val="2"/>
            <w:tcBorders>
              <w:right w:val="single" w:sz="8" w:space="0" w:color="auto"/>
            </w:tcBorders>
          </w:tcPr>
          <w:p w14:paraId="4990B712" w14:textId="64F5A8CF" w:rsidR="00BD3FEA" w:rsidRPr="00EF2596" w:rsidRDefault="00BD3FEA" w:rsidP="0026179E">
            <w:pPr>
              <w:snapToGrid w:val="0"/>
              <w:spacing w:beforeLines="20" w:before="72" w:afterLines="20" w:after="72" w:line="400" w:lineRule="exact"/>
              <w:rPr>
                <w:rFonts w:ascii="標楷體" w:eastAsia="標楷體" w:hAnsi="標楷體"/>
                <w:szCs w:val="24"/>
              </w:rPr>
            </w:pPr>
            <w:r w:rsidRPr="00E710AB">
              <w:rPr>
                <w:rFonts w:ascii="標楷體" w:eastAsia="標楷體" w:hAnsi="標楷體" w:hint="eastAsia"/>
                <w:color w:val="FF0000"/>
                <w:szCs w:val="24"/>
              </w:rPr>
              <w:t>■</w:t>
            </w:r>
            <w:r w:rsidRPr="00E710AB">
              <w:rPr>
                <w:rFonts w:ascii="標楷體" w:eastAsia="標楷體" w:hAnsi="標楷體" w:hint="eastAsia"/>
                <w:szCs w:val="24"/>
              </w:rPr>
              <w:t>父之族</w:t>
            </w:r>
            <w:r w:rsidRPr="00EF2596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781A80">
              <w:rPr>
                <w:rFonts w:ascii="標楷體" w:eastAsia="標楷體" w:hAnsi="標楷體"/>
                <w:szCs w:val="24"/>
              </w:rPr>
              <w:t xml:space="preserve">  </w:t>
            </w:r>
            <w:r w:rsidRPr="00E710AB">
              <w:rPr>
                <w:rFonts w:ascii="標楷體" w:eastAsia="標楷體" w:hAnsi="標楷體" w:hint="eastAsia"/>
                <w:szCs w:val="24"/>
              </w:rPr>
              <w:t xml:space="preserve">  □母之族</w:t>
            </w:r>
            <w:r w:rsidRPr="00EF2596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781A80">
              <w:rPr>
                <w:rFonts w:ascii="標楷體" w:eastAsia="標楷體" w:hAnsi="標楷體"/>
                <w:szCs w:val="24"/>
              </w:rPr>
              <w:t xml:space="preserve">  </w:t>
            </w:r>
            <w:r w:rsidRPr="00E710AB">
              <w:rPr>
                <w:rFonts w:ascii="標楷體" w:eastAsia="標楷體" w:hAnsi="標楷體" w:hint="eastAsia"/>
                <w:szCs w:val="24"/>
              </w:rPr>
              <w:t xml:space="preserve"> □妻之族</w:t>
            </w:r>
            <w:r w:rsidRPr="00EF2596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781A80">
              <w:rPr>
                <w:rFonts w:ascii="標楷體" w:eastAsia="標楷體" w:hAnsi="標楷體"/>
                <w:szCs w:val="24"/>
              </w:rPr>
              <w:t xml:space="preserve">  </w:t>
            </w:r>
            <w:r w:rsidRPr="00E710AB">
              <w:rPr>
                <w:rFonts w:ascii="標楷體" w:eastAsia="標楷體" w:hAnsi="標楷體"/>
                <w:szCs w:val="24"/>
              </w:rPr>
              <w:t xml:space="preserve">  </w:t>
            </w:r>
            <w:r w:rsidRPr="00E710AB">
              <w:rPr>
                <w:rFonts w:ascii="標楷體" w:eastAsia="標楷體" w:hAnsi="標楷體" w:hint="eastAsia"/>
                <w:color w:val="FF0000"/>
                <w:szCs w:val="24"/>
              </w:rPr>
              <w:t>■</w:t>
            </w:r>
            <w:r w:rsidRPr="00E710AB">
              <w:rPr>
                <w:rFonts w:ascii="標楷體" w:eastAsia="標楷體" w:hAnsi="標楷體"/>
                <w:szCs w:val="24"/>
              </w:rPr>
              <w:t>賢</w:t>
            </w:r>
            <w:r w:rsidRPr="00EF2596">
              <w:rPr>
                <w:rFonts w:ascii="標楷體" w:eastAsia="標楷體" w:hAnsi="標楷體"/>
                <w:szCs w:val="24"/>
              </w:rPr>
              <w:t>士</w:t>
            </w:r>
          </w:p>
        </w:tc>
      </w:tr>
      <w:tr w:rsidR="0005057D" w14:paraId="79E83A3A" w14:textId="77777777" w:rsidTr="0026179E">
        <w:tc>
          <w:tcPr>
            <w:tcW w:w="1044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22720A" w14:textId="2360D45C" w:rsidR="0005057D" w:rsidRPr="0026179E" w:rsidRDefault="00891235" w:rsidP="00B2388E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26179E">
              <w:rPr>
                <w:rFonts w:ascii="標楷體" w:eastAsia="標楷體" w:hAnsi="標楷體" w:hint="eastAsia"/>
                <w:b/>
                <w:szCs w:val="24"/>
              </w:rPr>
              <w:t>評價</w:t>
            </w:r>
            <w:r w:rsidR="0005057D" w:rsidRPr="0026179E">
              <w:rPr>
                <w:rFonts w:ascii="新細明體" w:hAnsi="新細明體" w:hint="eastAsia"/>
                <w:b/>
                <w:szCs w:val="24"/>
              </w:rPr>
              <w:t>：</w:t>
            </w:r>
          </w:p>
          <w:p w14:paraId="54BF8159" w14:textId="38E71DF6" w:rsidR="0005057D" w:rsidRDefault="000C21D1" w:rsidP="00BC5A20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錢公輔認為</w:t>
            </w:r>
            <w:r w:rsidR="0005057D">
              <w:rPr>
                <w:rFonts w:ascii="標楷體" w:eastAsia="標楷體" w:hAnsi="標楷體" w:hint="eastAsia"/>
                <w:szCs w:val="24"/>
              </w:rPr>
              <w:t>晏子行徑符合孟子所言</w:t>
            </w:r>
            <w:r w:rsidR="0005057D">
              <w:rPr>
                <w:rFonts w:ascii="新細明體" w:hAnsi="新細明體" w:hint="eastAsia"/>
                <w:szCs w:val="24"/>
              </w:rPr>
              <w:t>：</w:t>
            </w:r>
            <w:r w:rsidR="0005057D">
              <w:rPr>
                <w:rFonts w:ascii="標楷體" w:eastAsia="標楷體" w:hAnsi="標楷體" w:hint="eastAsia"/>
                <w:szCs w:val="24"/>
              </w:rPr>
              <w:t xml:space="preserve">【  </w:t>
            </w:r>
            <w:r w:rsidR="0005057D" w:rsidRPr="0005057D">
              <w:rPr>
                <w:rFonts w:ascii="標楷體" w:eastAsia="標楷體" w:hAnsi="標楷體" w:hint="eastAsia"/>
                <w:color w:val="FF0000"/>
                <w:szCs w:val="24"/>
              </w:rPr>
              <w:t>親親而仁民，仁民而愛物</w:t>
            </w:r>
            <w:r w:rsidR="0005057D">
              <w:rPr>
                <w:rFonts w:ascii="標楷體" w:eastAsia="標楷體" w:hAnsi="標楷體" w:hint="eastAsia"/>
                <w:color w:val="FF0000"/>
                <w:szCs w:val="24"/>
              </w:rPr>
              <w:t xml:space="preserve">  </w:t>
            </w:r>
            <w:r w:rsidR="0005057D">
              <w:rPr>
                <w:rFonts w:ascii="標楷體" w:eastAsia="標楷體" w:hAnsi="標楷體" w:hint="eastAsia"/>
                <w:szCs w:val="24"/>
              </w:rPr>
              <w:t>】</w:t>
            </w:r>
          </w:p>
          <w:p w14:paraId="185B1959" w14:textId="7515ABA4" w:rsidR="005C6D52" w:rsidRPr="00891235" w:rsidRDefault="000C21D1" w:rsidP="0026179E">
            <w:pPr>
              <w:snapToGrid w:val="0"/>
              <w:spacing w:afterLines="50" w:after="180" w:line="400" w:lineRule="exact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且</w:t>
            </w:r>
            <w:r w:rsidR="00891235">
              <w:rPr>
                <w:rFonts w:ascii="標楷體" w:eastAsia="標楷體" w:hAnsi="標楷體" w:hint="eastAsia"/>
                <w:szCs w:val="24"/>
              </w:rPr>
              <w:t>錢公輔認為</w:t>
            </w:r>
            <w:r w:rsidR="00842FA7">
              <w:rPr>
                <w:rFonts w:ascii="標楷體" w:eastAsia="標楷體" w:hAnsi="標楷體" w:hint="eastAsia"/>
                <w:szCs w:val="24"/>
              </w:rPr>
              <w:t xml:space="preserve">【 </w:t>
            </w:r>
            <w:r w:rsidR="00891235" w:rsidRPr="0026179E">
              <w:rPr>
                <w:rFonts w:ascii="標楷體" w:eastAsia="標楷體" w:hAnsi="標楷體" w:hint="eastAsia"/>
                <w:color w:val="FF0000"/>
                <w:szCs w:val="24"/>
              </w:rPr>
              <w:t>范文正公義田</w:t>
            </w:r>
            <w:r w:rsidR="00842FA7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="00842FA7">
              <w:rPr>
                <w:rFonts w:ascii="標楷體" w:eastAsia="標楷體" w:hAnsi="標楷體" w:hint="eastAsia"/>
                <w:szCs w:val="24"/>
              </w:rPr>
              <w:t>】</w:t>
            </w:r>
            <w:r>
              <w:rPr>
                <w:rFonts w:ascii="標楷體" w:eastAsia="標楷體" w:hAnsi="標楷體"/>
                <w:szCs w:val="24"/>
              </w:rPr>
              <w:t>更勝於</w:t>
            </w:r>
            <w:r w:rsidR="00842FA7">
              <w:rPr>
                <w:rFonts w:ascii="標楷體" w:eastAsia="標楷體" w:hAnsi="標楷體" w:hint="eastAsia"/>
                <w:szCs w:val="24"/>
              </w:rPr>
              <w:t xml:space="preserve">【 </w:t>
            </w:r>
            <w:r w:rsidRPr="0026179E">
              <w:rPr>
                <w:rFonts w:ascii="標楷體" w:eastAsia="標楷體" w:hAnsi="標楷體" w:hint="eastAsia"/>
                <w:color w:val="FF0000"/>
                <w:szCs w:val="24"/>
              </w:rPr>
              <w:t>晏子</w:t>
            </w:r>
            <w:r w:rsidR="00842FA7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="00842FA7">
              <w:rPr>
                <w:rFonts w:ascii="標楷體" w:eastAsia="標楷體" w:hAnsi="標楷體" w:hint="eastAsia"/>
                <w:szCs w:val="24"/>
              </w:rPr>
              <w:t>】</w:t>
            </w:r>
            <w:r w:rsidR="00891235">
              <w:rPr>
                <w:rFonts w:ascii="標楷體" w:eastAsia="標楷體" w:hAnsi="標楷體" w:hint="eastAsia"/>
                <w:szCs w:val="24"/>
              </w:rPr>
              <w:t>，</w:t>
            </w:r>
            <w:r>
              <w:rPr>
                <w:rFonts w:ascii="標楷體" w:eastAsia="標楷體" w:hAnsi="標楷體" w:hint="eastAsia"/>
                <w:szCs w:val="24"/>
              </w:rPr>
              <w:t>是因為</w:t>
            </w:r>
            <w:r w:rsidR="00891235">
              <w:rPr>
                <w:rFonts w:ascii="標楷體" w:eastAsia="標楷體" w:hAnsi="標楷體" w:hint="eastAsia"/>
                <w:szCs w:val="24"/>
              </w:rPr>
              <w:t xml:space="preserve">【 </w:t>
            </w:r>
            <w:r w:rsidR="00891235">
              <w:rPr>
                <w:rFonts w:ascii="標楷體" w:eastAsia="標楷體" w:hAnsi="標楷體" w:hint="eastAsia"/>
                <w:color w:val="FF0000"/>
                <w:szCs w:val="24"/>
              </w:rPr>
              <w:t>其規模遠舉，又疑過之</w:t>
            </w:r>
            <w:r>
              <w:rPr>
                <w:rFonts w:ascii="標楷體" w:eastAsia="標楷體" w:hAnsi="標楷體"/>
                <w:color w:val="FF0000"/>
                <w:szCs w:val="24"/>
              </w:rPr>
              <w:t xml:space="preserve"> </w:t>
            </w:r>
            <w:r w:rsidR="00891235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="00891235">
              <w:rPr>
                <w:rFonts w:ascii="標楷體" w:eastAsia="標楷體" w:hAnsi="標楷體" w:hint="eastAsia"/>
                <w:szCs w:val="24"/>
              </w:rPr>
              <w:t>】</w:t>
            </w:r>
            <w:r w:rsidR="00842FA7">
              <w:rPr>
                <w:rFonts w:ascii="標楷體" w:eastAsia="標楷體" w:hAnsi="標楷體" w:hint="eastAsia"/>
                <w:szCs w:val="24"/>
              </w:rPr>
              <w:t>。</w:t>
            </w:r>
            <w:r w:rsidR="005C6D52">
              <w:rPr>
                <w:rFonts w:ascii="標楷體" w:eastAsia="標楷體" w:hAnsi="標楷體" w:hint="eastAsia"/>
                <w:szCs w:val="24"/>
              </w:rPr>
              <w:t xml:space="preserve">請推究其超越的原因是： </w:t>
            </w:r>
            <w:r w:rsidR="005C6D52" w:rsidRPr="0026179E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第一是范文正公所救助的人數規模比晏子多，</w:t>
            </w:r>
            <w:r w:rsidR="0047460A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第二是范文正公建立了制度，</w:t>
            </w:r>
            <w:r w:rsidR="005C6D52" w:rsidRPr="0026179E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第</w:t>
            </w:r>
            <w:r w:rsidR="0047460A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三</w:t>
            </w:r>
            <w:r w:rsidR="005C6D52" w:rsidRPr="0026179E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是范文正公以耕田的自給自足，可以永續的經營，「如公存」更有超越時間性的規模。</w:t>
            </w:r>
            <w:r w:rsidR="005C6D52" w:rsidRPr="0026179E">
              <w:rPr>
                <w:rFonts w:ascii="標楷體" w:eastAsia="標楷體" w:hAnsi="標楷體"/>
                <w:color w:val="FF0000"/>
                <w:szCs w:val="24"/>
                <w:u w:val="single"/>
              </w:rPr>
              <w:t xml:space="preserve"> </w:t>
            </w:r>
            <w:r w:rsidR="005C6D52" w:rsidRPr="0026179E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 w:rsidR="00E710AB">
              <w:rPr>
                <w:rFonts w:ascii="標楷體" w:eastAsia="標楷體" w:hAnsi="標楷體"/>
                <w:szCs w:val="24"/>
              </w:rPr>
              <w:t xml:space="preserve">                                       </w:t>
            </w:r>
          </w:p>
        </w:tc>
      </w:tr>
    </w:tbl>
    <w:p w14:paraId="314CB688" w14:textId="0C133EDC" w:rsidR="00487197" w:rsidRPr="0017046F" w:rsidRDefault="00487197" w:rsidP="00BB4591">
      <w:pPr>
        <w:pStyle w:val="ab"/>
        <w:numPr>
          <w:ilvl w:val="0"/>
          <w:numId w:val="12"/>
        </w:numPr>
        <w:snapToGrid w:val="0"/>
        <w:spacing w:line="400" w:lineRule="exact"/>
        <w:ind w:leftChars="0" w:left="482" w:hanging="482"/>
        <w:jc w:val="both"/>
        <w:rPr>
          <w:rFonts w:ascii="標楷體" w:eastAsia="標楷體" w:hAnsi="標楷體"/>
          <w:szCs w:val="24"/>
        </w:rPr>
      </w:pPr>
      <w:r w:rsidRPr="0017046F">
        <w:rPr>
          <w:rFonts w:ascii="標楷體" w:eastAsia="標楷體" w:hAnsi="標楷體" w:hint="eastAsia"/>
        </w:rPr>
        <w:t>桓子稱晏子「是隱君之賜也</w:t>
      </w:r>
      <w:r w:rsidR="00BC5A20">
        <w:rPr>
          <w:rFonts w:ascii="標楷體" w:eastAsia="標楷體" w:hAnsi="標楷體" w:hint="eastAsia"/>
        </w:rPr>
        <w:t>」</w:t>
      </w:r>
      <w:r w:rsidRPr="0017046F">
        <w:rPr>
          <w:rFonts w:ascii="標楷體" w:eastAsia="標楷體" w:hAnsi="標楷體" w:hint="eastAsia"/>
        </w:rPr>
        <w:t>，語氣中帶有什麼態度？□肯定</w:t>
      </w:r>
      <w:r w:rsidR="000C21D1">
        <w:rPr>
          <w:rFonts w:ascii="標楷體" w:eastAsia="標楷體" w:hAnsi="標楷體" w:hint="eastAsia"/>
        </w:rPr>
        <w:t xml:space="preserve">  </w:t>
      </w:r>
      <w:r w:rsidRPr="0017046F">
        <w:rPr>
          <w:rFonts w:ascii="標楷體" w:eastAsia="標楷體" w:hAnsi="標楷體" w:hint="eastAsia"/>
        </w:rPr>
        <w:t xml:space="preserve"> □</w:t>
      </w:r>
      <w:r w:rsidR="0017046F" w:rsidRPr="0017046F">
        <w:rPr>
          <w:rFonts w:ascii="標楷體" w:eastAsia="標楷體" w:hAnsi="標楷體" w:hint="eastAsia"/>
        </w:rPr>
        <w:t>鼓勵</w:t>
      </w:r>
      <w:r w:rsidR="000C21D1">
        <w:rPr>
          <w:rFonts w:ascii="標楷體" w:eastAsia="標楷體" w:hAnsi="標楷體" w:hint="eastAsia"/>
        </w:rPr>
        <w:t xml:space="preserve">  </w:t>
      </w:r>
      <w:r w:rsidR="0017046F" w:rsidRPr="0017046F">
        <w:rPr>
          <w:rFonts w:ascii="標楷體" w:eastAsia="標楷體" w:hAnsi="標楷體" w:hint="eastAsia"/>
        </w:rPr>
        <w:t xml:space="preserve"> </w:t>
      </w:r>
      <w:r w:rsidR="0017046F" w:rsidRPr="0017046F">
        <w:rPr>
          <w:rFonts w:ascii="標楷體" w:eastAsia="標楷體" w:hAnsi="標楷體" w:hint="eastAsia"/>
          <w:color w:val="FF0000"/>
        </w:rPr>
        <w:t>■</w:t>
      </w:r>
      <w:r w:rsidR="0017046F" w:rsidRPr="0017046F">
        <w:rPr>
          <w:rFonts w:ascii="標楷體" w:eastAsia="標楷體" w:hAnsi="標楷體" w:hint="eastAsia"/>
        </w:rPr>
        <w:t>批評</w:t>
      </w:r>
      <w:r w:rsidR="000C21D1">
        <w:rPr>
          <w:rFonts w:ascii="標楷體" w:eastAsia="標楷體" w:hAnsi="標楷體" w:hint="eastAsia"/>
        </w:rPr>
        <w:t xml:space="preserve">  </w:t>
      </w:r>
      <w:r w:rsidR="0017046F" w:rsidRPr="0017046F">
        <w:rPr>
          <w:rFonts w:ascii="標楷體" w:eastAsia="標楷體" w:hAnsi="標楷體" w:hint="eastAsia"/>
        </w:rPr>
        <w:t xml:space="preserve"> </w:t>
      </w:r>
      <w:r w:rsidRPr="0017046F">
        <w:rPr>
          <w:rFonts w:ascii="標楷體" w:eastAsia="標楷體" w:hAnsi="標楷體" w:hint="eastAsia"/>
        </w:rPr>
        <w:t>□</w:t>
      </w:r>
      <w:r w:rsidR="0017046F" w:rsidRPr="0017046F">
        <w:rPr>
          <w:rFonts w:ascii="標楷體" w:eastAsia="標楷體" w:hAnsi="標楷體" w:hint="eastAsia"/>
        </w:rPr>
        <w:t>調侃</w:t>
      </w:r>
    </w:p>
    <w:p w14:paraId="157AC4E2" w14:textId="77777777" w:rsidR="0017046F" w:rsidRPr="0017046F" w:rsidRDefault="0017046F" w:rsidP="00BB4591">
      <w:pPr>
        <w:pStyle w:val="ab"/>
        <w:numPr>
          <w:ilvl w:val="0"/>
          <w:numId w:val="12"/>
        </w:numPr>
        <w:snapToGrid w:val="0"/>
        <w:spacing w:line="400" w:lineRule="exact"/>
        <w:ind w:leftChars="0" w:left="482" w:hanging="482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請標註「」內字之詞性</w:t>
      </w:r>
      <w:r>
        <w:rPr>
          <w:rFonts w:ascii="新細明體" w:hAnsi="新細明體" w:hint="eastAsia"/>
          <w:szCs w:val="24"/>
        </w:rPr>
        <w:t>：</w:t>
      </w:r>
    </w:p>
    <w:p w14:paraId="45374826" w14:textId="2888622C" w:rsidR="0017046F" w:rsidRDefault="0017046F" w:rsidP="00BB4591">
      <w:pPr>
        <w:pStyle w:val="ab"/>
        <w:numPr>
          <w:ilvl w:val="1"/>
          <w:numId w:val="13"/>
        </w:numPr>
        <w:snapToGrid w:val="0"/>
        <w:spacing w:line="400" w:lineRule="exact"/>
        <w:ind w:leftChars="0" w:left="964" w:hanging="227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以晏子之「觴」而「觴」桓子</w:t>
      </w:r>
    </w:p>
    <w:p w14:paraId="755E6283" w14:textId="20BA7602" w:rsidR="00944DFF" w:rsidRDefault="0017046F" w:rsidP="00944DFF">
      <w:pPr>
        <w:pStyle w:val="ab"/>
        <w:snapToGrid w:val="0"/>
        <w:spacing w:line="400" w:lineRule="exact"/>
        <w:ind w:leftChars="0" w:left="482"/>
        <w:jc w:val="both"/>
        <w:rPr>
          <w:rFonts w:ascii="標楷體" w:eastAsia="標楷體" w:hAnsi="標楷體"/>
          <w:color w:val="FF0000"/>
          <w:szCs w:val="24"/>
          <w:bdr w:val="single" w:sz="4" w:space="0" w:color="auto"/>
        </w:rPr>
      </w:pPr>
      <w:r>
        <w:rPr>
          <w:rFonts w:ascii="標楷體" w:eastAsia="標楷體" w:hAnsi="標楷體" w:hint="eastAsia"/>
          <w:szCs w:val="24"/>
        </w:rPr>
        <w:t xml:space="preserve">         </w:t>
      </w:r>
      <w:r>
        <w:rPr>
          <w:rFonts w:ascii="標楷體" w:eastAsia="標楷體" w:hAnsi="標楷體"/>
          <w:szCs w:val="24"/>
        </w:rPr>
        <w:t xml:space="preserve">    </w:t>
      </w:r>
      <w:r>
        <w:rPr>
          <w:rFonts w:ascii="標楷體" w:eastAsia="標楷體" w:hAnsi="標楷體" w:hint="eastAsia"/>
          <w:szCs w:val="24"/>
        </w:rPr>
        <w:t xml:space="preserve"> </w:t>
      </w:r>
      <w:r w:rsidR="00B37D6D" w:rsidRPr="00B37D6D">
        <w:rPr>
          <w:rFonts w:ascii="標楷體" w:eastAsia="標楷體" w:hAnsi="標楷體" w:hint="eastAsia"/>
          <w:szCs w:val="24"/>
          <w:bdr w:val="single" w:sz="4" w:space="0" w:color="auto"/>
        </w:rPr>
        <w:t xml:space="preserve"> </w:t>
      </w:r>
      <w:r w:rsidRPr="00B37D6D">
        <w:rPr>
          <w:rFonts w:ascii="標楷體" w:eastAsia="標楷體" w:hAnsi="標楷體" w:hint="eastAsia"/>
          <w:color w:val="FF0000"/>
          <w:szCs w:val="24"/>
          <w:bdr w:val="single" w:sz="4" w:space="0" w:color="auto"/>
        </w:rPr>
        <w:t>n</w:t>
      </w:r>
      <w:r w:rsidRPr="00B37D6D">
        <w:rPr>
          <w:rFonts w:ascii="標楷體" w:eastAsia="標楷體" w:hAnsi="標楷體"/>
          <w:color w:val="FF0000"/>
          <w:szCs w:val="24"/>
          <w:bdr w:val="single" w:sz="4" w:space="0" w:color="auto"/>
        </w:rPr>
        <w:t>.</w:t>
      </w:r>
      <w:r>
        <w:rPr>
          <w:rFonts w:ascii="標楷體" w:eastAsia="標楷體" w:hAnsi="標楷體"/>
          <w:szCs w:val="24"/>
        </w:rPr>
        <w:t xml:space="preserve">    </w:t>
      </w:r>
      <w:r w:rsidRPr="00B37D6D">
        <w:rPr>
          <w:rFonts w:ascii="標楷體" w:eastAsia="標楷體" w:hAnsi="標楷體"/>
          <w:szCs w:val="24"/>
          <w:bdr w:val="single" w:sz="4" w:space="0" w:color="auto"/>
        </w:rPr>
        <w:t xml:space="preserve"> </w:t>
      </w:r>
      <w:r w:rsidRPr="00B37D6D">
        <w:rPr>
          <w:rFonts w:ascii="標楷體" w:eastAsia="標楷體" w:hAnsi="標楷體"/>
          <w:color w:val="FF0000"/>
          <w:szCs w:val="24"/>
          <w:bdr w:val="single" w:sz="4" w:space="0" w:color="auto"/>
        </w:rPr>
        <w:t>v.</w:t>
      </w:r>
    </w:p>
    <w:p w14:paraId="7A6423E8" w14:textId="77777777" w:rsidR="00944DFF" w:rsidRDefault="0017046F" w:rsidP="00BB4591">
      <w:pPr>
        <w:pStyle w:val="ab"/>
        <w:numPr>
          <w:ilvl w:val="1"/>
          <w:numId w:val="13"/>
        </w:numPr>
        <w:snapToGrid w:val="0"/>
        <w:spacing w:line="400" w:lineRule="exact"/>
        <w:ind w:leftChars="0" w:left="964" w:hanging="227"/>
        <w:jc w:val="both"/>
        <w:rPr>
          <w:rFonts w:ascii="標楷體" w:eastAsia="標楷體" w:hAnsi="標楷體"/>
          <w:szCs w:val="24"/>
        </w:rPr>
      </w:pPr>
      <w:r w:rsidRPr="00944DFF">
        <w:rPr>
          <w:rFonts w:ascii="標楷體" w:eastAsia="標楷體" w:hAnsi="標楷體" w:hint="eastAsia"/>
          <w:szCs w:val="24"/>
        </w:rPr>
        <w:t>「親」「親」而仁民</w:t>
      </w:r>
    </w:p>
    <w:p w14:paraId="4D858461" w14:textId="2C4E0158" w:rsidR="00944DFF" w:rsidRDefault="00944DFF" w:rsidP="00944DFF">
      <w:pPr>
        <w:pStyle w:val="ab"/>
        <w:snapToGrid w:val="0"/>
        <w:spacing w:line="400" w:lineRule="exact"/>
        <w:ind w:leftChars="0" w:left="964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Pr="00944DFF">
        <w:rPr>
          <w:rFonts w:ascii="標楷體" w:eastAsia="標楷體" w:hAnsi="標楷體"/>
          <w:color w:val="FF0000"/>
          <w:szCs w:val="24"/>
          <w:bdr w:val="single" w:sz="4" w:space="0" w:color="auto"/>
        </w:rPr>
        <w:t xml:space="preserve"> </w:t>
      </w:r>
      <w:r w:rsidRPr="00944DFF">
        <w:rPr>
          <w:rFonts w:ascii="標楷體" w:eastAsia="標楷體" w:hAnsi="標楷體" w:hint="eastAsia"/>
          <w:color w:val="FF0000"/>
          <w:szCs w:val="24"/>
          <w:bdr w:val="single" w:sz="4" w:space="0" w:color="auto"/>
        </w:rPr>
        <w:t>v</w:t>
      </w:r>
      <w:r w:rsidRPr="00944DFF">
        <w:rPr>
          <w:rFonts w:ascii="標楷體" w:eastAsia="標楷體" w:hAnsi="標楷體"/>
          <w:color w:val="FF0000"/>
          <w:szCs w:val="24"/>
          <w:bdr w:val="single" w:sz="4" w:space="0" w:color="auto"/>
        </w:rPr>
        <w:t>.</w:t>
      </w:r>
      <w:r>
        <w:rPr>
          <w:rFonts w:ascii="標楷體" w:eastAsia="標楷體" w:hAnsi="標楷體"/>
          <w:szCs w:val="24"/>
        </w:rPr>
        <w:t xml:space="preserve">  </w:t>
      </w:r>
      <w:r w:rsidRPr="00944DFF">
        <w:rPr>
          <w:rFonts w:ascii="標楷體" w:eastAsia="標楷體" w:hAnsi="標楷體"/>
          <w:color w:val="FF0000"/>
          <w:szCs w:val="24"/>
          <w:bdr w:val="single" w:sz="4" w:space="0" w:color="auto"/>
        </w:rPr>
        <w:t xml:space="preserve"> n.</w:t>
      </w:r>
    </w:p>
    <w:p w14:paraId="11D49222" w14:textId="6EC27856" w:rsidR="0017046F" w:rsidRDefault="0017046F" w:rsidP="00BB4591">
      <w:pPr>
        <w:pStyle w:val="ab"/>
        <w:numPr>
          <w:ilvl w:val="1"/>
          <w:numId w:val="13"/>
        </w:numPr>
        <w:snapToGrid w:val="0"/>
        <w:spacing w:line="400" w:lineRule="exact"/>
        <w:ind w:leftChars="0" w:left="964" w:hanging="227"/>
        <w:jc w:val="both"/>
        <w:rPr>
          <w:rFonts w:ascii="標楷體" w:eastAsia="標楷體" w:hAnsi="標楷體"/>
          <w:szCs w:val="24"/>
        </w:rPr>
      </w:pPr>
      <w:r w:rsidRPr="00944DFF">
        <w:rPr>
          <w:rFonts w:ascii="標楷體" w:eastAsia="標楷體" w:hAnsi="標楷體" w:hint="eastAsia"/>
          <w:szCs w:val="24"/>
        </w:rPr>
        <w:t>「老」吾「老」以及人之「老」</w:t>
      </w:r>
    </w:p>
    <w:p w14:paraId="1A589608" w14:textId="7D78EF63" w:rsidR="00944DFF" w:rsidRDefault="00944DFF" w:rsidP="00944DFF">
      <w:pPr>
        <w:pStyle w:val="ab"/>
        <w:snapToGrid w:val="0"/>
        <w:spacing w:line="400" w:lineRule="exact"/>
        <w:ind w:leftChars="0" w:left="964"/>
        <w:jc w:val="both"/>
        <w:rPr>
          <w:rFonts w:ascii="標楷體" w:eastAsia="標楷體" w:hAnsi="標楷體"/>
          <w:color w:val="FF0000"/>
          <w:szCs w:val="24"/>
          <w:bdr w:val="single" w:sz="4" w:space="0" w:color="auto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/>
          <w:color w:val="FF0000"/>
          <w:szCs w:val="24"/>
          <w:bdr w:val="single" w:sz="4" w:space="0" w:color="auto"/>
        </w:rPr>
        <w:t xml:space="preserve"> v.</w:t>
      </w:r>
      <w:r>
        <w:rPr>
          <w:rFonts w:ascii="標楷體" w:eastAsia="標楷體" w:hAnsi="標楷體"/>
          <w:szCs w:val="24"/>
        </w:rPr>
        <w:t xml:space="preserve">     </w:t>
      </w:r>
      <w:r w:rsidRPr="00944DFF">
        <w:rPr>
          <w:rFonts w:ascii="標楷體" w:eastAsia="標楷體" w:hAnsi="標楷體"/>
          <w:color w:val="FF0000"/>
          <w:szCs w:val="24"/>
          <w:bdr w:val="single" w:sz="4" w:space="0" w:color="auto"/>
        </w:rPr>
        <w:t xml:space="preserve"> n.</w:t>
      </w:r>
      <w:r>
        <w:rPr>
          <w:rFonts w:ascii="標楷體" w:eastAsia="標楷體" w:hAnsi="標楷體"/>
          <w:szCs w:val="24"/>
        </w:rPr>
        <w:t xml:space="preserve">           </w:t>
      </w:r>
      <w:r w:rsidRPr="00944DFF">
        <w:rPr>
          <w:rFonts w:ascii="標楷體" w:eastAsia="標楷體" w:hAnsi="標楷體"/>
          <w:color w:val="FF0000"/>
          <w:szCs w:val="24"/>
          <w:bdr w:val="single" w:sz="4" w:space="0" w:color="auto"/>
        </w:rPr>
        <w:t xml:space="preserve"> n.</w:t>
      </w:r>
    </w:p>
    <w:p w14:paraId="66F1EE92" w14:textId="77777777" w:rsidR="00F8386F" w:rsidRPr="00F8386F" w:rsidRDefault="00944DFF" w:rsidP="00BB4591">
      <w:pPr>
        <w:pStyle w:val="ab"/>
        <w:numPr>
          <w:ilvl w:val="0"/>
          <w:numId w:val="12"/>
        </w:numPr>
        <w:snapToGrid w:val="0"/>
        <w:spacing w:line="400" w:lineRule="exact"/>
        <w:ind w:leftChars="0" w:left="482" w:hanging="482"/>
        <w:jc w:val="both"/>
        <w:rPr>
          <w:rFonts w:ascii="標楷體" w:eastAsia="標楷體" w:hAnsi="標楷體"/>
          <w:szCs w:val="24"/>
        </w:rPr>
      </w:pPr>
      <w:r w:rsidRPr="00944DFF">
        <w:rPr>
          <w:rFonts w:ascii="標楷體" w:eastAsia="標楷體" w:hAnsi="標楷體" w:hint="eastAsia"/>
          <w:szCs w:val="24"/>
        </w:rPr>
        <w:t>請說明晏子為何</w:t>
      </w:r>
      <w:r w:rsidR="003A71DC">
        <w:rPr>
          <w:rFonts w:ascii="標楷體" w:eastAsia="標楷體" w:hAnsi="標楷體" w:hint="eastAsia"/>
          <w:szCs w:val="24"/>
        </w:rPr>
        <w:t>認為自己</w:t>
      </w:r>
      <w:r w:rsidRPr="00944DFF">
        <w:rPr>
          <w:rFonts w:ascii="標楷體" w:eastAsia="標楷體" w:hAnsi="標楷體" w:hint="eastAsia"/>
          <w:szCs w:val="24"/>
        </w:rPr>
        <w:t>是「彰君之賜」?</w:t>
      </w:r>
    </w:p>
    <w:p w14:paraId="2384B229" w14:textId="183C79E5" w:rsidR="00944DFF" w:rsidRDefault="00944DFF" w:rsidP="00F8386F">
      <w:pPr>
        <w:pStyle w:val="ab"/>
        <w:snapToGrid w:val="0"/>
        <w:spacing w:line="400" w:lineRule="exact"/>
        <w:ind w:leftChars="0"/>
        <w:jc w:val="both"/>
        <w:rPr>
          <w:rFonts w:ascii="標楷體" w:eastAsia="標楷體" w:hAnsi="標楷體" w:cs="新細明體"/>
          <w:color w:val="FF0000"/>
          <w:szCs w:val="28"/>
        </w:rPr>
      </w:pPr>
      <w:r w:rsidRPr="003A71DC">
        <w:rPr>
          <w:rFonts w:ascii="標楷體" w:eastAsia="標楷體" w:hAnsi="標楷體" w:hint="eastAsia"/>
          <w:szCs w:val="24"/>
        </w:rPr>
        <w:t>答</w:t>
      </w:r>
      <w:r w:rsidRPr="003A71DC">
        <w:rPr>
          <w:rFonts w:ascii="新細明體" w:hAnsi="新細明體" w:hint="eastAsia"/>
          <w:szCs w:val="24"/>
        </w:rPr>
        <w:t>：</w:t>
      </w:r>
      <w:r w:rsidR="003A71DC" w:rsidRPr="003A71DC">
        <w:rPr>
          <w:rFonts w:ascii="標楷體" w:eastAsia="標楷體" w:hAnsi="標楷體" w:cs="新細明體" w:hint="eastAsia"/>
          <w:color w:val="FF0000"/>
          <w:szCs w:val="28"/>
        </w:rPr>
        <w:t>晏子雖然身居高位，享受厚祿，卻能將君王給予的賞賜，用來賑濟親族裡有需要的人，讓大家都享有君王的照顧。</w:t>
      </w:r>
    </w:p>
    <w:p w14:paraId="424029C1" w14:textId="77777777" w:rsidR="000A7B57" w:rsidRDefault="000A7B57" w:rsidP="000A7B57">
      <w:pPr>
        <w:snapToGrid w:val="0"/>
        <w:spacing w:beforeLines="50" w:before="180" w:line="240" w:lineRule="atLeast"/>
        <w:jc w:val="both"/>
        <w:rPr>
          <w:rFonts w:ascii="Times New Roman" w:eastAsia="標楷體" w:hAnsi="Times New Roman"/>
          <w:szCs w:val="24"/>
        </w:rPr>
      </w:pPr>
      <w:r w:rsidRPr="000A7B57">
        <w:rPr>
          <w:rFonts w:ascii="Times New Roman" w:eastAsia="標楷體" w:hAnsi="Times New Roman" w:hint="eastAsia"/>
          <w:szCs w:val="24"/>
        </w:rPr>
        <w:t>5</w:t>
      </w:r>
      <w:r w:rsidRPr="000A7B57">
        <w:rPr>
          <w:rFonts w:ascii="Times New Roman" w:eastAsia="標楷體" w:hAnsi="Times New Roman"/>
          <w:szCs w:val="24"/>
        </w:rPr>
        <w:t>.</w:t>
      </w:r>
      <w:r w:rsidRPr="000A7B57">
        <w:rPr>
          <w:rFonts w:ascii="Times New Roman" w:eastAsia="標楷體" w:hAnsi="Times New Roman" w:hint="eastAsia"/>
          <w:szCs w:val="24"/>
        </w:rPr>
        <w:t xml:space="preserve"> </w:t>
      </w:r>
      <w:r w:rsidRPr="0047460A">
        <w:rPr>
          <w:rFonts w:ascii="Times New Roman" w:eastAsia="標楷體" w:hAnsi="Times New Roman" w:hint="eastAsia"/>
          <w:szCs w:val="24"/>
        </w:rPr>
        <w:t>作者以為晏子不如范文正公，乃在於</w:t>
      </w:r>
      <w:r>
        <w:rPr>
          <w:rFonts w:ascii="Times New Roman" w:eastAsia="標楷體" w:hAnsi="Times New Roman" w:hint="eastAsia"/>
          <w:szCs w:val="24"/>
        </w:rPr>
        <w:t>：</w:t>
      </w:r>
    </w:p>
    <w:p w14:paraId="7DA0B7B3" w14:textId="006D6EF6" w:rsidR="000A7B57" w:rsidRPr="0047460A" w:rsidRDefault="000A7B57" w:rsidP="005F6A32">
      <w:pPr>
        <w:snapToGrid w:val="0"/>
        <w:spacing w:beforeLines="20" w:before="72" w:line="240" w:lineRule="atLeast"/>
        <w:jc w:val="both"/>
        <w:rPr>
          <w:rFonts w:ascii="Times New Roman" w:eastAsia="標楷體" w:hAnsi="Times New Roman"/>
          <w:szCs w:val="24"/>
        </w:rPr>
      </w:pPr>
      <w:r w:rsidRPr="0047460A">
        <w:rPr>
          <w:rFonts w:ascii="Times New Roman" w:eastAsia="標楷體" w:hAnsi="Times New Roman" w:hint="eastAsia"/>
          <w:szCs w:val="24"/>
        </w:rPr>
        <w:t xml:space="preserve">　</w:t>
      </w:r>
      <w:r w:rsidRPr="00E710AB">
        <w:rPr>
          <w:rFonts w:ascii="標楷體" w:eastAsia="標楷體" w:hAnsi="標楷體" w:hint="eastAsia"/>
          <w:szCs w:val="24"/>
        </w:rPr>
        <w:t>□</w:t>
      </w:r>
      <w:r w:rsidRPr="0047460A">
        <w:rPr>
          <w:rFonts w:ascii="Times New Roman" w:eastAsia="標楷體" w:hAnsi="Times New Roman" w:hint="eastAsia"/>
          <w:szCs w:val="24"/>
        </w:rPr>
        <w:t xml:space="preserve">晏子太著重等第階級　</w:t>
      </w:r>
      <w:r>
        <w:rPr>
          <w:rFonts w:ascii="Times New Roman" w:eastAsia="標楷體" w:hAnsi="Times New Roman" w:hint="eastAsia"/>
          <w:szCs w:val="24"/>
        </w:rPr>
        <w:t xml:space="preserve">  </w:t>
      </w:r>
      <w:r w:rsidRPr="00E710AB">
        <w:rPr>
          <w:rFonts w:ascii="標楷體" w:eastAsia="標楷體" w:hAnsi="標楷體" w:hint="eastAsia"/>
          <w:szCs w:val="24"/>
        </w:rPr>
        <w:t>□</w:t>
      </w:r>
      <w:r w:rsidRPr="0047460A">
        <w:rPr>
          <w:rFonts w:ascii="Times New Roman" w:eastAsia="標楷體" w:hAnsi="Times New Roman" w:hint="eastAsia"/>
          <w:szCs w:val="24"/>
        </w:rPr>
        <w:t xml:space="preserve">晏子所訂制度未見完備　</w:t>
      </w:r>
      <w:r>
        <w:rPr>
          <w:rFonts w:ascii="Times New Roman" w:eastAsia="標楷體" w:hAnsi="Times New Roman" w:hint="eastAsia"/>
          <w:szCs w:val="24"/>
        </w:rPr>
        <w:t xml:space="preserve"> </w:t>
      </w:r>
      <w:r w:rsidRPr="0017046F">
        <w:rPr>
          <w:rFonts w:ascii="標楷體" w:eastAsia="標楷體" w:hAnsi="標楷體" w:hint="eastAsia"/>
          <w:color w:val="FF0000"/>
        </w:rPr>
        <w:t>■</w:t>
      </w:r>
      <w:r w:rsidRPr="0047460A">
        <w:rPr>
          <w:rFonts w:ascii="Times New Roman" w:eastAsia="標楷體" w:hAnsi="Times New Roman" w:hint="eastAsia"/>
          <w:szCs w:val="24"/>
        </w:rPr>
        <w:t>晏子未建立制度，不能傳之久遠。</w:t>
      </w:r>
    </w:p>
    <w:p w14:paraId="6E1AF73A" w14:textId="6D8E108F" w:rsidR="003A71DC" w:rsidRPr="00724A83" w:rsidRDefault="00575404" w:rsidP="0026179E">
      <w:pPr>
        <w:pStyle w:val="ab"/>
        <w:numPr>
          <w:ilvl w:val="0"/>
          <w:numId w:val="7"/>
        </w:numPr>
        <w:snapToGrid w:val="0"/>
        <w:spacing w:beforeLines="100" w:before="360" w:line="240" w:lineRule="atLeast"/>
        <w:ind w:left="707" w:hanging="227"/>
        <w:jc w:val="both"/>
        <w:rPr>
          <w:rFonts w:ascii="標楷體" w:eastAsia="標楷體" w:hAnsi="標楷體"/>
          <w:sz w:val="28"/>
          <w:szCs w:val="28"/>
        </w:rPr>
      </w:pPr>
      <w:r w:rsidRPr="00724A83">
        <w:rPr>
          <w:rFonts w:ascii="標楷體" w:eastAsia="標楷體" w:hAnsi="標楷體" w:hint="eastAsia"/>
          <w:sz w:val="28"/>
          <w:szCs w:val="28"/>
        </w:rPr>
        <w:t>第五段</w:t>
      </w:r>
      <w:r w:rsidR="00C91EC4">
        <w:rPr>
          <w:rFonts w:ascii="標楷體" w:eastAsia="標楷體" w:hAnsi="標楷體" w:hint="eastAsia"/>
          <w:sz w:val="28"/>
          <w:szCs w:val="28"/>
        </w:rPr>
        <w:t>──</w:t>
      </w:r>
      <w:r w:rsidR="00724A83" w:rsidRPr="00724A83">
        <w:rPr>
          <w:rFonts w:ascii="標楷體" w:eastAsia="標楷體" w:hAnsi="標楷體" w:hint="eastAsia"/>
          <w:sz w:val="28"/>
          <w:szCs w:val="28"/>
        </w:rPr>
        <w:t>議論當前為官者只圖一己之享樂，卻不知推己及人照顧親族、士人</w:t>
      </w:r>
    </w:p>
    <w:p w14:paraId="3FD299CC" w14:textId="12E5ADAB" w:rsidR="00C91EC4" w:rsidRDefault="00724A83" w:rsidP="0026179E">
      <w:pPr>
        <w:snapToGrid w:val="0"/>
        <w:spacing w:beforeLines="50" w:before="180" w:afterLines="20" w:after="72" w:line="240" w:lineRule="atLeast"/>
        <w:jc w:val="both"/>
        <w:rPr>
          <w:rFonts w:ascii="標楷體" w:eastAsia="標楷體" w:hAnsi="標楷體"/>
          <w:szCs w:val="24"/>
        </w:rPr>
      </w:pPr>
      <w:r>
        <w:rPr>
          <w:rFonts w:ascii="新細明體" w:hAnsi="新細明體" w:hint="eastAsia"/>
          <w:szCs w:val="24"/>
        </w:rPr>
        <w:t>※</w:t>
      </w:r>
      <w:r w:rsidRPr="00724A83">
        <w:rPr>
          <w:rFonts w:ascii="標楷體" w:eastAsia="標楷體" w:hAnsi="標楷體" w:hint="eastAsia"/>
          <w:szCs w:val="24"/>
        </w:rPr>
        <w:t>本段</w:t>
      </w:r>
      <w:r>
        <w:rPr>
          <w:rFonts w:ascii="標楷體" w:eastAsia="標楷體" w:hAnsi="標楷體" w:hint="eastAsia"/>
          <w:szCs w:val="24"/>
        </w:rPr>
        <w:t>運用</w:t>
      </w:r>
      <w:r w:rsidR="00C91EC4">
        <w:rPr>
          <w:rFonts w:ascii="標楷體" w:eastAsia="標楷體" w:hAnsi="標楷體" w:hint="eastAsia"/>
          <w:szCs w:val="24"/>
        </w:rPr>
        <w:t>「</w:t>
      </w:r>
      <w:r>
        <w:rPr>
          <w:rFonts w:ascii="標楷體" w:eastAsia="標楷體" w:hAnsi="標楷體" w:hint="eastAsia"/>
          <w:szCs w:val="24"/>
        </w:rPr>
        <w:t>今昔對比</w:t>
      </w:r>
      <w:r w:rsidR="00C91EC4">
        <w:rPr>
          <w:rFonts w:ascii="標楷體" w:eastAsia="標楷體" w:hAnsi="標楷體" w:hint="eastAsia"/>
          <w:szCs w:val="24"/>
        </w:rPr>
        <w:t>」</w:t>
      </w:r>
      <w:r>
        <w:rPr>
          <w:rFonts w:ascii="標楷體" w:eastAsia="標楷體" w:hAnsi="標楷體" w:hint="eastAsia"/>
          <w:szCs w:val="24"/>
        </w:rPr>
        <w:t>的方式，</w:t>
      </w:r>
      <w:r w:rsidR="005C6D52">
        <w:rPr>
          <w:rFonts w:ascii="標楷體" w:eastAsia="標楷體" w:hAnsi="標楷體" w:hint="eastAsia"/>
          <w:szCs w:val="24"/>
        </w:rPr>
        <w:t>用當前</w:t>
      </w:r>
      <w:r w:rsidR="00D018D8">
        <w:rPr>
          <w:rFonts w:ascii="標楷體" w:eastAsia="標楷體" w:hAnsi="標楷體"/>
          <w:szCs w:val="24"/>
        </w:rPr>
        <w:t>不肯濟人飢寒的權貴顯宦，反面</w:t>
      </w:r>
      <w:r w:rsidR="005C6D52">
        <w:rPr>
          <w:rFonts w:ascii="標楷體" w:eastAsia="標楷體" w:hAnsi="標楷體"/>
          <w:szCs w:val="24"/>
        </w:rPr>
        <w:t>對比</w:t>
      </w:r>
      <w:r w:rsidR="005C6D52" w:rsidRPr="007C52C8">
        <w:rPr>
          <w:rFonts w:ascii="標楷體" w:eastAsia="標楷體" w:hAnsi="標楷體"/>
          <w:szCs w:val="24"/>
        </w:rPr>
        <w:t>范文正公</w:t>
      </w:r>
      <w:r w:rsidR="005C6D52">
        <w:rPr>
          <w:rFonts w:ascii="標楷體" w:eastAsia="標楷體" w:hAnsi="標楷體"/>
          <w:szCs w:val="24"/>
        </w:rPr>
        <w:t>的</w:t>
      </w:r>
      <w:r w:rsidR="005C6D52" w:rsidRPr="007C52C8">
        <w:rPr>
          <w:rFonts w:ascii="標楷體" w:eastAsia="標楷體" w:hAnsi="標楷體"/>
          <w:szCs w:val="24"/>
        </w:rPr>
        <w:t>義行可風</w:t>
      </w:r>
      <w:r w:rsidR="005C6D52">
        <w:rPr>
          <w:rFonts w:ascii="標楷體" w:eastAsia="標楷體" w:hAnsi="標楷體" w:hint="eastAsia"/>
          <w:szCs w:val="24"/>
        </w:rPr>
        <w:t>，思考為官者應有的仁愛</w:t>
      </w:r>
      <w:r w:rsidR="005C6D52">
        <w:rPr>
          <w:rFonts w:ascii="標楷體" w:eastAsia="標楷體" w:hAnsi="標楷體"/>
          <w:szCs w:val="24"/>
        </w:rPr>
        <w:t>之</w:t>
      </w:r>
      <w:r w:rsidR="00C91EC4">
        <w:rPr>
          <w:rFonts w:ascii="標楷體" w:eastAsia="標楷體" w:hAnsi="標楷體" w:hint="eastAsia"/>
          <w:szCs w:val="24"/>
        </w:rPr>
        <w:t>心</w:t>
      </w:r>
      <w:r>
        <w:rPr>
          <w:rFonts w:ascii="標楷體" w:eastAsia="標楷體" w:hAnsi="標楷體" w:hint="eastAsia"/>
          <w:szCs w:val="24"/>
        </w:rPr>
        <w:t>。</w:t>
      </w:r>
    </w:p>
    <w:p w14:paraId="052A4F15" w14:textId="0436162E" w:rsidR="003A71DC" w:rsidRDefault="00C91EC4" w:rsidP="0026179E">
      <w:pPr>
        <w:snapToGrid w:val="0"/>
        <w:spacing w:beforeLines="50" w:before="180" w:afterLines="20" w:after="72" w:line="240" w:lineRule="atLeas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1.</w:t>
      </w:r>
      <w:r w:rsidR="00724A83">
        <w:rPr>
          <w:rFonts w:ascii="標楷體" w:eastAsia="標楷體" w:hAnsi="標楷體" w:hint="eastAsia"/>
          <w:szCs w:val="24"/>
        </w:rPr>
        <w:t>請依課文內容完成下列表格</w:t>
      </w:r>
      <w:r w:rsidR="00724A83">
        <w:rPr>
          <w:rFonts w:ascii="新細明體" w:hAnsi="新細明體" w:hint="eastAsia"/>
          <w:szCs w:val="24"/>
        </w:rPr>
        <w:t>：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266"/>
        <w:gridCol w:w="3544"/>
        <w:gridCol w:w="2693"/>
        <w:gridCol w:w="2944"/>
      </w:tblGrid>
      <w:tr w:rsidR="00580F4A" w14:paraId="1278BCA7" w14:textId="77777777" w:rsidTr="0026179E">
        <w:tc>
          <w:tcPr>
            <w:tcW w:w="1266" w:type="dxa"/>
            <w:shd w:val="clear" w:color="auto" w:fill="D9D9D9" w:themeFill="background1" w:themeFillShade="D9"/>
          </w:tcPr>
          <w:p w14:paraId="60E5CE8C" w14:textId="2505E814" w:rsidR="00580F4A" w:rsidRPr="0026179E" w:rsidRDefault="00C91EC4" w:rsidP="0026179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態度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6B31C752" w14:textId="36CAD88C" w:rsidR="00580F4A" w:rsidRPr="0026179E" w:rsidRDefault="00580F4A" w:rsidP="0026179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6179E">
              <w:rPr>
                <w:rFonts w:ascii="標楷體" w:eastAsia="標楷體" w:hAnsi="標楷體" w:hint="eastAsia"/>
                <w:b/>
                <w:szCs w:val="24"/>
              </w:rPr>
              <w:t>當世都三公位者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1193383E" w14:textId="68B8746C" w:rsidR="00580F4A" w:rsidRPr="0026179E" w:rsidRDefault="00580F4A" w:rsidP="0026179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6179E">
              <w:rPr>
                <w:rFonts w:ascii="標楷體" w:eastAsia="標楷體" w:hAnsi="標楷體" w:hint="eastAsia"/>
                <w:b/>
                <w:szCs w:val="24"/>
              </w:rPr>
              <w:t>卿</w:t>
            </w:r>
            <w:r w:rsidRPr="0026179E">
              <w:rPr>
                <w:rFonts w:ascii="標楷體" w:eastAsia="標楷體" w:hAnsi="標楷體"/>
                <w:b/>
                <w:szCs w:val="24"/>
              </w:rPr>
              <w:t>/大夫/士</w:t>
            </w:r>
          </w:p>
        </w:tc>
        <w:tc>
          <w:tcPr>
            <w:tcW w:w="2944" w:type="dxa"/>
            <w:shd w:val="clear" w:color="auto" w:fill="D9D9D9" w:themeFill="background1" w:themeFillShade="D9"/>
          </w:tcPr>
          <w:p w14:paraId="6FB8754B" w14:textId="5719BDCD" w:rsidR="00580F4A" w:rsidRPr="0026179E" w:rsidRDefault="00580F4A" w:rsidP="0026179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6179E">
              <w:rPr>
                <w:rFonts w:ascii="標楷體" w:eastAsia="標楷體" w:hAnsi="標楷體" w:hint="eastAsia"/>
                <w:b/>
                <w:szCs w:val="24"/>
              </w:rPr>
              <w:t>范文正公</w:t>
            </w:r>
          </w:p>
        </w:tc>
      </w:tr>
      <w:tr w:rsidR="00580F4A" w14:paraId="7DA02F01" w14:textId="77777777" w:rsidTr="0026179E">
        <w:tc>
          <w:tcPr>
            <w:tcW w:w="1266" w:type="dxa"/>
          </w:tcPr>
          <w:p w14:paraId="3CEA16A1" w14:textId="0A1F9111" w:rsidR="00580F4A" w:rsidRDefault="00580F4A" w:rsidP="003A71DC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對待自己</w:t>
            </w:r>
          </w:p>
        </w:tc>
        <w:tc>
          <w:tcPr>
            <w:tcW w:w="3544" w:type="dxa"/>
          </w:tcPr>
          <w:p w14:paraId="7B72EEA9" w14:textId="30441E60" w:rsidR="00580F4A" w:rsidRPr="00580F4A" w:rsidRDefault="00580F4A" w:rsidP="00724A83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80F4A">
              <w:rPr>
                <w:rFonts w:ascii="標楷體" w:eastAsia="標楷體" w:hAnsi="標楷體" w:hint="eastAsia"/>
              </w:rPr>
              <w:t>邸第之雄，車輿之飾，聲色之多，妻孥之富，</w:t>
            </w:r>
            <w:r>
              <w:rPr>
                <w:rFonts w:ascii="標楷體" w:eastAsia="標楷體" w:hAnsi="標楷體" w:hint="eastAsia"/>
              </w:rPr>
              <w:t xml:space="preserve">【 </w:t>
            </w:r>
            <w:r w:rsidRPr="00580F4A">
              <w:rPr>
                <w:rFonts w:ascii="標楷體" w:eastAsia="標楷體" w:hAnsi="標楷體" w:hint="eastAsia"/>
                <w:color w:val="FF0000"/>
              </w:rPr>
              <w:t>止乎一己而已</w:t>
            </w:r>
            <w:r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Pr="00580F4A">
              <w:rPr>
                <w:rFonts w:ascii="標楷體" w:eastAsia="標楷體" w:hAnsi="標楷體" w:hint="eastAsia"/>
              </w:rPr>
              <w:t>】</w:t>
            </w:r>
          </w:p>
        </w:tc>
        <w:tc>
          <w:tcPr>
            <w:tcW w:w="2693" w:type="dxa"/>
          </w:tcPr>
          <w:p w14:paraId="56F8CBC4" w14:textId="77777777" w:rsidR="00496D53" w:rsidRDefault="00580F4A" w:rsidP="003A71DC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廩稍之充，奉養之厚，</w:t>
            </w:r>
          </w:p>
          <w:p w14:paraId="7CA1392A" w14:textId="5801C53E" w:rsidR="00580F4A" w:rsidRDefault="00580F4A" w:rsidP="003A71DC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【 </w:t>
            </w:r>
            <w:r w:rsidRPr="00580F4A">
              <w:rPr>
                <w:rFonts w:ascii="標楷體" w:eastAsia="標楷體" w:hAnsi="標楷體" w:hint="eastAsia"/>
                <w:color w:val="FF0000"/>
              </w:rPr>
              <w:t>止乎一己而已</w:t>
            </w:r>
            <w:r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Pr="00580F4A">
              <w:rPr>
                <w:rFonts w:ascii="標楷體" w:eastAsia="標楷體" w:hAnsi="標楷體" w:hint="eastAsia"/>
              </w:rPr>
              <w:t>】</w:t>
            </w:r>
          </w:p>
        </w:tc>
        <w:tc>
          <w:tcPr>
            <w:tcW w:w="2944" w:type="dxa"/>
          </w:tcPr>
          <w:p w14:paraId="033AB0E0" w14:textId="510BDAAE" w:rsidR="00580F4A" w:rsidRPr="00724A83" w:rsidRDefault="00580F4A" w:rsidP="00EF2596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6179E">
              <w:rPr>
                <w:rFonts w:ascii="標楷體" w:eastAsia="標楷體" w:hAnsi="標楷體" w:hint="eastAsia"/>
                <w:szCs w:val="24"/>
              </w:rPr>
              <w:t>貧終其身</w:t>
            </w:r>
          </w:p>
        </w:tc>
      </w:tr>
      <w:tr w:rsidR="00580F4A" w14:paraId="4558F238" w14:textId="77777777" w:rsidTr="0026179E">
        <w:tc>
          <w:tcPr>
            <w:tcW w:w="1266" w:type="dxa"/>
          </w:tcPr>
          <w:p w14:paraId="05382AF6" w14:textId="741F7B9A" w:rsidR="00580F4A" w:rsidRDefault="00580F4A" w:rsidP="003A71DC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對待族人</w:t>
            </w:r>
          </w:p>
        </w:tc>
        <w:tc>
          <w:tcPr>
            <w:tcW w:w="3544" w:type="dxa"/>
          </w:tcPr>
          <w:p w14:paraId="56D4D1A5" w14:textId="5A03EC5A" w:rsidR="00580F4A" w:rsidRDefault="00580F4A" w:rsidP="003A71DC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80F4A">
              <w:rPr>
                <w:rFonts w:ascii="標楷體" w:eastAsia="標楷體" w:hAnsi="標楷體" w:hint="eastAsia"/>
                <w:szCs w:val="24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   </w:t>
            </w:r>
            <w:r w:rsidRPr="00580F4A">
              <w:rPr>
                <w:rFonts w:ascii="標楷體" w:eastAsia="標楷體" w:hAnsi="標楷體" w:hint="eastAsia"/>
                <w:color w:val="FF0000"/>
                <w:szCs w:val="24"/>
              </w:rPr>
              <w:t>不得其門而入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   </w:t>
            </w:r>
            <w:r w:rsidRPr="00580F4A">
              <w:rPr>
                <w:rFonts w:ascii="標楷體" w:eastAsia="標楷體" w:hAnsi="標楷體" w:hint="eastAsia"/>
                <w:szCs w:val="24"/>
              </w:rPr>
              <w:t>】</w:t>
            </w:r>
          </w:p>
        </w:tc>
        <w:tc>
          <w:tcPr>
            <w:tcW w:w="2693" w:type="dxa"/>
          </w:tcPr>
          <w:p w14:paraId="38A26CF5" w14:textId="4B587C96" w:rsidR="00580F4A" w:rsidRPr="00FA01BE" w:rsidRDefault="00580F4A" w:rsidP="00580F4A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580F4A">
              <w:rPr>
                <w:rFonts w:ascii="標楷體" w:eastAsia="標楷體" w:hAnsi="標楷體" w:hint="eastAsia"/>
                <w:szCs w:val="24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="00496D53">
              <w:rPr>
                <w:rFonts w:ascii="標楷體" w:eastAsia="標楷體" w:hAnsi="標楷體"/>
                <w:color w:val="FF0000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操瓢囊為溝中瘠 </w:t>
            </w:r>
            <w:r w:rsidRPr="00580F4A">
              <w:rPr>
                <w:rFonts w:ascii="標楷體" w:eastAsia="標楷體" w:hAnsi="標楷體" w:hint="eastAsia"/>
                <w:szCs w:val="24"/>
              </w:rPr>
              <w:t>】</w:t>
            </w:r>
          </w:p>
        </w:tc>
        <w:tc>
          <w:tcPr>
            <w:tcW w:w="2944" w:type="dxa"/>
          </w:tcPr>
          <w:p w14:paraId="3D7B7C36" w14:textId="501B0BD9" w:rsidR="00580F4A" w:rsidRDefault="00580F4A" w:rsidP="003A71DC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A01BE">
              <w:rPr>
                <w:rFonts w:ascii="標楷體" w:eastAsia="標楷體" w:hAnsi="標楷體" w:hint="eastAsia"/>
              </w:rPr>
              <w:t>置負</w:t>
            </w:r>
            <w:r w:rsidRPr="00580F4A">
              <w:rPr>
                <w:rFonts w:ascii="標楷體" w:eastAsia="標楷體" w:hAnsi="標楷體" w:hint="eastAsia"/>
              </w:rPr>
              <w:t>郭常稔之</w:t>
            </w:r>
            <w:r w:rsidRPr="00FA01BE">
              <w:rPr>
                <w:rFonts w:ascii="標楷體" w:eastAsia="標楷體" w:hAnsi="標楷體" w:hint="eastAsia"/>
              </w:rPr>
              <w:t>田千畝，號曰義田</w:t>
            </w:r>
            <w:r>
              <w:rPr>
                <w:rFonts w:ascii="標楷體" w:eastAsia="標楷體" w:hAnsi="標楷體" w:hint="eastAsia"/>
              </w:rPr>
              <w:t>，以養濟群族之人</w:t>
            </w:r>
          </w:p>
        </w:tc>
      </w:tr>
      <w:tr w:rsidR="00580F4A" w14:paraId="0AD72B42" w14:textId="77777777" w:rsidTr="0026179E">
        <w:tc>
          <w:tcPr>
            <w:tcW w:w="1266" w:type="dxa"/>
          </w:tcPr>
          <w:p w14:paraId="00511694" w14:textId="03024308" w:rsidR="00580F4A" w:rsidRDefault="00580F4A" w:rsidP="003A71DC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對待疏</w:t>
            </w:r>
            <w:r w:rsidR="00C91EC4">
              <w:rPr>
                <w:rFonts w:ascii="標楷體" w:eastAsia="標楷體" w:hAnsi="標楷體" w:hint="eastAsia"/>
                <w:szCs w:val="24"/>
              </w:rPr>
              <w:t>者</w:t>
            </w:r>
            <w:r>
              <w:rPr>
                <w:rFonts w:ascii="標楷體" w:eastAsia="標楷體" w:hAnsi="標楷體" w:hint="eastAsia"/>
                <w:szCs w:val="24"/>
              </w:rPr>
              <w:t>/賢者</w:t>
            </w:r>
          </w:p>
        </w:tc>
        <w:tc>
          <w:tcPr>
            <w:tcW w:w="3544" w:type="dxa"/>
          </w:tcPr>
          <w:p w14:paraId="41DBE323" w14:textId="5D3B37CA" w:rsidR="00580F4A" w:rsidRDefault="00580F4A" w:rsidP="003A71DC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況於施賢乎?</w:t>
            </w:r>
          </w:p>
        </w:tc>
        <w:tc>
          <w:tcPr>
            <w:tcW w:w="2693" w:type="dxa"/>
          </w:tcPr>
          <w:p w14:paraId="4BE8769E" w14:textId="4206CABC" w:rsidR="00580F4A" w:rsidRDefault="00580F4A" w:rsidP="003A71DC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況於他人乎?</w:t>
            </w:r>
          </w:p>
        </w:tc>
        <w:tc>
          <w:tcPr>
            <w:tcW w:w="2944" w:type="dxa"/>
          </w:tcPr>
          <w:p w14:paraId="2BA59879" w14:textId="1AFE8A35" w:rsidR="00496D53" w:rsidRDefault="00580F4A" w:rsidP="00EF2596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平生好施與，擇其</w:t>
            </w:r>
            <w:r w:rsidRPr="0026179E">
              <w:rPr>
                <w:rFonts w:ascii="標楷體" w:eastAsia="標楷體" w:hAnsi="標楷體" w:hint="eastAsia"/>
                <w:szCs w:val="24"/>
              </w:rPr>
              <w:t>親而貧，疏而賢</w:t>
            </w:r>
            <w:r>
              <w:rPr>
                <w:rFonts w:ascii="標楷體" w:eastAsia="標楷體" w:hAnsi="標楷體" w:hint="eastAsia"/>
                <w:szCs w:val="24"/>
              </w:rPr>
              <w:t>者，</w:t>
            </w:r>
            <w:r w:rsidRPr="0026179E">
              <w:rPr>
                <w:rFonts w:ascii="標楷體" w:eastAsia="標楷體" w:hAnsi="標楷體" w:hint="eastAsia"/>
                <w:szCs w:val="24"/>
              </w:rPr>
              <w:t>咸施之</w:t>
            </w:r>
            <w:r w:rsidR="008F43C7" w:rsidRPr="0026179E">
              <w:rPr>
                <w:rFonts w:ascii="標楷體" w:eastAsia="標楷體" w:hAnsi="標楷體"/>
                <w:szCs w:val="24"/>
              </w:rPr>
              <w:t xml:space="preserve"> </w:t>
            </w:r>
            <w:r w:rsidR="00C91EC4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</w:tbl>
    <w:p w14:paraId="15FC2F75" w14:textId="34E88715" w:rsidR="005C7649" w:rsidRDefault="00511FDE" w:rsidP="0026179E">
      <w:pPr>
        <w:snapToGrid w:val="0"/>
        <w:spacing w:beforeLines="50" w:before="180" w:afterLines="20" w:after="72" w:line="240" w:lineRule="atLeast"/>
        <w:jc w:val="both"/>
        <w:rPr>
          <w:rFonts w:ascii="標楷體" w:eastAsia="標楷體" w:hAnsi="標楷體"/>
          <w:szCs w:val="24"/>
        </w:rPr>
      </w:pPr>
      <w:r w:rsidRPr="0026179E">
        <w:rPr>
          <w:rFonts w:ascii="標楷體" w:eastAsia="標楷體" w:hAnsi="標楷體"/>
          <w:szCs w:val="24"/>
        </w:rPr>
        <w:t>2.</w:t>
      </w:r>
      <w:r>
        <w:rPr>
          <w:rFonts w:ascii="標楷體" w:eastAsia="標楷體" w:hAnsi="標楷體" w:hint="eastAsia"/>
          <w:szCs w:val="24"/>
        </w:rPr>
        <w:t>達官政要奢靡自私，只在乎自己的顯貴，</w:t>
      </w:r>
      <w:r w:rsidR="005C7649">
        <w:rPr>
          <w:rFonts w:ascii="標楷體" w:eastAsia="標楷體" w:hAnsi="標楷體" w:hint="eastAsia"/>
          <w:szCs w:val="24"/>
        </w:rPr>
        <w:t>冷漠對待族人與賢者，</w:t>
      </w:r>
      <w:r>
        <w:rPr>
          <w:rFonts w:ascii="標楷體" w:eastAsia="標楷體" w:hAnsi="標楷體" w:hint="eastAsia"/>
          <w:szCs w:val="24"/>
        </w:rPr>
        <w:t>如同</w:t>
      </w:r>
      <w:r w:rsidR="005C7649">
        <w:rPr>
          <w:rFonts w:ascii="標楷體" w:eastAsia="標楷體" w:hAnsi="標楷體" w:hint="eastAsia"/>
          <w:szCs w:val="24"/>
        </w:rPr>
        <w:t>下列</w:t>
      </w:r>
      <w:r>
        <w:rPr>
          <w:rFonts w:ascii="標楷體" w:eastAsia="標楷體" w:hAnsi="標楷體" w:hint="eastAsia"/>
          <w:szCs w:val="24"/>
        </w:rPr>
        <w:t>何項詩文所表述的狀態？</w:t>
      </w:r>
    </w:p>
    <w:p w14:paraId="67BFE659" w14:textId="1644BA7E" w:rsidR="005C7649" w:rsidRPr="0026179E" w:rsidRDefault="005C7649" w:rsidP="0026179E">
      <w:pPr>
        <w:snapToGrid w:val="0"/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□長安有貧者，為瑞不宜多  </w:t>
      </w:r>
      <w:r w:rsidR="006A5521">
        <w:rPr>
          <w:rFonts w:ascii="標楷體" w:eastAsia="標楷體" w:hAnsi="標楷體"/>
          <w:szCs w:val="24"/>
        </w:rPr>
        <w:t xml:space="preserve">   </w:t>
      </w:r>
      <w:r>
        <w:rPr>
          <w:rFonts w:ascii="標楷體" w:eastAsia="標楷體" w:hAnsi="標楷體" w:hint="eastAsia"/>
          <w:szCs w:val="24"/>
        </w:rPr>
        <w:t>□</w:t>
      </w:r>
      <w:r w:rsidRPr="0026179E">
        <w:rPr>
          <w:rFonts w:ascii="標楷體" w:eastAsia="標楷體" w:hAnsi="標楷體" w:hint="eastAsia"/>
          <w:color w:val="0F0F0F"/>
          <w:szCs w:val="24"/>
          <w:shd w:val="clear" w:color="auto" w:fill="FFFFFF"/>
        </w:rPr>
        <w:t>牽衣頓足攔道哭，哭聲直上乾雲霄</w:t>
      </w:r>
    </w:p>
    <w:p w14:paraId="5EEBFBF4" w14:textId="40F4DD68" w:rsidR="00496D53" w:rsidRDefault="005C7649" w:rsidP="0026179E">
      <w:pPr>
        <w:snapToGrid w:val="0"/>
        <w:spacing w:line="400" w:lineRule="exact"/>
        <w:jc w:val="both"/>
        <w:rPr>
          <w:rFonts w:ascii="標楷體" w:eastAsia="標楷體" w:hAnsi="標楷體" w:cs="Arial"/>
          <w:color w:val="0F0F0F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9D010E">
        <w:rPr>
          <w:rFonts w:ascii="標楷體" w:eastAsia="標楷體" w:hAnsi="標楷體" w:hint="eastAsia"/>
          <w:color w:val="FF0000"/>
          <w:szCs w:val="24"/>
        </w:rPr>
        <w:t>■</w:t>
      </w:r>
      <w:r>
        <w:rPr>
          <w:rFonts w:ascii="標楷體" w:eastAsia="標楷體" w:hAnsi="標楷體" w:hint="eastAsia"/>
          <w:szCs w:val="24"/>
        </w:rPr>
        <w:t xml:space="preserve">朱門酒肉臭，路有凍死骨 </w:t>
      </w:r>
      <w:r w:rsidR="006A5521">
        <w:rPr>
          <w:rFonts w:ascii="標楷體" w:eastAsia="標楷體" w:hAnsi="標楷體"/>
          <w:szCs w:val="24"/>
        </w:rPr>
        <w:t xml:space="preserve">   </w:t>
      </w:r>
      <w:r>
        <w:rPr>
          <w:rFonts w:ascii="標楷體" w:eastAsia="標楷體" w:hAnsi="標楷體" w:hint="eastAsia"/>
          <w:szCs w:val="24"/>
        </w:rPr>
        <w:t xml:space="preserve"> □</w:t>
      </w:r>
      <w:r w:rsidR="009D010E" w:rsidRPr="0026179E">
        <w:rPr>
          <w:rFonts w:ascii="標楷體" w:eastAsia="標楷體" w:hAnsi="標楷體" w:cs="Arial" w:hint="eastAsia"/>
          <w:color w:val="0F0F0F"/>
          <w:szCs w:val="24"/>
        </w:rPr>
        <w:t>堂前撲棗任西鄰，無食無兒一婦人</w:t>
      </w:r>
    </w:p>
    <w:p w14:paraId="0CDEBFD1" w14:textId="7DD4A1A8" w:rsidR="00257192" w:rsidRPr="0026179E" w:rsidRDefault="00257192" w:rsidP="0026179E">
      <w:pPr>
        <w:snapToGrid w:val="0"/>
        <w:spacing w:line="400" w:lineRule="exact"/>
        <w:jc w:val="both"/>
        <w:rPr>
          <w:rFonts w:ascii="標楷體" w:eastAsia="標楷體" w:hAnsi="標楷體"/>
          <w:szCs w:val="24"/>
        </w:rPr>
      </w:pPr>
    </w:p>
    <w:p w14:paraId="0EA38450" w14:textId="17A84F7E" w:rsidR="00E9224B" w:rsidRPr="00E9224B" w:rsidRDefault="00E9224B" w:rsidP="0026179E">
      <w:pPr>
        <w:pStyle w:val="ab"/>
        <w:numPr>
          <w:ilvl w:val="0"/>
          <w:numId w:val="7"/>
        </w:numPr>
        <w:snapToGrid w:val="0"/>
        <w:spacing w:beforeLines="50" w:before="180" w:afterLines="50" w:after="180" w:line="240" w:lineRule="atLeast"/>
        <w:ind w:left="707" w:hanging="227"/>
        <w:jc w:val="both"/>
        <w:rPr>
          <w:rFonts w:ascii="標楷體" w:eastAsia="標楷體" w:hAnsi="標楷體"/>
          <w:sz w:val="28"/>
          <w:szCs w:val="28"/>
        </w:rPr>
      </w:pPr>
      <w:r w:rsidRPr="00E9224B">
        <w:rPr>
          <w:rFonts w:ascii="標楷體" w:eastAsia="標楷體" w:hAnsi="標楷體" w:hint="eastAsia"/>
          <w:sz w:val="28"/>
          <w:szCs w:val="28"/>
        </w:rPr>
        <w:t>第六段</w:t>
      </w:r>
      <w:r w:rsidR="00496D53">
        <w:rPr>
          <w:rFonts w:ascii="標楷體" w:eastAsia="標楷體" w:hAnsi="標楷體" w:hint="eastAsia"/>
          <w:sz w:val="28"/>
          <w:szCs w:val="28"/>
        </w:rPr>
        <w:t>──</w:t>
      </w:r>
      <w:r w:rsidRPr="00E9224B">
        <w:rPr>
          <w:rFonts w:ascii="標楷體" w:eastAsia="標楷體" w:hAnsi="標楷體" w:hint="eastAsia"/>
          <w:sz w:val="28"/>
          <w:szCs w:val="28"/>
        </w:rPr>
        <w:t>說明寫作本篇文章之緣故</w:t>
      </w:r>
    </w:p>
    <w:p w14:paraId="64D11557" w14:textId="268AD7E2" w:rsidR="00EB6D0D" w:rsidRPr="00CE5C95" w:rsidRDefault="00BA4959" w:rsidP="0026179E">
      <w:pPr>
        <w:snapToGrid w:val="0"/>
        <w:spacing w:beforeLines="50" w:before="180" w:afterLines="50" w:after="180" w:line="240" w:lineRule="atLeast"/>
        <w:jc w:val="both"/>
        <w:rPr>
          <w:rFonts w:ascii="標楷體" w:eastAsia="標楷體" w:hAnsi="標楷體"/>
          <w:szCs w:val="24"/>
        </w:rPr>
      </w:pPr>
      <w:r w:rsidRPr="00BA4959">
        <w:rPr>
          <w:rFonts w:ascii="Times New Roman" w:eastAsia="標楷體" w:hAnsi="Times New Roman"/>
          <w:szCs w:val="24"/>
        </w:rPr>
        <w:t>1.</w:t>
      </w:r>
      <w:r w:rsidR="00EB6D0D" w:rsidRPr="00CE5C95">
        <w:rPr>
          <w:rFonts w:ascii="標楷體" w:eastAsia="標楷體" w:hAnsi="標楷體" w:hint="eastAsia"/>
          <w:szCs w:val="24"/>
        </w:rPr>
        <w:t>請</w:t>
      </w:r>
      <w:r w:rsidR="00CE5C95" w:rsidRPr="00CE5C95">
        <w:rPr>
          <w:rFonts w:ascii="標楷體" w:eastAsia="標楷體" w:hAnsi="標楷體" w:hint="eastAsia"/>
          <w:szCs w:val="24"/>
        </w:rPr>
        <w:t>依</w:t>
      </w:r>
      <w:r w:rsidR="00EB6D0D" w:rsidRPr="00CE5C95">
        <w:rPr>
          <w:rFonts w:ascii="標楷體" w:eastAsia="標楷體" w:hAnsi="標楷體" w:hint="eastAsia"/>
          <w:szCs w:val="24"/>
        </w:rPr>
        <w:t>課文內容，完成下列表格：</w:t>
      </w:r>
    </w:p>
    <w:tbl>
      <w:tblPr>
        <w:tblStyle w:val="a3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3392"/>
        <w:gridCol w:w="1843"/>
        <w:gridCol w:w="5212"/>
      </w:tblGrid>
      <w:tr w:rsidR="003A73A9" w:rsidRPr="00CE5C95" w14:paraId="6995885B" w14:textId="70DAE9B0" w:rsidTr="0026179E">
        <w:trPr>
          <w:jc w:val="center"/>
        </w:trPr>
        <w:tc>
          <w:tcPr>
            <w:tcW w:w="3392" w:type="dxa"/>
            <w:shd w:val="clear" w:color="auto" w:fill="D9D9D9" w:themeFill="background1" w:themeFillShade="D9"/>
          </w:tcPr>
          <w:p w14:paraId="5E96836D" w14:textId="513D0D63" w:rsidR="003A73A9" w:rsidRPr="00CE5C95" w:rsidRDefault="003A73A9" w:rsidP="00EF2596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本課的文眼是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</w:rPr>
              <w:t xml:space="preserve">【 </w:t>
            </w:r>
            <w:r w:rsidRPr="0026179E">
              <w:rPr>
                <w:rFonts w:ascii="標楷體" w:eastAsia="標楷體" w:hAnsi="標楷體" w:hint="eastAsia"/>
                <w:color w:val="FF0000"/>
                <w:szCs w:val="24"/>
              </w:rPr>
              <w:t>義</w:t>
            </w:r>
            <w:r>
              <w:rPr>
                <w:rFonts w:ascii="標楷體" w:eastAsia="標楷體" w:hAnsi="標楷體"/>
              </w:rPr>
              <w:t xml:space="preserve">  </w:t>
            </w:r>
            <w:r w:rsidRPr="00580F4A">
              <w:rPr>
                <w:rFonts w:ascii="標楷體" w:eastAsia="標楷體" w:hAnsi="標楷體" w:hint="eastAsia"/>
                <w:szCs w:val="24"/>
              </w:rPr>
              <w:t>】</w:t>
            </w:r>
            <w:r>
              <w:rPr>
                <w:rFonts w:ascii="標楷體" w:eastAsia="標楷體" w:hAnsi="標楷體" w:hint="eastAsia"/>
                <w:szCs w:val="24"/>
              </w:rPr>
              <w:t>字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F3CC670" w14:textId="2EFE6001" w:rsidR="003A73A9" w:rsidRPr="00CE5C95" w:rsidRDefault="00CA33CB" w:rsidP="0026179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記敘</w:t>
            </w:r>
            <w:r w:rsidR="003A73A9">
              <w:rPr>
                <w:rFonts w:ascii="標楷體" w:eastAsia="標楷體" w:hAnsi="標楷體" w:hint="eastAsia"/>
                <w:szCs w:val="24"/>
              </w:rPr>
              <w:t>角度</w:t>
            </w:r>
          </w:p>
        </w:tc>
        <w:tc>
          <w:tcPr>
            <w:tcW w:w="5212" w:type="dxa"/>
            <w:shd w:val="clear" w:color="auto" w:fill="D9D9D9" w:themeFill="background1" w:themeFillShade="D9"/>
          </w:tcPr>
          <w:p w14:paraId="194409F0" w14:textId="0F0925CA" w:rsidR="003A73A9" w:rsidRPr="00CE5C95" w:rsidRDefault="003A73A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E5C95">
              <w:rPr>
                <w:rFonts w:ascii="標楷體" w:eastAsia="標楷體" w:hAnsi="標楷體" w:hint="eastAsia"/>
                <w:szCs w:val="24"/>
              </w:rPr>
              <w:t>課文</w:t>
            </w:r>
          </w:p>
        </w:tc>
      </w:tr>
      <w:tr w:rsidR="003A73A9" w:rsidRPr="00CE5C95" w14:paraId="4AC96023" w14:textId="623DFF8C" w:rsidTr="0026179E">
        <w:trPr>
          <w:jc w:val="center"/>
        </w:trPr>
        <w:tc>
          <w:tcPr>
            <w:tcW w:w="3392" w:type="dxa"/>
            <w:vMerge w:val="restart"/>
            <w:vAlign w:val="center"/>
          </w:tcPr>
          <w:p w14:paraId="289D0AD0" w14:textId="6FB5C7EC" w:rsidR="003A73A9" w:rsidRPr="00CE5C95" w:rsidRDefault="003A73A9" w:rsidP="0026179E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概述范文正公的一生</w:t>
            </w:r>
          </w:p>
        </w:tc>
        <w:tc>
          <w:tcPr>
            <w:tcW w:w="1843" w:type="dxa"/>
          </w:tcPr>
          <w:p w14:paraId="2BB49BCA" w14:textId="2A2F7AAA" w:rsidR="003A73A9" w:rsidRPr="00F35671" w:rsidRDefault="003A73A9" w:rsidP="0026179E">
            <w:pPr>
              <w:snapToGrid w:val="0"/>
              <w:spacing w:line="400" w:lineRule="exact"/>
              <w:ind w:firstLineChars="100" w:firstLine="240"/>
              <w:jc w:val="center"/>
              <w:rPr>
                <w:rFonts w:ascii="標楷體" w:eastAsia="標楷體" w:hAnsi="標楷體"/>
                <w:szCs w:val="24"/>
              </w:rPr>
            </w:pPr>
            <w:r w:rsidRPr="0026179E">
              <w:rPr>
                <w:rFonts w:ascii="標楷體" w:eastAsia="標楷體" w:hAnsi="標楷體" w:hint="eastAsia"/>
                <w:szCs w:val="24"/>
              </w:rPr>
              <w:t>為</w:t>
            </w:r>
            <w:r w:rsidR="00552122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26179E">
              <w:rPr>
                <w:rFonts w:ascii="標楷體" w:eastAsia="標楷體" w:hAnsi="標楷體" w:hint="eastAsia"/>
                <w:szCs w:val="24"/>
              </w:rPr>
              <w:t>人</w:t>
            </w:r>
          </w:p>
        </w:tc>
        <w:tc>
          <w:tcPr>
            <w:tcW w:w="5212" w:type="dxa"/>
          </w:tcPr>
          <w:p w14:paraId="7F818302" w14:textId="191CC065" w:rsidR="003A73A9" w:rsidRPr="00CE5C95" w:rsidRDefault="009D010E" w:rsidP="00EB6D0D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366A60">
              <w:rPr>
                <w:rFonts w:ascii="標楷體" w:eastAsia="標楷體" w:hAnsi="標楷體" w:hint="eastAsia"/>
                <w:szCs w:val="24"/>
              </w:rPr>
              <w:t>【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552122"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3A73A9" w:rsidRPr="00CE5C95">
              <w:rPr>
                <w:rFonts w:ascii="標楷體" w:eastAsia="標楷體" w:hAnsi="標楷體" w:hint="eastAsia"/>
                <w:color w:val="FF0000"/>
                <w:szCs w:val="24"/>
              </w:rPr>
              <w:t>忠義滿朝廷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="00552122">
              <w:rPr>
                <w:rFonts w:ascii="標楷體" w:eastAsia="標楷體" w:hAnsi="標楷體"/>
                <w:color w:val="FF0000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366A60">
              <w:rPr>
                <w:rFonts w:ascii="標楷體" w:eastAsia="標楷體" w:hAnsi="標楷體" w:hint="eastAsia"/>
                <w:szCs w:val="24"/>
              </w:rPr>
              <w:t>】</w:t>
            </w:r>
          </w:p>
        </w:tc>
      </w:tr>
      <w:tr w:rsidR="003A73A9" w:rsidRPr="00CE5C95" w14:paraId="62D0800D" w14:textId="77777777" w:rsidTr="0026179E">
        <w:trPr>
          <w:jc w:val="center"/>
        </w:trPr>
        <w:tc>
          <w:tcPr>
            <w:tcW w:w="3392" w:type="dxa"/>
            <w:vMerge/>
          </w:tcPr>
          <w:p w14:paraId="2E34B89B" w14:textId="77777777" w:rsidR="003A73A9" w:rsidRPr="00CE5C95" w:rsidDel="003A73A9" w:rsidRDefault="003A73A9" w:rsidP="00EB6D0D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</w:tcPr>
          <w:p w14:paraId="379AEC99" w14:textId="13410618" w:rsidR="003A73A9" w:rsidRPr="0026179E" w:rsidDel="003A73A9" w:rsidRDefault="009D010E" w:rsidP="0026179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6179E">
              <w:rPr>
                <w:rFonts w:ascii="標楷體" w:eastAsia="標楷體" w:hAnsi="標楷體" w:hint="eastAsia"/>
                <w:szCs w:val="24"/>
              </w:rPr>
              <w:t>【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3A73A9" w:rsidRPr="00F35671">
              <w:rPr>
                <w:rFonts w:ascii="標楷體" w:eastAsia="標楷體" w:hAnsi="標楷體" w:hint="eastAsia"/>
                <w:color w:val="FF0000"/>
                <w:szCs w:val="24"/>
              </w:rPr>
              <w:t>事功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26179E">
              <w:rPr>
                <w:rFonts w:ascii="標楷體" w:eastAsia="標楷體" w:hAnsi="標楷體" w:hint="eastAsia"/>
                <w:szCs w:val="24"/>
              </w:rPr>
              <w:t>】</w:t>
            </w:r>
          </w:p>
        </w:tc>
        <w:tc>
          <w:tcPr>
            <w:tcW w:w="5212" w:type="dxa"/>
          </w:tcPr>
          <w:p w14:paraId="4D737EB3" w14:textId="62398025" w:rsidR="003A73A9" w:rsidRPr="00CE5C95" w:rsidRDefault="003A73A9" w:rsidP="00EB6D0D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26179E">
              <w:rPr>
                <w:rFonts w:ascii="標楷體" w:eastAsia="標楷體" w:hAnsi="標楷體" w:hint="eastAsia"/>
                <w:szCs w:val="24"/>
              </w:rPr>
              <w:t>事業滿邊隅、功名滿天下</w:t>
            </w:r>
          </w:p>
        </w:tc>
      </w:tr>
      <w:tr w:rsidR="003A73A9" w:rsidRPr="00CE5C95" w14:paraId="43290498" w14:textId="268BEC2C" w:rsidTr="0026179E">
        <w:trPr>
          <w:jc w:val="center"/>
        </w:trPr>
        <w:tc>
          <w:tcPr>
            <w:tcW w:w="3392" w:type="dxa"/>
          </w:tcPr>
          <w:p w14:paraId="2A79EAB2" w14:textId="55E6A7DD" w:rsidR="003A73A9" w:rsidRPr="00CE5C95" w:rsidRDefault="003A73A9" w:rsidP="00EB6D0D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E5C95">
              <w:rPr>
                <w:rFonts w:ascii="標楷體" w:eastAsia="標楷體" w:hAnsi="標楷體" w:hint="eastAsia"/>
                <w:szCs w:val="24"/>
              </w:rPr>
              <w:t>表明作記緣由</w:t>
            </w:r>
          </w:p>
        </w:tc>
        <w:tc>
          <w:tcPr>
            <w:tcW w:w="1843" w:type="dxa"/>
          </w:tcPr>
          <w:p w14:paraId="222D692F" w14:textId="0CC2AA05" w:rsidR="003A73A9" w:rsidRPr="00CE5C95" w:rsidRDefault="003A73A9" w:rsidP="0026179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6179E">
              <w:rPr>
                <w:rFonts w:ascii="標楷體" w:eastAsia="標楷體" w:hAnsi="標楷體" w:hint="eastAsia"/>
                <w:szCs w:val="24"/>
              </w:rPr>
              <w:t>為何不寫不可</w:t>
            </w:r>
            <w:r w:rsidR="00552122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  <w:tc>
          <w:tcPr>
            <w:tcW w:w="5212" w:type="dxa"/>
          </w:tcPr>
          <w:p w14:paraId="60F024FB" w14:textId="11C798E3" w:rsidR="003A73A9" w:rsidRPr="00CE5C95" w:rsidRDefault="009D010E" w:rsidP="00CE5C95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366A60">
              <w:rPr>
                <w:rFonts w:ascii="標楷體" w:eastAsia="標楷體" w:hAnsi="標楷體" w:hint="eastAsia"/>
                <w:szCs w:val="24"/>
              </w:rPr>
              <w:t>【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552122">
              <w:rPr>
                <w:rFonts w:ascii="標楷體" w:eastAsia="標楷體" w:hAnsi="標楷體"/>
                <w:szCs w:val="24"/>
              </w:rPr>
              <w:t xml:space="preserve"> </w:t>
            </w:r>
            <w:r w:rsidR="003A73A9" w:rsidRPr="00CE5C95">
              <w:rPr>
                <w:rFonts w:ascii="標楷體" w:eastAsia="標楷體" w:hAnsi="標楷體" w:hint="eastAsia"/>
                <w:color w:val="FF0000"/>
                <w:szCs w:val="24"/>
              </w:rPr>
              <w:t>獨高其義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="00552122">
              <w:rPr>
                <w:rFonts w:ascii="標楷體" w:eastAsia="標楷體" w:hAnsi="標楷體"/>
                <w:color w:val="FF0000"/>
                <w:szCs w:val="24"/>
              </w:rPr>
              <w:t xml:space="preserve">   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366A60">
              <w:rPr>
                <w:rFonts w:ascii="標楷體" w:eastAsia="標楷體" w:hAnsi="標楷體" w:hint="eastAsia"/>
                <w:szCs w:val="24"/>
              </w:rPr>
              <w:t>】</w:t>
            </w:r>
          </w:p>
        </w:tc>
      </w:tr>
    </w:tbl>
    <w:p w14:paraId="10255616" w14:textId="4BD7CB5F" w:rsidR="00BA4959" w:rsidRDefault="00512EBB" w:rsidP="00512EBB">
      <w:pPr>
        <w:snapToGrid w:val="0"/>
        <w:spacing w:beforeLines="50" w:before="180" w:line="400" w:lineRule="exact"/>
        <w:jc w:val="both"/>
        <w:rPr>
          <w:rFonts w:ascii="標楷體" w:eastAsia="標楷體" w:hAnsi="標楷體"/>
          <w:szCs w:val="24"/>
        </w:rPr>
      </w:pPr>
      <w:r w:rsidRPr="00512EBB">
        <w:rPr>
          <w:rFonts w:ascii="Times New Roman" w:eastAsia="標楷體" w:hAnsi="Times New Roman"/>
          <w:szCs w:val="24"/>
        </w:rPr>
        <w:lastRenderedPageBreak/>
        <w:t>2</w:t>
      </w:r>
      <w:r>
        <w:rPr>
          <w:rFonts w:ascii="標楷體" w:eastAsia="標楷體" w:hAnsi="標楷體" w:hint="eastAsia"/>
          <w:szCs w:val="24"/>
        </w:rPr>
        <w:t>.</w:t>
      </w:r>
      <w:r w:rsidR="00BA4959" w:rsidRPr="00BA4959">
        <w:rPr>
          <w:rFonts w:ascii="標楷體" w:eastAsia="標楷體" w:hAnsi="標楷體" w:hint="eastAsia"/>
          <w:szCs w:val="24"/>
        </w:rPr>
        <w:t>錢公輔</w:t>
      </w:r>
      <w:r w:rsidR="00BA4959">
        <w:rPr>
          <w:rFonts w:ascii="標楷體" w:eastAsia="標楷體" w:hAnsi="標楷體" w:hint="eastAsia"/>
          <w:szCs w:val="24"/>
        </w:rPr>
        <w:t>在末段以補述方式說明寫作的緣故，</w:t>
      </w:r>
      <w:r w:rsidR="003B01FA">
        <w:rPr>
          <w:rFonts w:ascii="標楷體" w:eastAsia="標楷體" w:hAnsi="標楷體" w:hint="eastAsia"/>
          <w:szCs w:val="24"/>
        </w:rPr>
        <w:t>文字平實流暢，其中「忠義滿朝廷、事業滿邊隅、功名滿天下」</w:t>
      </w:r>
      <w:r>
        <w:rPr>
          <w:rFonts w:ascii="標楷體" w:eastAsia="標楷體" w:hAnsi="標楷體" w:hint="eastAsia"/>
          <w:szCs w:val="24"/>
        </w:rPr>
        <w:t xml:space="preserve">運用何種修辭法總結范文正公的一生？ □對偶   □類疊   </w:t>
      </w:r>
      <w:r w:rsidRPr="00512EBB">
        <w:rPr>
          <w:rFonts w:ascii="標楷體" w:eastAsia="標楷體" w:hAnsi="標楷體" w:hint="eastAsia"/>
          <w:color w:val="FF0000"/>
          <w:szCs w:val="24"/>
        </w:rPr>
        <w:t>■</w:t>
      </w:r>
      <w:r>
        <w:rPr>
          <w:rFonts w:ascii="標楷體" w:eastAsia="標楷體" w:hAnsi="標楷體" w:hint="eastAsia"/>
          <w:szCs w:val="24"/>
        </w:rPr>
        <w:t>排比   □轉品</w:t>
      </w:r>
    </w:p>
    <w:p w14:paraId="7A3B26B5" w14:textId="77777777" w:rsidR="003F4FCF" w:rsidRDefault="003F4FCF" w:rsidP="003F4FCF">
      <w:pPr>
        <w:snapToGrid w:val="0"/>
        <w:spacing w:beforeLines="50" w:before="180" w:line="400" w:lineRule="exact"/>
        <w:jc w:val="both"/>
        <w:rPr>
          <w:rFonts w:ascii="標楷體" w:eastAsia="標楷體" w:hAnsi="標楷體"/>
          <w:szCs w:val="24"/>
        </w:rPr>
      </w:pPr>
      <w:r w:rsidRPr="00512EBB">
        <w:rPr>
          <w:rFonts w:ascii="Times New Roman" w:eastAsia="標楷體" w:hAnsi="Times New Roman"/>
          <w:szCs w:val="24"/>
        </w:rPr>
        <w:t>3</w:t>
      </w:r>
      <w:r>
        <w:rPr>
          <w:rFonts w:ascii="標楷體" w:eastAsia="標楷體" w:hAnsi="標楷體" w:hint="eastAsia"/>
          <w:szCs w:val="24"/>
        </w:rPr>
        <w:t>.下列何者為末段最能扣住文章旨趣的句子？</w:t>
      </w:r>
    </w:p>
    <w:p w14:paraId="4A48ECC2" w14:textId="77777777" w:rsidR="003F4FCF" w:rsidRPr="00512EBB" w:rsidRDefault="003F4FCF" w:rsidP="003F4FCF">
      <w:pPr>
        <w:snapToGrid w:val="0"/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□公之忠義滿朝廷，事業滿邊隅，功名滿天下</w:t>
      </w:r>
      <w:r>
        <w:rPr>
          <w:rFonts w:ascii="標楷體" w:eastAsia="標楷體" w:hAnsi="標楷體"/>
          <w:szCs w:val="24"/>
        </w:rPr>
        <w:br/>
      </w:r>
      <w:r>
        <w:rPr>
          <w:rFonts w:ascii="標楷體" w:eastAsia="標楷體" w:hAnsi="標楷體" w:hint="eastAsia"/>
          <w:szCs w:val="24"/>
        </w:rPr>
        <w:t>□後必有史官書之者</w:t>
      </w:r>
      <w:r>
        <w:rPr>
          <w:rFonts w:ascii="標楷體" w:eastAsia="標楷體" w:hAnsi="標楷體"/>
          <w:szCs w:val="24"/>
        </w:rPr>
        <w:br/>
      </w:r>
      <w:r w:rsidRPr="00512EBB">
        <w:rPr>
          <w:rFonts w:ascii="標楷體" w:eastAsia="標楷體" w:hAnsi="標楷體" w:hint="eastAsia"/>
          <w:color w:val="FF0000"/>
          <w:szCs w:val="24"/>
        </w:rPr>
        <w:t>■</w:t>
      </w:r>
      <w:r>
        <w:rPr>
          <w:rFonts w:ascii="標楷體" w:eastAsia="標楷體" w:hAnsi="標楷體" w:hint="eastAsia"/>
          <w:szCs w:val="24"/>
        </w:rPr>
        <w:t>獨高其義，因以遺於世</w:t>
      </w:r>
    </w:p>
    <w:p w14:paraId="60C91936" w14:textId="5BE0B5DC" w:rsidR="00512EBB" w:rsidRDefault="003F4FCF" w:rsidP="000A7B57">
      <w:pPr>
        <w:snapToGrid w:val="0"/>
        <w:spacing w:beforeLines="50" w:before="180"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Times New Roman" w:eastAsia="標楷體" w:hAnsi="Times New Roman"/>
          <w:szCs w:val="24"/>
        </w:rPr>
        <w:t>4</w:t>
      </w:r>
      <w:r w:rsidR="00512EBB">
        <w:rPr>
          <w:rFonts w:ascii="標楷體" w:eastAsia="標楷體" w:hAnsi="標楷體" w:hint="eastAsia"/>
          <w:szCs w:val="24"/>
        </w:rPr>
        <w:t>.</w:t>
      </w:r>
      <w:r w:rsidR="000A7B57">
        <w:rPr>
          <w:rFonts w:ascii="標楷體" w:eastAsia="標楷體" w:hAnsi="標楷體"/>
          <w:szCs w:val="24"/>
        </w:rPr>
        <w:t xml:space="preserve"> </w:t>
      </w:r>
      <w:r w:rsidR="000A7B57" w:rsidRPr="000F0AA9">
        <w:rPr>
          <w:rFonts w:ascii="Times New Roman" w:eastAsia="標楷體" w:hAnsi="Times New Roman" w:hint="eastAsia"/>
          <w:szCs w:val="24"/>
        </w:rPr>
        <w:t>錢公輔對范文正公「獨高其義」，所指之</w:t>
      </w:r>
      <w:r w:rsidR="000A7B57">
        <w:rPr>
          <w:rFonts w:ascii="Times New Roman" w:eastAsia="標楷體" w:hAnsi="Times New Roman" w:hint="eastAsia"/>
          <w:szCs w:val="24"/>
        </w:rPr>
        <w:t>「</w:t>
      </w:r>
      <w:r w:rsidR="000A7B57" w:rsidRPr="000F0AA9">
        <w:rPr>
          <w:rFonts w:ascii="Times New Roman" w:eastAsia="標楷體" w:hAnsi="Times New Roman" w:hint="eastAsia"/>
          <w:szCs w:val="24"/>
        </w:rPr>
        <w:t>義</w:t>
      </w:r>
      <w:r w:rsidR="000A7B57">
        <w:rPr>
          <w:rFonts w:ascii="Times New Roman" w:eastAsia="標楷體" w:hAnsi="Times New Roman" w:hint="eastAsia"/>
          <w:szCs w:val="24"/>
        </w:rPr>
        <w:t>」</w:t>
      </w:r>
      <w:r w:rsidR="000A7B57" w:rsidRPr="000F0AA9">
        <w:rPr>
          <w:rFonts w:ascii="Times New Roman" w:eastAsia="標楷體" w:hAnsi="Times New Roman" w:hint="eastAsia"/>
          <w:szCs w:val="24"/>
        </w:rPr>
        <w:t>是</w:t>
      </w:r>
      <w:r w:rsidR="000A7B57">
        <w:rPr>
          <w:rFonts w:ascii="Times New Roman" w:eastAsia="標楷體" w:hAnsi="Times New Roman" w:hint="eastAsia"/>
          <w:szCs w:val="24"/>
        </w:rPr>
        <w:t>指：</w:t>
      </w:r>
    </w:p>
    <w:p w14:paraId="3247185D" w14:textId="3AA15B29" w:rsidR="000F0AA9" w:rsidRDefault="000A7B57" w:rsidP="00512EBB">
      <w:pPr>
        <w:snapToGrid w:val="0"/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□</w:t>
      </w:r>
      <w:r w:rsidRPr="000F0AA9">
        <w:rPr>
          <w:rFonts w:ascii="Times New Roman" w:eastAsia="標楷體" w:hAnsi="Times New Roman" w:hint="eastAsia"/>
          <w:szCs w:val="24"/>
        </w:rPr>
        <w:t xml:space="preserve">功名滿天下　</w:t>
      </w:r>
      <w:r w:rsidR="003F4FCF">
        <w:rPr>
          <w:rFonts w:ascii="Times New Roman" w:eastAsia="標楷體" w:hAnsi="Times New Roman" w:hint="eastAsia"/>
          <w:szCs w:val="24"/>
        </w:rPr>
        <w:t xml:space="preserve">   </w:t>
      </w:r>
      <w:r>
        <w:rPr>
          <w:rFonts w:ascii="標楷體" w:eastAsia="標楷體" w:hAnsi="標楷體" w:hint="eastAsia"/>
          <w:szCs w:val="24"/>
        </w:rPr>
        <w:t>□</w:t>
      </w:r>
      <w:r w:rsidRPr="000F0AA9">
        <w:rPr>
          <w:rFonts w:ascii="Times New Roman" w:eastAsia="標楷體" w:hAnsi="Times New Roman" w:hint="eastAsia"/>
          <w:szCs w:val="24"/>
        </w:rPr>
        <w:t xml:space="preserve">事業滿邊隅　</w:t>
      </w:r>
      <w:r w:rsidR="003F4FCF">
        <w:rPr>
          <w:rFonts w:ascii="Times New Roman" w:eastAsia="標楷體" w:hAnsi="Times New Roman" w:hint="eastAsia"/>
          <w:szCs w:val="24"/>
        </w:rPr>
        <w:t xml:space="preserve">   </w:t>
      </w:r>
      <w:r>
        <w:rPr>
          <w:rFonts w:ascii="標楷體" w:eastAsia="標楷體" w:hAnsi="標楷體" w:hint="eastAsia"/>
          <w:szCs w:val="24"/>
        </w:rPr>
        <w:t>□</w:t>
      </w:r>
      <w:r w:rsidRPr="000F0AA9">
        <w:rPr>
          <w:rFonts w:ascii="Times New Roman" w:eastAsia="標楷體" w:hAnsi="Times New Roman" w:hint="eastAsia"/>
          <w:szCs w:val="24"/>
        </w:rPr>
        <w:t>忠義滿朝廷</w:t>
      </w:r>
      <w:r>
        <w:rPr>
          <w:rFonts w:ascii="Times New Roman" w:eastAsia="標楷體" w:hAnsi="Times New Roman" w:hint="eastAsia"/>
          <w:szCs w:val="24"/>
        </w:rPr>
        <w:t xml:space="preserve"> </w:t>
      </w:r>
      <w:r w:rsidR="003F4FCF">
        <w:rPr>
          <w:rFonts w:ascii="Times New Roman" w:eastAsia="標楷體" w:hAnsi="Times New Roman"/>
          <w:szCs w:val="24"/>
        </w:rPr>
        <w:t xml:space="preserve">   </w:t>
      </w:r>
      <w:r w:rsidRPr="000F0AA9">
        <w:rPr>
          <w:rFonts w:ascii="Times New Roman" w:eastAsia="標楷體" w:hAnsi="Times New Roman" w:hint="eastAsia"/>
          <w:szCs w:val="24"/>
        </w:rPr>
        <w:t xml:space="preserve">　</w:t>
      </w:r>
      <w:r w:rsidRPr="00512EBB">
        <w:rPr>
          <w:rFonts w:ascii="標楷體" w:eastAsia="標楷體" w:hAnsi="標楷體" w:hint="eastAsia"/>
          <w:color w:val="FF0000"/>
          <w:szCs w:val="24"/>
        </w:rPr>
        <w:t>■</w:t>
      </w:r>
      <w:r w:rsidRPr="000F0AA9">
        <w:rPr>
          <w:rFonts w:ascii="Times New Roman" w:eastAsia="標楷體" w:hAnsi="Times New Roman" w:hint="eastAsia"/>
          <w:szCs w:val="24"/>
        </w:rPr>
        <w:t>施貧活族</w:t>
      </w:r>
    </w:p>
    <w:p w14:paraId="39DEB6FF" w14:textId="77777777" w:rsidR="00C32015" w:rsidRPr="00C32015" w:rsidRDefault="00C32015" w:rsidP="0026179E">
      <w:pPr>
        <w:pStyle w:val="ab"/>
        <w:numPr>
          <w:ilvl w:val="0"/>
          <w:numId w:val="7"/>
        </w:numPr>
        <w:snapToGrid w:val="0"/>
        <w:spacing w:beforeLines="100" w:before="360" w:line="360" w:lineRule="auto"/>
        <w:ind w:left="707" w:hanging="227"/>
        <w:jc w:val="both"/>
        <w:rPr>
          <w:rFonts w:ascii="標楷體" w:eastAsia="標楷體" w:hAnsi="標楷體"/>
          <w:sz w:val="28"/>
          <w:szCs w:val="28"/>
        </w:rPr>
      </w:pPr>
      <w:r w:rsidRPr="00C32015">
        <w:rPr>
          <w:rFonts w:ascii="標楷體" w:eastAsia="標楷體" w:hAnsi="標楷體" w:hint="eastAsia"/>
          <w:sz w:val="28"/>
          <w:szCs w:val="28"/>
        </w:rPr>
        <w:t>今人評價錢公輔</w:t>
      </w:r>
    </w:p>
    <w:p w14:paraId="301F1573" w14:textId="1E735B1C" w:rsidR="00C32015" w:rsidRPr="007E0103" w:rsidRDefault="00C32015" w:rsidP="00C32015">
      <w:pPr>
        <w:spacing w:line="360" w:lineRule="auto"/>
        <w:jc w:val="both"/>
        <w:rPr>
          <w:rFonts w:ascii="標楷體" w:eastAsia="標楷體" w:hAnsi="標楷體"/>
          <w:szCs w:val="24"/>
        </w:rPr>
      </w:pPr>
      <w:r w:rsidRPr="00172990">
        <w:rPr>
          <w:rFonts w:ascii="標楷體" w:eastAsia="標楷體" w:hAnsi="標楷體" w:hint="eastAsia"/>
          <w:szCs w:val="24"/>
        </w:rPr>
        <w:t>※</w:t>
      </w:r>
      <w:r w:rsidR="00172990" w:rsidRPr="00172990">
        <w:rPr>
          <w:rFonts w:ascii="標楷體" w:eastAsia="標楷體" w:hAnsi="標楷體" w:hint="eastAsia"/>
          <w:szCs w:val="24"/>
        </w:rPr>
        <w:t>請</w:t>
      </w:r>
      <w:r w:rsidR="00172990">
        <w:rPr>
          <w:rFonts w:ascii="標楷體" w:eastAsia="標楷體" w:hAnsi="標楷體" w:hint="eastAsia"/>
          <w:szCs w:val="24"/>
        </w:rPr>
        <w:t>根據《宋史・列傳第八十》、</w:t>
      </w:r>
      <w:r>
        <w:rPr>
          <w:rFonts w:ascii="標楷體" w:eastAsia="標楷體" w:hAnsi="標楷體" w:hint="eastAsia"/>
          <w:szCs w:val="24"/>
        </w:rPr>
        <w:t>〈</w:t>
      </w:r>
      <w:r w:rsidRPr="00943F24">
        <w:rPr>
          <w:rFonts w:ascii="標楷體" w:eastAsia="標楷體" w:hAnsi="標楷體" w:hint="eastAsia"/>
          <w:szCs w:val="24"/>
        </w:rPr>
        <w:t>錢君倚哀詞</w:t>
      </w:r>
      <w:r>
        <w:rPr>
          <w:rFonts w:ascii="標楷體" w:eastAsia="標楷體" w:hAnsi="標楷體" w:hint="eastAsia"/>
          <w:szCs w:val="24"/>
        </w:rPr>
        <w:t>〉</w:t>
      </w:r>
      <w:r w:rsidR="00172990">
        <w:rPr>
          <w:rFonts w:ascii="標楷體" w:eastAsia="標楷體" w:hAnsi="標楷體" w:hint="eastAsia"/>
          <w:szCs w:val="24"/>
        </w:rPr>
        <w:t>與〈義田記〉</w:t>
      </w:r>
      <w:r w:rsidR="00B541E7">
        <w:rPr>
          <w:rFonts w:ascii="標楷體" w:eastAsia="標楷體" w:hAnsi="標楷體" w:hint="eastAsia"/>
          <w:szCs w:val="24"/>
        </w:rPr>
        <w:t>，加上</w:t>
      </w:r>
      <w:r>
        <w:rPr>
          <w:rFonts w:ascii="標楷體" w:eastAsia="標楷體" w:hAnsi="標楷體" w:hint="eastAsia"/>
          <w:szCs w:val="24"/>
        </w:rPr>
        <w:t>你的觀點為錢公輔做評價，並推想為什麼他會撰寫〈義田記〉。</w:t>
      </w:r>
      <w:r>
        <w:rPr>
          <w:rFonts w:ascii="標楷體" w:eastAsia="標楷體" w:hAnsi="標楷體"/>
          <w:szCs w:val="24"/>
        </w:rPr>
        <w:br/>
      </w:r>
      <w:r>
        <w:rPr>
          <w:rFonts w:ascii="標楷體" w:eastAsia="標楷體" w:hAnsi="標楷體" w:hint="eastAsia"/>
          <w:szCs w:val="24"/>
        </w:rPr>
        <w:t>答</w:t>
      </w:r>
      <w:r>
        <w:rPr>
          <w:rFonts w:ascii="新細明體" w:hAnsi="新細明體" w:hint="eastAsia"/>
          <w:szCs w:val="24"/>
        </w:rPr>
        <w:t>：</w:t>
      </w:r>
      <w:r w:rsidRPr="00791758">
        <w:rPr>
          <w:rFonts w:ascii="標楷體" w:eastAsia="標楷體" w:hAnsi="標楷體" w:hint="eastAsia"/>
          <w:color w:val="FF0000"/>
          <w:szCs w:val="24"/>
          <w:u w:val="single"/>
        </w:rPr>
        <w:t>開放題。錢公輔關心吏治，</w:t>
      </w:r>
      <w:r w:rsidRPr="00791758">
        <w:rPr>
          <w:rFonts w:ascii="標楷體" w:eastAsia="標楷體" w:hAnsi="標楷體"/>
          <w:color w:val="FF0000"/>
          <w:szCs w:val="24"/>
          <w:u w:val="single"/>
          <w:shd w:val="clear" w:color="auto" w:fill="FFFFFF"/>
        </w:rPr>
        <w:t>耿介、不隨流俗，對自身貶謫不為所動</w:t>
      </w:r>
      <w:r w:rsidRPr="00791758">
        <w:rPr>
          <w:rFonts w:ascii="標楷體" w:eastAsia="標楷體" w:hAnsi="標楷體" w:hint="eastAsia"/>
          <w:color w:val="FF0000"/>
          <w:szCs w:val="24"/>
          <w:u w:val="single"/>
          <w:shd w:val="clear" w:color="auto" w:fill="FFFFFF"/>
        </w:rPr>
        <w:t>，只關心國家、百姓，</w:t>
      </w:r>
      <w:r w:rsidR="00172990">
        <w:rPr>
          <w:rFonts w:ascii="標楷體" w:eastAsia="標楷體" w:hAnsi="標楷體" w:hint="eastAsia"/>
          <w:color w:val="FF0000"/>
          <w:szCs w:val="24"/>
          <w:u w:val="single"/>
          <w:shd w:val="clear" w:color="auto" w:fill="FFFFFF"/>
        </w:rPr>
        <w:t>特別是擔任知州時，</w:t>
      </w:r>
      <w:r w:rsidR="000E5E26">
        <w:rPr>
          <w:rFonts w:ascii="標楷體" w:eastAsia="標楷體" w:hAnsi="標楷體" w:hint="eastAsia"/>
          <w:color w:val="FF0000"/>
          <w:szCs w:val="24"/>
          <w:u w:val="single"/>
          <w:shd w:val="clear" w:color="auto" w:fill="FFFFFF"/>
        </w:rPr>
        <w:t>關心「衙前」這項差役對百姓造成的負擔，因而調整實施方式。這樣的官員，看到其他官員只顧個人利益，連自己的族人都不願協助，遑論一般平民百姓，更是會對</w:t>
      </w:r>
      <w:r w:rsidRPr="00791758">
        <w:rPr>
          <w:rFonts w:ascii="標楷體" w:eastAsia="標楷體" w:hAnsi="標楷體" w:hint="eastAsia"/>
          <w:color w:val="FF0000"/>
          <w:szCs w:val="24"/>
          <w:u w:val="single"/>
          <w:shd w:val="clear" w:color="auto" w:fill="FFFFFF"/>
        </w:rPr>
        <w:t>范仲淹施貧活族的義行</w:t>
      </w:r>
      <w:r w:rsidR="000E5E26">
        <w:rPr>
          <w:rFonts w:ascii="標楷體" w:eastAsia="標楷體" w:hAnsi="標楷體" w:hint="eastAsia"/>
          <w:color w:val="FF0000"/>
          <w:szCs w:val="24"/>
          <w:u w:val="single"/>
          <w:shd w:val="clear" w:color="auto" w:fill="FFFFFF"/>
        </w:rPr>
        <w:t>萬分感佩</w:t>
      </w:r>
      <w:r w:rsidRPr="00791758">
        <w:rPr>
          <w:rFonts w:ascii="標楷體" w:eastAsia="標楷體" w:hAnsi="標楷體" w:hint="eastAsia"/>
          <w:color w:val="FF0000"/>
          <w:szCs w:val="24"/>
          <w:u w:val="single"/>
          <w:shd w:val="clear" w:color="auto" w:fill="FFFFFF"/>
        </w:rPr>
        <w:t xml:space="preserve">。                                                  </w:t>
      </w:r>
      <w:r w:rsidR="00BB4591">
        <w:rPr>
          <w:rFonts w:ascii="標楷體" w:eastAsia="標楷體" w:hAnsi="標楷體" w:hint="eastAsia"/>
          <w:color w:val="FF0000"/>
          <w:szCs w:val="24"/>
          <w:u w:val="single"/>
          <w:shd w:val="clear" w:color="auto" w:fill="FFFFFF"/>
        </w:rPr>
        <w:t xml:space="preserve">                        </w:t>
      </w:r>
      <w:r w:rsidRPr="00791758">
        <w:rPr>
          <w:rFonts w:ascii="標楷體" w:eastAsia="標楷體" w:hAnsi="標楷體" w:hint="eastAsia"/>
          <w:color w:val="FF0000"/>
          <w:szCs w:val="24"/>
          <w:u w:val="single"/>
          <w:shd w:val="clear" w:color="auto" w:fill="FFFFFF"/>
        </w:rPr>
        <w:t xml:space="preserve">     </w:t>
      </w:r>
    </w:p>
    <w:p w14:paraId="47FCD255" w14:textId="582C4B46" w:rsidR="00F8386F" w:rsidRDefault="00F8386F" w:rsidP="00F8386F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叁</w:t>
      </w:r>
      <w:r w:rsidRPr="00F8386F">
        <w:rPr>
          <w:rFonts w:ascii="標楷體" w:eastAsia="標楷體" w:hAnsi="標楷體" w:hint="eastAsia"/>
          <w:b/>
          <w:sz w:val="32"/>
          <w:szCs w:val="32"/>
        </w:rPr>
        <w:t>、</w:t>
      </w:r>
      <w:r>
        <w:rPr>
          <w:rFonts w:ascii="標楷體" w:eastAsia="標楷體" w:hAnsi="標楷體" w:hint="eastAsia"/>
          <w:b/>
          <w:sz w:val="32"/>
          <w:szCs w:val="32"/>
        </w:rPr>
        <w:t>延伸閱讀</w:t>
      </w:r>
    </w:p>
    <w:p w14:paraId="3FB58D25" w14:textId="35CD9224" w:rsidR="00635FA9" w:rsidRPr="0026179E" w:rsidRDefault="00635FA9" w:rsidP="0026179E">
      <w:pPr>
        <w:snapToGrid w:val="0"/>
        <w:spacing w:beforeLines="50" w:before="180" w:afterLines="20" w:after="72" w:line="240" w:lineRule="atLeast"/>
        <w:jc w:val="both"/>
        <w:rPr>
          <w:rFonts w:ascii="標楷體" w:eastAsia="標楷體" w:hAnsi="標楷體"/>
          <w:szCs w:val="24"/>
        </w:rPr>
      </w:pPr>
      <w:r w:rsidRPr="0026179E">
        <w:rPr>
          <w:rFonts w:ascii="標楷體" w:eastAsia="標楷體" w:hAnsi="標楷體" w:hint="eastAsia"/>
          <w:szCs w:val="24"/>
        </w:rPr>
        <w:t>※</w:t>
      </w:r>
      <w:r>
        <w:rPr>
          <w:rFonts w:ascii="標楷體" w:eastAsia="標楷體" w:hAnsi="標楷體" w:hint="eastAsia"/>
          <w:szCs w:val="24"/>
        </w:rPr>
        <w:t>請閱讀以下短文，然後回答問題</w:t>
      </w:r>
      <w:r w:rsidRPr="0026179E">
        <w:rPr>
          <w:rFonts w:ascii="標楷體" w:eastAsia="標楷體" w:hAnsi="標楷體" w:hint="eastAsia"/>
          <w:szCs w:val="24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7F2932" w:rsidRPr="00777627" w14:paraId="7906F3FE" w14:textId="77777777" w:rsidTr="007F2932">
        <w:tc>
          <w:tcPr>
            <w:tcW w:w="10457" w:type="dxa"/>
          </w:tcPr>
          <w:p w14:paraId="534805CC" w14:textId="2A6C3B5B" w:rsidR="000E2F0B" w:rsidRDefault="000E2F0B" w:rsidP="0026179E">
            <w:pPr>
              <w:spacing w:line="400" w:lineRule="exact"/>
              <w:ind w:firstLineChars="200" w:firstLine="480"/>
              <w:rPr>
                <w:rFonts w:ascii="標楷體" w:eastAsia="標楷體" w:hAnsi="標楷體"/>
                <w:szCs w:val="24"/>
              </w:rPr>
            </w:pPr>
            <w:r w:rsidRPr="0026179E">
              <w:rPr>
                <w:rFonts w:ascii="標楷體" w:eastAsia="標楷體" w:hAnsi="標楷體" w:hint="eastAsia"/>
                <w:szCs w:val="24"/>
              </w:rPr>
              <w:t>宋仁宗皇祐元年</w:t>
            </w:r>
            <w:r w:rsidRPr="0026179E">
              <w:rPr>
                <w:rFonts w:ascii="標楷體" w:eastAsia="標楷體" w:hAnsi="標楷體"/>
                <w:szCs w:val="24"/>
              </w:rPr>
              <w:t>(</w:t>
            </w:r>
            <w:r w:rsidRPr="0026179E">
              <w:rPr>
                <w:rFonts w:ascii="標楷體" w:eastAsia="標楷體" w:hAnsi="標楷體" w:hint="eastAsia"/>
                <w:szCs w:val="24"/>
              </w:rPr>
              <w:t>西元一</w:t>
            </w:r>
            <w:r w:rsidRPr="0026179E">
              <w:rPr>
                <w:rFonts w:ascii="新細明體" w:hAnsi="新細明體" w:cs="新細明體" w:hint="eastAsia"/>
                <w:szCs w:val="24"/>
              </w:rPr>
              <w:t>〇</w:t>
            </w:r>
            <w:r w:rsidRPr="0026179E">
              <w:rPr>
                <w:rFonts w:ascii="標楷體" w:eastAsia="標楷體" w:hAnsi="標楷體" w:cs="標楷體" w:hint="eastAsia"/>
                <w:szCs w:val="24"/>
              </w:rPr>
              <w:t>四九</w:t>
            </w:r>
            <w:r w:rsidRPr="0026179E">
              <w:rPr>
                <w:rFonts w:ascii="標楷體" w:eastAsia="標楷體" w:hAnsi="標楷體"/>
                <w:szCs w:val="24"/>
              </w:rPr>
              <w:t>)</w:t>
            </w:r>
            <w:r w:rsidRPr="0026179E">
              <w:rPr>
                <w:rFonts w:ascii="標楷體" w:eastAsia="標楷體" w:hAnsi="標楷體" w:hint="eastAsia"/>
                <w:szCs w:val="24"/>
              </w:rPr>
              <w:t>范仲淹六十一歲，任職杭州，他與致仕退居蘇州故里、時年六十五的異母兄范仲溫，商談在蘇州購置十頃良田，計畫將此田的收成「歲給宗族」，濟助族人的生活，期使「雖至貧者不復有寒餒之憂」。購地的資本，主要來自范仲淹職田所得俸餘。</w:t>
            </w:r>
          </w:p>
          <w:p w14:paraId="2FE26161" w14:textId="152DE874" w:rsidR="000E2F0B" w:rsidRDefault="000E2F0B" w:rsidP="0026179E">
            <w:pPr>
              <w:spacing w:line="400" w:lineRule="exact"/>
              <w:ind w:firstLineChars="200" w:firstLine="480"/>
              <w:rPr>
                <w:rFonts w:ascii="標楷體" w:eastAsia="標楷體" w:hAnsi="標楷體"/>
                <w:szCs w:val="24"/>
              </w:rPr>
            </w:pPr>
            <w:r w:rsidRPr="0026179E">
              <w:rPr>
                <w:rFonts w:ascii="標楷體" w:eastAsia="標楷體" w:hAnsi="標楷體" w:hint="eastAsia"/>
                <w:szCs w:val="24"/>
              </w:rPr>
              <w:t>對於購置義田一事，參與商量的似乎不只范仲溫而已。而對義田地段與地利的撰擇，都經過仔細討論，顯示他們審慎而期望行之久遠的態度。……兄弟二人，儘管一個退居鄉里、一個遊宦四方；一個官高俸厚、一個致仕清貧，卻都懷有救恤宗族，使族人免於困窮無靠的心願。范氏義莊便在他們感念先祖而愛及宗族的心態下，逐漸形成。</w:t>
            </w:r>
          </w:p>
          <w:p w14:paraId="624E374B" w14:textId="45A1E135" w:rsidR="000E2F0B" w:rsidRPr="0026179E" w:rsidRDefault="000E2F0B" w:rsidP="0026179E">
            <w:pPr>
              <w:spacing w:line="400" w:lineRule="exact"/>
              <w:ind w:firstLineChars="200" w:firstLine="480"/>
              <w:rPr>
                <w:rFonts w:ascii="標楷體" w:eastAsia="標楷體" w:hAnsi="標楷體"/>
                <w:szCs w:val="24"/>
              </w:rPr>
            </w:pPr>
            <w:r w:rsidRPr="0026179E">
              <w:rPr>
                <w:rFonts w:ascii="標楷體" w:eastAsia="標楷體" w:hAnsi="標楷體" w:hint="eastAsia"/>
                <w:szCs w:val="24"/>
              </w:rPr>
              <w:t>在救恤吳中宗族的大目的下，范仲淹可以因不同的考量，而採直接輸財輸糧的方式為之，或選擇在吳中設置義田為之。而這兩種不同的救恤方式，效果顯然有別。前者參雜仕宦遊移的不穩定性，救恤行動可能因遠宦而受到影響。再者，其救恤對象僅止生活於同一時期的族人，救恤活動更將因施與者生命的衰竭而結束。至於義田，則設置在里中，成為族人的共産，只要宗族的關係繼續維持，後世的子孫只要不離鄉背井，一樣可以獲得</w:t>
            </w:r>
            <w:r w:rsidR="00635FA9">
              <w:rPr>
                <w:rFonts w:ascii="標楷體" w:eastAsia="標楷體" w:hAnsi="標楷體" w:hint="eastAsia"/>
                <w:szCs w:val="24"/>
              </w:rPr>
              <w:t>濟</w:t>
            </w:r>
            <w:r w:rsidRPr="0026179E">
              <w:rPr>
                <w:rFonts w:ascii="標楷體" w:eastAsia="標楷體" w:hAnsi="標楷體" w:hint="eastAsia"/>
                <w:szCs w:val="24"/>
              </w:rPr>
              <w:t>恤。其救恤對象延及後世，救恤活動也不因施濟者遠離或死亡而生變化。在相互比較下，我們相信義莊之所以成立，其動機宜較單純的救恤飢寒為深遠。遺事的記載，只可感知范仲淹對祖宗的追思，展現個人與宗族融為一體的精神：而義莊的設置，其宗族一體的精神則表現在為後世子孫造福的謀慮上。因此，遺事所言，實</w:t>
            </w:r>
            <w:r w:rsidRPr="0026179E">
              <w:rPr>
                <w:rFonts w:ascii="標楷體" w:eastAsia="標楷體" w:hAnsi="標楷體" w:hint="eastAsia"/>
                <w:szCs w:val="24"/>
              </w:rPr>
              <w:lastRenderedPageBreak/>
              <w:t>不足以盡范仲淹創置義莊的用心。倒是前引富弼所說的「以聚疏屬」，到了南宋獲得較多的發揮。</w:t>
            </w:r>
          </w:p>
          <w:p w14:paraId="726DCAB8" w14:textId="5EC5AD99" w:rsidR="007F2932" w:rsidRDefault="000E2F0B" w:rsidP="0026179E">
            <w:pPr>
              <w:widowControl/>
              <w:shd w:val="clear" w:color="auto" w:fill="FFFFFF"/>
              <w:spacing w:line="400" w:lineRule="atLeast"/>
              <w:ind w:firstLineChars="200" w:firstLine="480"/>
              <w:rPr>
                <w:rFonts w:ascii="標楷體" w:eastAsia="標楷體" w:hAnsi="標楷體"/>
                <w:color w:val="FF0000"/>
                <w:u w:val="single"/>
              </w:rPr>
            </w:pPr>
            <w:r w:rsidRPr="00BC5A20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             </w:t>
            </w:r>
            <w:r w:rsidR="007F2932" w:rsidRPr="0026179E">
              <w:rPr>
                <w:rFonts w:ascii="標楷體" w:eastAsia="標楷體" w:hAnsi="標楷體"/>
              </w:rPr>
              <w:t>(節錄自</w:t>
            </w:r>
            <w:r>
              <w:rPr>
                <w:rFonts w:ascii="標楷體" w:eastAsia="標楷體" w:hAnsi="標楷體" w:hint="eastAsia"/>
              </w:rPr>
              <w:t>黃明理《范氏義莊與范仲淹-</w:t>
            </w:r>
            <w:r>
              <w:rPr>
                <w:rFonts w:ascii="標楷體" w:eastAsia="標楷體" w:hAnsi="標楷體"/>
              </w:rPr>
              <w:t>--</w:t>
            </w:r>
            <w:r>
              <w:rPr>
                <w:rFonts w:ascii="標楷體" w:eastAsia="標楷體" w:hAnsi="標楷體" w:hint="eastAsia"/>
              </w:rPr>
              <w:t>關於范仲淹的儒學史地位的討論》</w:t>
            </w:r>
            <w:r w:rsidR="007F2932" w:rsidRPr="0026179E">
              <w:rPr>
                <w:rFonts w:ascii="標楷體" w:eastAsia="標楷體" w:hAnsi="標楷體"/>
              </w:rPr>
              <w:t>)</w:t>
            </w:r>
          </w:p>
        </w:tc>
      </w:tr>
    </w:tbl>
    <w:p w14:paraId="75354C2F" w14:textId="06713D83" w:rsidR="00E23EB3" w:rsidRPr="00E23EB3" w:rsidRDefault="00506CB2" w:rsidP="00DD2E68">
      <w:pPr>
        <w:spacing w:beforeLines="50" w:before="180"/>
        <w:rPr>
          <w:rFonts w:ascii="標楷體" w:eastAsia="標楷體" w:hAnsi="標楷體"/>
        </w:rPr>
      </w:pPr>
      <w:r w:rsidRPr="0026179E">
        <w:rPr>
          <w:rFonts w:ascii="Times New Roman" w:eastAsia="標楷體" w:hAnsi="Times New Roman"/>
        </w:rPr>
        <w:lastRenderedPageBreak/>
        <w:t>1</w:t>
      </w:r>
      <w:r>
        <w:rPr>
          <w:rFonts w:ascii="標楷體" w:eastAsia="標楷體" w:hAnsi="標楷體" w:hint="eastAsia"/>
        </w:rPr>
        <w:t>.</w:t>
      </w:r>
      <w:r w:rsidR="00415C27">
        <w:rPr>
          <w:rFonts w:ascii="標楷體" w:eastAsia="標楷體" w:hAnsi="標楷體" w:hint="eastAsia"/>
        </w:rPr>
        <w:t>根據上文內容，下列選項說明何者</w:t>
      </w:r>
      <w:r w:rsidR="00415C27" w:rsidRPr="001064E8">
        <w:rPr>
          <w:rFonts w:ascii="標楷體" w:eastAsia="標楷體" w:hAnsi="標楷體" w:hint="eastAsia"/>
          <w:b/>
          <w:u w:val="double"/>
        </w:rPr>
        <w:t>錯誤</w:t>
      </w:r>
      <w:r w:rsidR="00415C27">
        <w:rPr>
          <w:rFonts w:ascii="標楷體" w:eastAsia="標楷體" w:hAnsi="標楷體" w:hint="eastAsia"/>
        </w:rPr>
        <w:t>？</w:t>
      </w:r>
      <w:r w:rsidR="00415C27">
        <w:rPr>
          <w:rFonts w:ascii="標楷體" w:eastAsia="標楷體" w:hAnsi="標楷體"/>
        </w:rPr>
        <w:br/>
      </w:r>
      <w:r w:rsidR="00E23EB3">
        <w:rPr>
          <w:rFonts w:ascii="標楷體" w:eastAsia="標楷體" w:hAnsi="標楷體" w:hint="eastAsia"/>
        </w:rPr>
        <w:t>□義田設置的目標是濟助貧者，使他們不須再因寒冷、飢餓而煩惱</w:t>
      </w:r>
      <w:r w:rsidR="00E23EB3">
        <w:rPr>
          <w:rFonts w:ascii="標楷體" w:eastAsia="標楷體" w:hAnsi="標楷體"/>
        </w:rPr>
        <w:br/>
      </w:r>
      <w:r w:rsidR="00E23EB3" w:rsidRPr="00E23EB3">
        <w:rPr>
          <w:rFonts w:ascii="標楷體" w:eastAsia="標楷體" w:hAnsi="標楷體" w:hint="eastAsia"/>
          <w:color w:val="FF0000"/>
        </w:rPr>
        <w:t>■</w:t>
      </w:r>
      <w:r w:rsidR="00415C27">
        <w:rPr>
          <w:rFonts w:ascii="標楷體" w:eastAsia="標楷體" w:hAnsi="標楷體" w:hint="eastAsia"/>
        </w:rPr>
        <w:t>范仲淹官高俸厚，設置義田一來可以救恤宗親，再者讓退居鄉里</w:t>
      </w:r>
      <w:r w:rsidR="00E23EB3">
        <w:rPr>
          <w:rFonts w:ascii="標楷體" w:eastAsia="標楷體" w:hAnsi="標楷體" w:hint="eastAsia"/>
        </w:rPr>
        <w:t>的兄長不至於清貧度日</w:t>
      </w:r>
      <w:r w:rsidR="00E23EB3">
        <w:rPr>
          <w:rFonts w:ascii="標楷體" w:eastAsia="標楷體" w:hAnsi="標楷體"/>
        </w:rPr>
        <w:br/>
      </w:r>
      <w:r w:rsidR="00E23EB3">
        <w:rPr>
          <w:rFonts w:ascii="標楷體" w:eastAsia="標楷體" w:hAnsi="標楷體" w:hint="eastAsia"/>
        </w:rPr>
        <w:t>□輸財輸糧的救恤方式，</w:t>
      </w:r>
      <w:r w:rsidR="001064E8">
        <w:rPr>
          <w:rFonts w:ascii="標楷體" w:eastAsia="標楷體" w:hAnsi="標楷體" w:hint="eastAsia"/>
        </w:rPr>
        <w:t>常</w:t>
      </w:r>
      <w:r w:rsidR="00E23EB3">
        <w:rPr>
          <w:rFonts w:ascii="標楷體" w:eastAsia="標楷體" w:hAnsi="標楷體" w:hint="eastAsia"/>
        </w:rPr>
        <w:t>因為施予者死亡而結束，義莊的救恤則不因施予者生死而有影響</w:t>
      </w:r>
      <w:r w:rsidR="00E23EB3">
        <w:rPr>
          <w:rFonts w:ascii="標楷體" w:eastAsia="標楷體" w:hAnsi="標楷體"/>
        </w:rPr>
        <w:br/>
      </w:r>
      <w:r w:rsidR="00E23EB3">
        <w:rPr>
          <w:rFonts w:ascii="標楷體" w:eastAsia="標楷體" w:hAnsi="標楷體" w:hint="eastAsia"/>
        </w:rPr>
        <w:t>□富弼給予義田「以聚疏屬」的評價，是著眼於范文正公凝聚范氏宗族，並為後世子孫造福</w:t>
      </w:r>
    </w:p>
    <w:p w14:paraId="5C4F8858" w14:textId="61AA934A" w:rsidR="00276268" w:rsidRDefault="002113CC" w:rsidP="00DD2E68">
      <w:pPr>
        <w:spacing w:beforeLines="50" w:before="180"/>
        <w:rPr>
          <w:rFonts w:ascii="標楷體" w:eastAsia="標楷體" w:hAnsi="標楷體"/>
        </w:rPr>
      </w:pPr>
      <w:r w:rsidRPr="002113CC">
        <w:rPr>
          <w:rFonts w:ascii="Times New Roman" w:eastAsia="標楷體" w:hAnsi="Times New Roman"/>
        </w:rPr>
        <w:t>2</w:t>
      </w:r>
      <w:r>
        <w:rPr>
          <w:rFonts w:ascii="標楷體" w:eastAsia="標楷體" w:hAnsi="標楷體" w:hint="eastAsia"/>
        </w:rPr>
        <w:t>.</w:t>
      </w:r>
      <w:r w:rsidR="00506CB2">
        <w:rPr>
          <w:rFonts w:ascii="標楷體" w:eastAsia="標楷體" w:hAnsi="標楷體" w:hint="eastAsia"/>
        </w:rPr>
        <w:t>范仲淹兄弟於蘇州購置十頃良田的目的，是為了濟助族人的生活，</w:t>
      </w:r>
      <w:r w:rsidR="00511FDE">
        <w:rPr>
          <w:rFonts w:ascii="標楷體" w:eastAsia="標楷體" w:hAnsi="標楷體" w:hint="eastAsia"/>
        </w:rPr>
        <w:t>使</w:t>
      </w:r>
      <w:r w:rsidR="00511FDE" w:rsidRPr="002113CC">
        <w:rPr>
          <w:rFonts w:ascii="標楷體" w:eastAsia="標楷體" w:hAnsi="標楷體" w:hint="eastAsia"/>
        </w:rPr>
        <w:t>至貧者不復有寒餒之憂。</w:t>
      </w:r>
      <w:r w:rsidR="00506CB2">
        <w:rPr>
          <w:rFonts w:ascii="標楷體" w:eastAsia="標楷體" w:hAnsi="標楷體" w:hint="eastAsia"/>
        </w:rPr>
        <w:t>請分析他們的</w:t>
      </w:r>
      <w:r w:rsidR="00276268">
        <w:rPr>
          <w:rFonts w:ascii="標楷體" w:eastAsia="標楷體" w:hAnsi="標楷體" w:hint="eastAsia"/>
        </w:rPr>
        <w:t>動機</w:t>
      </w:r>
      <w:r w:rsidR="00506CB2">
        <w:rPr>
          <w:rFonts w:ascii="標楷體" w:eastAsia="標楷體" w:hAnsi="標楷體" w:hint="eastAsia"/>
        </w:rPr>
        <w:t>？</w:t>
      </w:r>
      <w:r w:rsidR="00276268">
        <w:rPr>
          <w:rFonts w:ascii="標楷體" w:eastAsia="標楷體" w:hAnsi="標楷體"/>
        </w:rPr>
        <w:br/>
      </w:r>
      <w:r w:rsidR="00276268" w:rsidRPr="0026179E">
        <w:rPr>
          <w:rFonts w:ascii="標楷體" w:eastAsia="標楷體" w:hAnsi="標楷體" w:hint="eastAsia"/>
          <w:color w:val="FF0000"/>
          <w:u w:val="single"/>
        </w:rPr>
        <w:t>答</w:t>
      </w:r>
      <w:r w:rsidR="00276268" w:rsidRPr="0026179E">
        <w:rPr>
          <w:rFonts w:ascii="新細明體" w:hAnsi="新細明體" w:hint="eastAsia"/>
          <w:color w:val="FF0000"/>
          <w:u w:val="single"/>
        </w:rPr>
        <w:t>：</w:t>
      </w:r>
      <w:r w:rsidR="00276268" w:rsidRPr="0026179E">
        <w:rPr>
          <w:rFonts w:ascii="標楷體" w:eastAsia="標楷體" w:hAnsi="標楷體" w:hint="eastAsia"/>
          <w:color w:val="FF0000"/>
          <w:u w:val="single"/>
        </w:rPr>
        <w:t>開放題。己欲立而立人，己欲達而達人，范仲淹兄弟感念先祖，而愛及宗族，不忍族人困窮飢寒，因此購置義田讓族人免於困窮無靠。</w:t>
      </w:r>
    </w:p>
    <w:p w14:paraId="4534DDFD" w14:textId="2008FE5B" w:rsidR="00D054D6" w:rsidRPr="00777627" w:rsidRDefault="002113CC" w:rsidP="00DD2E68">
      <w:pPr>
        <w:spacing w:beforeLines="50" w:before="180"/>
        <w:rPr>
          <w:rFonts w:ascii="標楷體" w:eastAsia="標楷體" w:hAnsi="標楷體"/>
          <w:b/>
        </w:rPr>
      </w:pPr>
      <w:r>
        <w:rPr>
          <w:rFonts w:ascii="Times New Roman" w:eastAsia="標楷體" w:hAnsi="Times New Roman"/>
        </w:rPr>
        <w:t>3</w:t>
      </w:r>
      <w:r w:rsidR="00276268">
        <w:rPr>
          <w:rFonts w:ascii="標楷體" w:eastAsia="標楷體" w:hAnsi="標楷體" w:hint="eastAsia"/>
        </w:rPr>
        <w:t>.范</w:t>
      </w:r>
      <w:r w:rsidR="00A306C0">
        <w:rPr>
          <w:rFonts w:ascii="標楷體" w:eastAsia="標楷體" w:hAnsi="標楷體" w:hint="eastAsia"/>
        </w:rPr>
        <w:t>氏義莊運行數百年，明嘉靖年間范仲淹十六世孫范惟一仍持續經營，請比較輸財輸糧與義莊制度的差別</w:t>
      </w:r>
      <w:r w:rsidR="00D054D6">
        <w:rPr>
          <w:rFonts w:ascii="標楷體" w:eastAsia="標楷體" w:hAnsi="標楷體" w:hint="eastAsia"/>
        </w:rPr>
        <w:t>，完成下列表格分析</w:t>
      </w:r>
      <w:r w:rsidR="00A306C0">
        <w:rPr>
          <w:rFonts w:ascii="標楷體" w:eastAsia="標楷體" w:hAnsi="標楷體" w:hint="eastAsia"/>
        </w:rPr>
        <w:t>。</w:t>
      </w:r>
      <w:r w:rsidR="00A306C0">
        <w:rPr>
          <w:rFonts w:ascii="標楷體" w:eastAsia="標楷體" w:hAnsi="標楷體"/>
        </w:rPr>
        <w:br/>
      </w:r>
      <w:r w:rsidR="00777627" w:rsidRPr="00777627">
        <w:rPr>
          <w:rFonts w:ascii="標楷體" w:eastAsia="標楷體" w:hAnsi="標楷體"/>
          <w:b/>
        </w:rPr>
        <w:t>答</w:t>
      </w:r>
      <w:r w:rsidR="00777627" w:rsidRPr="00777627">
        <w:rPr>
          <w:rFonts w:ascii="標楷體" w:eastAsia="標楷體" w:hAnsi="標楷體" w:hint="eastAsia"/>
          <w:b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1984"/>
        <w:gridCol w:w="4026"/>
        <w:gridCol w:w="4026"/>
      </w:tblGrid>
      <w:tr w:rsidR="00D054D6" w14:paraId="2B912310" w14:textId="77777777" w:rsidTr="00777627">
        <w:tc>
          <w:tcPr>
            <w:tcW w:w="421" w:type="dxa"/>
            <w:shd w:val="clear" w:color="auto" w:fill="D9D9D9" w:themeFill="background1" w:themeFillShade="D9"/>
          </w:tcPr>
          <w:p w14:paraId="3B876A7E" w14:textId="77777777" w:rsidR="00D054D6" w:rsidRPr="0026179E" w:rsidRDefault="00D054D6" w:rsidP="00DD2E68">
            <w:pPr>
              <w:spacing w:beforeLines="50" w:before="180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550D35F8" w14:textId="57AD45C2" w:rsidR="00D054D6" w:rsidRPr="00A87BED" w:rsidRDefault="00D054D6" w:rsidP="00777627">
            <w:pPr>
              <w:snapToGrid w:val="0"/>
              <w:spacing w:beforeLines="20" w:before="72" w:afterLines="10" w:after="36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87BED">
              <w:rPr>
                <w:rFonts w:ascii="標楷體" w:eastAsia="標楷體" w:hAnsi="標楷體"/>
                <w:b/>
                <w:sz w:val="28"/>
                <w:szCs w:val="28"/>
              </w:rPr>
              <w:t>方向分類</w:t>
            </w:r>
          </w:p>
        </w:tc>
        <w:tc>
          <w:tcPr>
            <w:tcW w:w="4026" w:type="dxa"/>
            <w:shd w:val="clear" w:color="auto" w:fill="D9D9D9" w:themeFill="background1" w:themeFillShade="D9"/>
          </w:tcPr>
          <w:p w14:paraId="76DC4EE5" w14:textId="43366598" w:rsidR="00D054D6" w:rsidRPr="00A87BED" w:rsidRDefault="00D054D6" w:rsidP="00777627">
            <w:pPr>
              <w:snapToGrid w:val="0"/>
              <w:spacing w:beforeLines="20" w:before="72" w:afterLines="10" w:after="36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87BED">
              <w:rPr>
                <w:rFonts w:ascii="標楷體" w:eastAsia="標楷體" w:hAnsi="標楷體" w:hint="eastAsia"/>
                <w:b/>
                <w:sz w:val="28"/>
                <w:szCs w:val="28"/>
              </w:rPr>
              <w:t>輸財輸糧</w:t>
            </w:r>
          </w:p>
        </w:tc>
        <w:tc>
          <w:tcPr>
            <w:tcW w:w="4026" w:type="dxa"/>
            <w:shd w:val="clear" w:color="auto" w:fill="D9D9D9" w:themeFill="background1" w:themeFillShade="D9"/>
          </w:tcPr>
          <w:p w14:paraId="7CCBA54B" w14:textId="5C95FCF6" w:rsidR="00D054D6" w:rsidRPr="00A87BED" w:rsidRDefault="00D054D6" w:rsidP="00777627">
            <w:pPr>
              <w:snapToGrid w:val="0"/>
              <w:spacing w:beforeLines="20" w:before="72" w:afterLines="10" w:after="36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87BED">
              <w:rPr>
                <w:rFonts w:ascii="標楷體" w:eastAsia="標楷體" w:hAnsi="標楷體" w:hint="eastAsia"/>
                <w:b/>
                <w:sz w:val="28"/>
                <w:szCs w:val="28"/>
              </w:rPr>
              <w:t>義莊制度</w:t>
            </w:r>
          </w:p>
        </w:tc>
      </w:tr>
      <w:tr w:rsidR="00D054D6" w14:paraId="7C805AD6" w14:textId="77777777" w:rsidTr="00777627">
        <w:tc>
          <w:tcPr>
            <w:tcW w:w="421" w:type="dxa"/>
          </w:tcPr>
          <w:p w14:paraId="79FAD72E" w14:textId="7B9D164E" w:rsidR="00D054D6" w:rsidRPr="0026179E" w:rsidRDefault="00D054D6" w:rsidP="00DD2E68">
            <w:pPr>
              <w:spacing w:beforeLines="50" w:before="180"/>
              <w:rPr>
                <w:rFonts w:ascii="標楷體" w:eastAsia="標楷體" w:hAnsi="標楷體"/>
              </w:rPr>
            </w:pPr>
            <w:r w:rsidRPr="0026179E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84" w:type="dxa"/>
          </w:tcPr>
          <w:p w14:paraId="271DECA9" w14:textId="711F570C" w:rsidR="00D054D6" w:rsidRPr="00A87BED" w:rsidRDefault="00D054D6" w:rsidP="00A87BE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A87BED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財源</w:t>
            </w:r>
          </w:p>
        </w:tc>
        <w:tc>
          <w:tcPr>
            <w:tcW w:w="4026" w:type="dxa"/>
          </w:tcPr>
          <w:p w14:paraId="420CC711" w14:textId="09FF1C37" w:rsidR="00D054D6" w:rsidRPr="0026179E" w:rsidRDefault="00D054D6" w:rsidP="00777627">
            <w:pPr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  <w:r w:rsidRPr="0026179E">
              <w:rPr>
                <w:rFonts w:ascii="標楷體" w:eastAsia="標楷體" w:hAnsi="標楷體" w:hint="eastAsia"/>
              </w:rPr>
              <w:t>救助者個人財力變化而有所改變，更可能因救助者的死去而斷絕</w:t>
            </w:r>
          </w:p>
        </w:tc>
        <w:tc>
          <w:tcPr>
            <w:tcW w:w="4026" w:type="dxa"/>
          </w:tcPr>
          <w:p w14:paraId="7F3DAF70" w14:textId="587B00FF" w:rsidR="00777627" w:rsidRPr="00A87BED" w:rsidRDefault="00D054D6" w:rsidP="00777627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  <w:r w:rsidRPr="00A87BED">
              <w:rPr>
                <w:rFonts w:ascii="標楷體" w:eastAsia="標楷體" w:hAnsi="標楷體" w:hint="eastAsia"/>
                <w:color w:val="FF0000"/>
              </w:rPr>
              <w:t>即使救助者不幸逝世，財源仍不成問題</w:t>
            </w:r>
          </w:p>
        </w:tc>
      </w:tr>
      <w:tr w:rsidR="00D054D6" w14:paraId="50F9F5F7" w14:textId="77777777" w:rsidTr="00777627">
        <w:tc>
          <w:tcPr>
            <w:tcW w:w="421" w:type="dxa"/>
          </w:tcPr>
          <w:p w14:paraId="6329CD62" w14:textId="74F06401" w:rsidR="00D054D6" w:rsidRPr="0026179E" w:rsidRDefault="00D054D6" w:rsidP="00DD2E68">
            <w:pPr>
              <w:spacing w:beforeLines="50" w:before="180"/>
              <w:rPr>
                <w:rFonts w:ascii="標楷體" w:eastAsia="標楷體" w:hAnsi="標楷體"/>
              </w:rPr>
            </w:pPr>
            <w:r w:rsidRPr="0026179E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984" w:type="dxa"/>
          </w:tcPr>
          <w:p w14:paraId="55B91C5D" w14:textId="5A5B6204" w:rsidR="00D054D6" w:rsidRPr="00A87BED" w:rsidRDefault="00D054D6" w:rsidP="00A87BED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A87BED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濟助對象</w:t>
            </w:r>
          </w:p>
        </w:tc>
        <w:tc>
          <w:tcPr>
            <w:tcW w:w="4026" w:type="dxa"/>
          </w:tcPr>
          <w:p w14:paraId="39820DFA" w14:textId="02435674" w:rsidR="00D054D6" w:rsidRPr="0026179E" w:rsidRDefault="001E2BFF" w:rsidP="00777627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  <w:r w:rsidRPr="00A87BED">
              <w:rPr>
                <w:rFonts w:ascii="標楷體" w:eastAsia="標楷體" w:hAnsi="標楷體" w:hint="eastAsia"/>
                <w:color w:val="FF0000"/>
              </w:rPr>
              <w:t>救助對象無法有固定規模</w:t>
            </w:r>
          </w:p>
        </w:tc>
        <w:tc>
          <w:tcPr>
            <w:tcW w:w="4026" w:type="dxa"/>
          </w:tcPr>
          <w:p w14:paraId="4D5F02C4" w14:textId="3C0CA12B" w:rsidR="00D054D6" w:rsidRPr="0026179E" w:rsidRDefault="00D054D6" w:rsidP="00777627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  <w:r w:rsidRPr="0026179E">
              <w:rPr>
                <w:rFonts w:ascii="標楷體" w:eastAsia="標楷體" w:hAnsi="標楷體" w:hint="eastAsia"/>
              </w:rPr>
              <w:t>可以濟恤當代族人，只要族人不遷徙，救恤活動就可以延及</w:t>
            </w:r>
            <w:r>
              <w:rPr>
                <w:rFonts w:ascii="標楷體" w:eastAsia="標楷體" w:hAnsi="標楷體" w:hint="eastAsia"/>
              </w:rPr>
              <w:t>後世</w:t>
            </w:r>
          </w:p>
        </w:tc>
      </w:tr>
      <w:tr w:rsidR="00D054D6" w14:paraId="674C3B8A" w14:textId="77777777" w:rsidTr="00777627">
        <w:tc>
          <w:tcPr>
            <w:tcW w:w="421" w:type="dxa"/>
          </w:tcPr>
          <w:p w14:paraId="205DD9A0" w14:textId="12393B56" w:rsidR="00D054D6" w:rsidRPr="0026179E" w:rsidRDefault="00D054D6" w:rsidP="00DD2E68">
            <w:pPr>
              <w:spacing w:beforeLines="50" w:before="180"/>
              <w:rPr>
                <w:rFonts w:ascii="標楷體" w:eastAsia="標楷體" w:hAnsi="標楷體"/>
              </w:rPr>
            </w:pPr>
            <w:r w:rsidRPr="0026179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984" w:type="dxa"/>
          </w:tcPr>
          <w:p w14:paraId="4B72A13F" w14:textId="7ECC1AA0" w:rsidR="00D054D6" w:rsidRPr="00A87BED" w:rsidRDefault="00D054D6" w:rsidP="00A87BED">
            <w:pPr>
              <w:wordWrap w:val="0"/>
              <w:spacing w:beforeLines="50" w:before="180"/>
              <w:ind w:right="24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87BED">
              <w:rPr>
                <w:rFonts w:ascii="標楷體" w:eastAsia="標楷體" w:hAnsi="標楷體" w:hint="eastAsia"/>
                <w:b/>
                <w:sz w:val="28"/>
                <w:szCs w:val="28"/>
              </w:rPr>
              <w:t>實施時間</w:t>
            </w:r>
          </w:p>
        </w:tc>
        <w:tc>
          <w:tcPr>
            <w:tcW w:w="4026" w:type="dxa"/>
          </w:tcPr>
          <w:p w14:paraId="07A0CABA" w14:textId="74B51EDF" w:rsidR="00D054D6" w:rsidRPr="0026179E" w:rsidRDefault="00D054D6" w:rsidP="00777627">
            <w:pPr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  <w:r w:rsidRPr="0026179E">
              <w:rPr>
                <w:rFonts w:ascii="標楷體" w:eastAsia="標楷體" w:hAnsi="標楷體" w:hint="eastAsia"/>
              </w:rPr>
              <w:t>仰賴救助者這一世</w:t>
            </w:r>
            <w:r>
              <w:rPr>
                <w:rFonts w:ascii="標楷體" w:eastAsia="標楷體" w:hAnsi="標楷體" w:hint="eastAsia"/>
              </w:rPr>
              <w:t>，</w:t>
            </w:r>
            <w:r w:rsidRPr="0026179E">
              <w:rPr>
                <w:rFonts w:ascii="標楷體" w:eastAsia="標楷體" w:hAnsi="標楷體" w:hint="eastAsia"/>
              </w:rPr>
              <w:t>若後繼無人，馬上就結束</w:t>
            </w:r>
          </w:p>
        </w:tc>
        <w:tc>
          <w:tcPr>
            <w:tcW w:w="4026" w:type="dxa"/>
          </w:tcPr>
          <w:p w14:paraId="3E8DF712" w14:textId="5707C0C5" w:rsidR="00D054D6" w:rsidRPr="0026179E" w:rsidRDefault="001E2BFF" w:rsidP="00777627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  <w:r w:rsidRPr="00A87BED">
              <w:rPr>
                <w:rFonts w:ascii="標楷體" w:eastAsia="標楷體" w:hAnsi="標楷體" w:hint="eastAsia"/>
                <w:color w:val="FF0000"/>
              </w:rPr>
              <w:t>義莊因為財源來自不動產，只要族人願意辛勤耕作，這個制度便可實施久遠</w:t>
            </w:r>
          </w:p>
        </w:tc>
      </w:tr>
    </w:tbl>
    <w:p w14:paraId="4416997E" w14:textId="77777777" w:rsidR="009C0B40" w:rsidRDefault="009C0B40" w:rsidP="009C0B40">
      <w:pPr>
        <w:rPr>
          <w:rFonts w:ascii="標楷體" w:eastAsia="標楷體" w:hAnsi="標楷體"/>
          <w:sz w:val="28"/>
          <w:szCs w:val="28"/>
        </w:rPr>
      </w:pPr>
    </w:p>
    <w:p w14:paraId="33B7759C" w14:textId="5AE41614" w:rsidR="009C0B40" w:rsidRPr="009C0B40" w:rsidRDefault="009C0B40" w:rsidP="009C0B40">
      <w:pPr>
        <w:rPr>
          <w:rFonts w:ascii="標楷體" w:eastAsia="標楷體" w:hAnsi="標楷體"/>
          <w:b/>
          <w:sz w:val="32"/>
          <w:szCs w:val="32"/>
        </w:rPr>
      </w:pPr>
      <w:r w:rsidRPr="009C0B40">
        <w:rPr>
          <w:rFonts w:ascii="標楷體" w:eastAsia="標楷體" w:hAnsi="標楷體" w:hint="eastAsia"/>
          <w:sz w:val="32"/>
          <w:szCs w:val="32"/>
        </w:rPr>
        <w:t>附件：</w:t>
      </w:r>
      <w:r w:rsidRPr="009C0B40">
        <w:rPr>
          <w:rFonts w:ascii="標楷體" w:eastAsia="標楷體" w:hAnsi="標楷體" w:hint="eastAsia"/>
          <w:sz w:val="32"/>
          <w:szCs w:val="32"/>
        </w:rPr>
        <w:t>短文寫作</w:t>
      </w:r>
      <w:r>
        <w:rPr>
          <w:rFonts w:ascii="標楷體" w:eastAsia="標楷體" w:hAnsi="標楷體" w:hint="eastAsia"/>
          <w:sz w:val="32"/>
          <w:szCs w:val="32"/>
        </w:rPr>
        <w:t>──</w:t>
      </w:r>
      <w:r w:rsidRPr="009C0B40">
        <w:rPr>
          <w:rFonts w:ascii="標楷體" w:eastAsia="標楷體" w:hAnsi="標楷體" w:hint="eastAsia"/>
          <w:b/>
          <w:sz w:val="32"/>
          <w:szCs w:val="32"/>
        </w:rPr>
        <w:t>社會救助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9C0B40" w14:paraId="1F58E41A" w14:textId="77777777" w:rsidTr="009C0B40">
        <w:tc>
          <w:tcPr>
            <w:tcW w:w="10457" w:type="dxa"/>
          </w:tcPr>
          <w:p w14:paraId="55F0B192" w14:textId="77777777" w:rsidR="009C0B40" w:rsidRPr="007977A5" w:rsidRDefault="009C0B40" w:rsidP="009C0B40">
            <w:pPr>
              <w:rPr>
                <w:rFonts w:ascii="標楷體" w:eastAsia="標楷體" w:hAnsi="標楷體"/>
              </w:rPr>
            </w:pPr>
            <w:r w:rsidRPr="007977A5">
              <w:rPr>
                <w:rFonts w:ascii="標楷體" w:eastAsia="標楷體" w:hAnsi="標楷體" w:hint="eastAsia"/>
              </w:rPr>
              <w:t>資料一：</w:t>
            </w:r>
          </w:p>
          <w:p w14:paraId="0DD90B54" w14:textId="77777777" w:rsidR="009C0B40" w:rsidRPr="007977A5" w:rsidRDefault="009C0B40" w:rsidP="009C0B40">
            <w:pPr>
              <w:spacing w:beforeLines="30" w:before="108"/>
              <w:ind w:firstLineChars="200" w:firstLine="480"/>
              <w:rPr>
                <w:rFonts w:ascii="標楷體" w:eastAsia="標楷體" w:hAnsi="標楷體"/>
              </w:rPr>
            </w:pPr>
            <w:r w:rsidRPr="007977A5">
              <w:rPr>
                <w:rFonts w:ascii="標楷體" w:eastAsia="標楷體" w:hAnsi="標楷體"/>
              </w:rPr>
              <w:t>社會企業，起源於一九七○年代末期，由英國首相柴契爾夫人、美國總統雷根所發起的新自由主義，或稱新保守主義的政策變革。社會福利預算遭到大幅度刪減，慈善團體失去從政府部門而來的補助，因而試圖販賣服務與商品開闢組織財源，以求存續。九十年代初期，由哈佛大學商學院教授注意到這個現象，高度肯定民間團體的「企業家精神」，並稱之為「社會企業」（Social Enterprise），此為當前社會企業詞彙正式出現的濫觴。</w:t>
            </w:r>
            <w:bookmarkStart w:id="0" w:name="_GoBack"/>
            <w:bookmarkEnd w:id="0"/>
          </w:p>
          <w:p w14:paraId="5A944E76" w14:textId="77777777" w:rsidR="009C0B40" w:rsidRPr="007977A5" w:rsidRDefault="009C0B40" w:rsidP="009C0B40">
            <w:pPr>
              <w:spacing w:beforeLines="30" w:before="108"/>
              <w:ind w:firstLineChars="200" w:firstLine="480"/>
              <w:rPr>
                <w:rFonts w:ascii="標楷體" w:eastAsia="標楷體" w:hAnsi="標楷體"/>
              </w:rPr>
            </w:pPr>
            <w:r w:rsidRPr="007977A5">
              <w:rPr>
                <w:rFonts w:ascii="標楷體" w:eastAsia="標楷體" w:hAnsi="標楷體"/>
              </w:rPr>
              <w:t>原本是慈善團體被迫從事的營利行為，在社會企業的詮釋架構中，獲得了全新且正面、積極的意義。</w:t>
            </w:r>
            <w:r w:rsidRPr="007977A5">
              <w:rPr>
                <w:rFonts w:ascii="標楷體" w:eastAsia="標楷體" w:hAnsi="標楷體" w:hint="eastAsia"/>
              </w:rPr>
              <w:t>一九</w:t>
            </w:r>
            <w:r w:rsidRPr="007977A5">
              <w:rPr>
                <w:rFonts w:ascii="標楷體" w:eastAsia="標楷體" w:hAnsi="標楷體"/>
              </w:rPr>
              <w:t>八○、九○年代新自由主義的鼓吹者致力於將公共領域私有化、市場化，那時候他們的說法是：「讓市場力量解決社會問題」，如今社企的推廣者們標榜：「用商業手段解決社會問</w:t>
            </w:r>
            <w:r w:rsidRPr="007977A5">
              <w:rPr>
                <w:rFonts w:ascii="標楷體" w:eastAsia="標楷體" w:hAnsi="標楷體"/>
              </w:rPr>
              <w:lastRenderedPageBreak/>
              <w:t>題。」這兩段陳述有著極其相似的邏輯，其目的都在於擴大市場的力量，並說服大眾這是解決社會問題的最好途徑。這就是社會企業崛起的歷史背景，以及其意識型態基礎。</w:t>
            </w:r>
          </w:p>
          <w:p w14:paraId="0692E082" w14:textId="77777777" w:rsidR="009C0B40" w:rsidRDefault="009C0B40" w:rsidP="009C0B40">
            <w:pPr>
              <w:spacing w:beforeLines="30" w:before="108"/>
              <w:ind w:firstLineChars="200" w:firstLine="480"/>
              <w:rPr>
                <w:rFonts w:ascii="標楷體" w:eastAsia="標楷體" w:hAnsi="標楷體"/>
              </w:rPr>
            </w:pPr>
            <w:r w:rsidRPr="007977A5">
              <w:rPr>
                <w:rFonts w:ascii="標楷體" w:eastAsia="標楷體" w:hAnsi="標楷體"/>
              </w:rPr>
              <w:t>傳統慈善事業的作法是，透過募捐，政府補助款或是一定比例的營業收入獲得一筆資金，再將這筆資金投入其慈善項目當中。社會企業則試圖顛覆此作法，它們將營利手法與社會目的相結合，因此宣稱，只要購買其服務或產品，透過購買本身，就可以達到其社會目的。例如購買《大誌》，就等於幫助街友，購買TOMS Shoes，需要的兒童就有鞋子穿。看似有道理，但如果依照此一邏輯，我們似乎也能主張，因為運動品牌愛迪達（Adidas）的球衣是在柬埔寨工廠中由女工所製作，所以我們購買愛迪達球衣，就是在幫助柬埔寨貧窮的女工嗎？既然如此，愛迪達能夠算是社會企業嗎？</w:t>
            </w:r>
          </w:p>
          <w:p w14:paraId="4BBB9452" w14:textId="77777777" w:rsidR="009C0B40" w:rsidRPr="007977A5" w:rsidRDefault="009C0B40" w:rsidP="009C0B40">
            <w:pPr>
              <w:spacing w:beforeLines="30" w:before="108"/>
              <w:rPr>
                <w:rFonts w:ascii="標楷體" w:eastAsia="標楷體" w:hAnsi="標楷體"/>
              </w:rPr>
            </w:pPr>
            <w:r w:rsidRPr="007977A5">
              <w:rPr>
                <w:rFonts w:ascii="標楷體" w:eastAsia="標楷體" w:hAnsi="標楷體" w:hint="eastAsia"/>
              </w:rPr>
              <w:t xml:space="preserve">  (節錄自徐沛然《</w:t>
            </w:r>
            <w:r w:rsidRPr="00ED25F1">
              <w:rPr>
                <w:rFonts w:ascii="標楷體" w:eastAsia="標楷體" w:hAnsi="標楷體"/>
              </w:rPr>
              <w:t>社企是門好生意？社會企業的批判與反思</w:t>
            </w:r>
            <w:r w:rsidRPr="007977A5">
              <w:rPr>
                <w:rFonts w:ascii="標楷體" w:eastAsia="標楷體" w:hAnsi="標楷體" w:hint="eastAsia"/>
              </w:rPr>
              <w:t>》)</w:t>
            </w:r>
          </w:p>
          <w:p w14:paraId="7635F75C" w14:textId="77777777" w:rsidR="009C0B40" w:rsidRPr="007977A5" w:rsidRDefault="009C0B40" w:rsidP="009C0B40">
            <w:pPr>
              <w:ind w:firstLineChars="200" w:firstLine="480"/>
              <w:rPr>
                <w:rFonts w:ascii="標楷體" w:eastAsia="標楷體" w:hAnsi="標楷體"/>
              </w:rPr>
            </w:pPr>
          </w:p>
          <w:p w14:paraId="0F5F8201" w14:textId="77777777" w:rsidR="009C0B40" w:rsidRPr="007977A5" w:rsidRDefault="009C0B40" w:rsidP="009C0B40">
            <w:pPr>
              <w:rPr>
                <w:rFonts w:ascii="標楷體" w:eastAsia="標楷體" w:hAnsi="標楷體"/>
              </w:rPr>
            </w:pPr>
            <w:r w:rsidRPr="007977A5">
              <w:rPr>
                <w:rFonts w:ascii="標楷體" w:eastAsia="標楷體" w:hAnsi="標楷體" w:hint="eastAsia"/>
              </w:rPr>
              <w:t>資料二：</w:t>
            </w:r>
          </w:p>
          <w:p w14:paraId="5E0B2452" w14:textId="77777777" w:rsidR="009C0B40" w:rsidRPr="007977A5" w:rsidRDefault="009C0B40" w:rsidP="009C0B40">
            <w:pPr>
              <w:pStyle w:val="ab"/>
              <w:numPr>
                <w:ilvl w:val="0"/>
                <w:numId w:val="18"/>
              </w:numPr>
              <w:ind w:leftChars="0"/>
              <w:rPr>
                <w:rFonts w:ascii="標楷體" w:eastAsia="標楷體" w:hAnsi="標楷體"/>
              </w:rPr>
            </w:pPr>
            <w:r w:rsidRPr="007977A5">
              <w:rPr>
                <w:rFonts w:ascii="標楷體" w:eastAsia="標楷體" w:hAnsi="標楷體" w:hint="eastAsia"/>
              </w:rPr>
              <w:t>逐</w:t>
            </w:r>
            <w:r w:rsidRPr="007977A5">
              <w:rPr>
                <w:rFonts w:ascii="標楷體" w:eastAsia="標楷體" w:hAnsi="標楷體"/>
              </w:rPr>
              <w:t>房計口給米</w:t>
            </w:r>
            <w:r w:rsidRPr="007977A5">
              <w:rPr>
                <w:rFonts w:ascii="標楷體" w:eastAsia="標楷體" w:hAnsi="標楷體" w:hint="eastAsia"/>
              </w:rPr>
              <w:t>，</w:t>
            </w:r>
            <w:r w:rsidRPr="007977A5">
              <w:rPr>
                <w:rFonts w:ascii="標楷體" w:eastAsia="標楷體" w:hAnsi="標楷體"/>
              </w:rPr>
              <w:t>每口一升並支白</w:t>
            </w:r>
            <w:r w:rsidRPr="007977A5">
              <w:rPr>
                <w:rFonts w:ascii="標楷體" w:eastAsia="標楷體" w:hAnsi="標楷體" w:hint="eastAsia"/>
              </w:rPr>
              <w:t>米，</w:t>
            </w:r>
            <w:r w:rsidRPr="007977A5">
              <w:rPr>
                <w:rFonts w:ascii="標楷體" w:eastAsia="標楷體" w:hAnsi="標楷體"/>
              </w:rPr>
              <w:t>如支</w:t>
            </w:r>
            <w:r w:rsidRPr="007977A5">
              <w:rPr>
                <w:rFonts w:ascii="標楷體" w:eastAsia="標楷體" w:hAnsi="標楷體" w:hint="eastAsia"/>
              </w:rPr>
              <w:t>糙米，則臨時加折</w:t>
            </w:r>
          </w:p>
          <w:p w14:paraId="6C7D5453" w14:textId="77777777" w:rsidR="009C0B40" w:rsidRPr="007977A5" w:rsidRDefault="009C0B40" w:rsidP="009C0B40">
            <w:pPr>
              <w:pStyle w:val="ab"/>
              <w:numPr>
                <w:ilvl w:val="0"/>
                <w:numId w:val="18"/>
              </w:numPr>
              <w:ind w:leftChars="0"/>
              <w:rPr>
                <w:rFonts w:ascii="標楷體" w:eastAsia="標楷體" w:hAnsi="標楷體"/>
              </w:rPr>
            </w:pPr>
            <w:r w:rsidRPr="007977A5">
              <w:rPr>
                <w:rFonts w:ascii="標楷體" w:eastAsia="標楷體" w:hAnsi="標楷體"/>
              </w:rPr>
              <w:t>男女五歲以上入數</w:t>
            </w:r>
          </w:p>
          <w:p w14:paraId="1F18DBA1" w14:textId="77777777" w:rsidR="009C0B40" w:rsidRPr="007977A5" w:rsidRDefault="009C0B40" w:rsidP="009C0B40">
            <w:pPr>
              <w:pStyle w:val="ab"/>
              <w:numPr>
                <w:ilvl w:val="0"/>
                <w:numId w:val="18"/>
              </w:numPr>
              <w:ind w:leftChars="0"/>
              <w:rPr>
                <w:rFonts w:ascii="標楷體" w:eastAsia="標楷體" w:hAnsi="標楷體"/>
              </w:rPr>
            </w:pPr>
            <w:r w:rsidRPr="007977A5">
              <w:rPr>
                <w:rFonts w:ascii="標楷體" w:eastAsia="標楷體" w:hAnsi="標楷體" w:hint="eastAsia"/>
              </w:rPr>
              <w:t>冬衣每口一疋，十歲以下、五歲以上各半疋</w:t>
            </w:r>
          </w:p>
          <w:p w14:paraId="17AE837C" w14:textId="77777777" w:rsidR="009C0B40" w:rsidRPr="007977A5" w:rsidRDefault="009C0B40" w:rsidP="009C0B40">
            <w:pPr>
              <w:pStyle w:val="ab"/>
              <w:numPr>
                <w:ilvl w:val="0"/>
                <w:numId w:val="18"/>
              </w:numPr>
              <w:ind w:leftChars="0"/>
              <w:rPr>
                <w:rFonts w:ascii="標楷體" w:eastAsia="標楷體" w:hAnsi="標楷體"/>
              </w:rPr>
            </w:pPr>
            <w:r w:rsidRPr="007977A5">
              <w:rPr>
                <w:rFonts w:ascii="標楷體" w:eastAsia="標楷體" w:hAnsi="標楷體" w:hint="eastAsia"/>
              </w:rPr>
              <w:t>每房許給奴婢米一口即不支衣</w:t>
            </w:r>
          </w:p>
          <w:p w14:paraId="1CF6F747" w14:textId="77777777" w:rsidR="009C0B40" w:rsidRPr="007977A5" w:rsidRDefault="009C0B40" w:rsidP="009C0B40">
            <w:pPr>
              <w:pStyle w:val="ab"/>
              <w:numPr>
                <w:ilvl w:val="0"/>
                <w:numId w:val="18"/>
              </w:numPr>
              <w:ind w:leftChars="0"/>
              <w:rPr>
                <w:rFonts w:ascii="標楷體" w:eastAsia="標楷體" w:hAnsi="標楷體"/>
              </w:rPr>
            </w:pPr>
            <w:r w:rsidRPr="007977A5">
              <w:rPr>
                <w:rFonts w:ascii="標楷體" w:eastAsia="標楷體" w:hAnsi="標楷體" w:hint="eastAsia"/>
              </w:rPr>
              <w:t>掌管人侵欺及諸位輒假貸義莊錢斛之類，並申官理斷償納，不得以月給米折除</w:t>
            </w:r>
          </w:p>
          <w:p w14:paraId="4979205B" w14:textId="77777777" w:rsidR="009C0B40" w:rsidRPr="007977A5" w:rsidRDefault="009C0B40" w:rsidP="009C0B40">
            <w:pPr>
              <w:pStyle w:val="ab"/>
              <w:numPr>
                <w:ilvl w:val="0"/>
                <w:numId w:val="18"/>
              </w:numPr>
              <w:ind w:leftChars="0"/>
              <w:rPr>
                <w:rFonts w:ascii="標楷體" w:eastAsia="標楷體" w:hAnsi="標楷體"/>
              </w:rPr>
            </w:pPr>
            <w:r w:rsidRPr="007977A5">
              <w:rPr>
                <w:rFonts w:ascii="標楷體" w:eastAsia="標楷體" w:hAnsi="標楷體" w:hint="eastAsia"/>
              </w:rPr>
              <w:t>族人不得租佃義田</w:t>
            </w:r>
          </w:p>
          <w:p w14:paraId="46DB1A6D" w14:textId="77777777" w:rsidR="009C0B40" w:rsidRPr="007977A5" w:rsidRDefault="009C0B40" w:rsidP="009C0B40">
            <w:pPr>
              <w:pStyle w:val="ab"/>
              <w:numPr>
                <w:ilvl w:val="0"/>
                <w:numId w:val="18"/>
              </w:numPr>
              <w:ind w:leftChars="0"/>
              <w:rPr>
                <w:rFonts w:ascii="標楷體" w:eastAsia="標楷體" w:hAnsi="標楷體"/>
              </w:rPr>
            </w:pPr>
            <w:r w:rsidRPr="007977A5">
              <w:rPr>
                <w:rFonts w:ascii="標楷體" w:eastAsia="標楷體" w:hAnsi="標楷體" w:hint="eastAsia"/>
              </w:rPr>
              <w:t>身不在平江府者，其米絹錢並勿給</w:t>
            </w:r>
          </w:p>
          <w:p w14:paraId="5E91997E" w14:textId="77777777" w:rsidR="009C0B40" w:rsidRPr="007977A5" w:rsidRDefault="009C0B40" w:rsidP="009C0B40">
            <w:pPr>
              <w:pStyle w:val="ab"/>
              <w:numPr>
                <w:ilvl w:val="0"/>
                <w:numId w:val="18"/>
              </w:numPr>
              <w:ind w:leftChars="0"/>
              <w:rPr>
                <w:rFonts w:ascii="標楷體" w:eastAsia="標楷體" w:hAnsi="標楷體"/>
              </w:rPr>
            </w:pPr>
            <w:r w:rsidRPr="007977A5">
              <w:rPr>
                <w:rFonts w:ascii="標楷體" w:eastAsia="標楷體" w:hAnsi="標楷體" w:hint="eastAsia"/>
              </w:rPr>
              <w:t>兄弟同居雖眾，其奴婢月米通不得累過五人</w:t>
            </w:r>
          </w:p>
          <w:p w14:paraId="12BA6512" w14:textId="77777777" w:rsidR="009C0B40" w:rsidRPr="007977A5" w:rsidRDefault="009C0B40" w:rsidP="009C0B40">
            <w:pPr>
              <w:pStyle w:val="ab"/>
              <w:numPr>
                <w:ilvl w:val="0"/>
                <w:numId w:val="18"/>
              </w:numPr>
              <w:ind w:leftChars="0"/>
              <w:rPr>
                <w:rFonts w:ascii="標楷體" w:eastAsia="標楷體" w:hAnsi="標楷體"/>
              </w:rPr>
            </w:pPr>
            <w:r w:rsidRPr="007977A5">
              <w:rPr>
                <w:rFonts w:ascii="標楷體" w:eastAsia="標楷體" w:hAnsi="標楷體" w:hint="eastAsia"/>
              </w:rPr>
              <w:t>義莊不得典買族人田土</w:t>
            </w:r>
          </w:p>
          <w:p w14:paraId="13C42567" w14:textId="77777777" w:rsidR="009C0B40" w:rsidRPr="007977A5" w:rsidRDefault="009C0B40" w:rsidP="009C0B40">
            <w:pPr>
              <w:spacing w:beforeLines="50" w:before="180"/>
              <w:rPr>
                <w:rFonts w:ascii="標楷體" w:eastAsia="標楷體" w:hAnsi="標楷體"/>
              </w:rPr>
            </w:pPr>
            <w:r w:rsidRPr="007977A5">
              <w:rPr>
                <w:rFonts w:ascii="標楷體" w:eastAsia="標楷體" w:hAnsi="標楷體" w:hint="eastAsia"/>
              </w:rPr>
              <w:t>(范仲淹購買「義田」並創置「義莊」，</w:t>
            </w:r>
            <w:r w:rsidRPr="007977A5">
              <w:rPr>
                <w:rFonts w:ascii="標楷體" w:eastAsia="標楷體" w:hAnsi="標楷體"/>
              </w:rPr>
              <w:t>義莊田地的地租用於贍養同宗族的貧窮成員。他為義莊訂立章程，規範族人的生活</w:t>
            </w:r>
            <w:r w:rsidRPr="007977A5">
              <w:rPr>
                <w:rFonts w:ascii="標楷體" w:eastAsia="標楷體" w:hAnsi="標楷體" w:hint="eastAsia"/>
              </w:rPr>
              <w:t>。以上資料是節錄范仲淹〈義莊規矩〉、〈續定規矩〉)</w:t>
            </w:r>
          </w:p>
          <w:p w14:paraId="623B7DE0" w14:textId="77777777" w:rsidR="009C0B40" w:rsidRPr="009C0B40" w:rsidRDefault="009C0B40" w:rsidP="009C0B40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</w:tr>
    </w:tbl>
    <w:p w14:paraId="45881B4A" w14:textId="77777777" w:rsidR="009C0B40" w:rsidRPr="00DB2660" w:rsidRDefault="009C0B40" w:rsidP="009C0B40">
      <w:pPr>
        <w:rPr>
          <w:rFonts w:ascii="標楷體" w:eastAsia="標楷體" w:hAnsi="標楷體"/>
        </w:rPr>
      </w:pPr>
      <w:r w:rsidRPr="00DB2660">
        <w:rPr>
          <w:rFonts w:ascii="標楷體" w:eastAsia="標楷體" w:hAnsi="標楷體" w:hint="eastAsia"/>
        </w:rPr>
        <w:lastRenderedPageBreak/>
        <w:t>問題一：閱讀</w:t>
      </w:r>
      <w:r>
        <w:rPr>
          <w:rFonts w:ascii="標楷體" w:eastAsia="標楷體" w:hAnsi="標楷體" w:hint="eastAsia"/>
        </w:rPr>
        <w:t>資料一</w:t>
      </w:r>
      <w:r w:rsidRPr="00DB2660">
        <w:rPr>
          <w:rFonts w:ascii="標楷體" w:eastAsia="標楷體" w:hAnsi="標楷體" w:hint="eastAsia"/>
        </w:rPr>
        <w:t>，請簡要歸納作者對慈善事業、社會企業的解釋？請以80-100字為限。</w:t>
      </w:r>
    </w:p>
    <w:p w14:paraId="118BBBD4" w14:textId="4A4D1C3F" w:rsidR="009C0B40" w:rsidRDefault="009C0B40" w:rsidP="009C0B40">
      <w:pPr>
        <w:rPr>
          <w:rFonts w:ascii="標楷體" w:eastAsia="標楷體" w:hAnsi="標楷體" w:cs="Arial"/>
          <w:color w:val="FF0000"/>
          <w:szCs w:val="24"/>
          <w:shd w:val="clear" w:color="auto" w:fill="FFFFFF"/>
        </w:rPr>
      </w:pPr>
      <w:r w:rsidRPr="00845030">
        <w:rPr>
          <w:rFonts w:ascii="標楷體" w:eastAsia="標楷體" w:hAnsi="標楷體" w:hint="eastAsia"/>
          <w:color w:val="FF0000"/>
        </w:rPr>
        <w:t>答</w:t>
      </w:r>
      <w:r w:rsidRPr="00845030">
        <w:rPr>
          <w:rFonts w:ascii="新細明體" w:hAnsi="新細明體" w:hint="eastAsia"/>
          <w:color w:val="FF0000"/>
        </w:rPr>
        <w:t>：</w:t>
      </w:r>
      <w:r w:rsidRPr="004349A4">
        <w:rPr>
          <w:rFonts w:ascii="標楷體" w:eastAsia="標楷體" w:hAnsi="標楷體" w:hint="eastAsia"/>
          <w:color w:val="FF0000"/>
        </w:rPr>
        <w:t>慈善事業</w:t>
      </w:r>
      <w:r w:rsidRPr="00845030">
        <w:rPr>
          <w:rFonts w:ascii="標楷體" w:eastAsia="標楷體" w:hAnsi="標楷體" w:hint="eastAsia"/>
          <w:color w:val="FF0000"/>
        </w:rPr>
        <w:t>是指</w:t>
      </w:r>
      <w:r w:rsidRPr="004349A4">
        <w:rPr>
          <w:rFonts w:ascii="標楷體" w:eastAsia="標楷體" w:hAnsi="標楷體" w:cs="Arial"/>
          <w:color w:val="FF0000"/>
          <w:szCs w:val="24"/>
          <w:shd w:val="clear" w:color="auto" w:fill="FFFFFF"/>
        </w:rPr>
        <w:t>透過募捐</w:t>
      </w:r>
      <w:r w:rsidRPr="004349A4">
        <w:rPr>
          <w:rFonts w:ascii="標楷體" w:eastAsia="標楷體" w:hAnsi="標楷體" w:cs="Arial" w:hint="eastAsia"/>
          <w:color w:val="FF0000"/>
          <w:szCs w:val="24"/>
          <w:shd w:val="clear" w:color="auto" w:fill="FFFFFF"/>
        </w:rPr>
        <w:t>、</w:t>
      </w:r>
      <w:r w:rsidRPr="004349A4">
        <w:rPr>
          <w:rFonts w:ascii="標楷體" w:eastAsia="標楷體" w:hAnsi="標楷體" w:cs="Arial"/>
          <w:color w:val="FF0000"/>
          <w:szCs w:val="24"/>
          <w:shd w:val="clear" w:color="auto" w:fill="FFFFFF"/>
        </w:rPr>
        <w:t>政府補助款或是一定比例的營業收入獲得一筆資金，再將這筆資金投入其慈善項目當中</w:t>
      </w:r>
      <w:r w:rsidRPr="004349A4">
        <w:rPr>
          <w:rFonts w:ascii="標楷體" w:eastAsia="標楷體" w:hAnsi="標楷體" w:cs="Arial" w:hint="eastAsia"/>
          <w:color w:val="FF0000"/>
          <w:szCs w:val="24"/>
          <w:shd w:val="clear" w:color="auto" w:fill="FFFFFF"/>
        </w:rPr>
        <w:t>；社會企業是指</w:t>
      </w:r>
      <w:r w:rsidRPr="004349A4">
        <w:rPr>
          <w:rFonts w:ascii="標楷體" w:eastAsia="標楷體" w:hAnsi="標楷體" w:cs="Arial"/>
          <w:color w:val="FF0000"/>
          <w:szCs w:val="24"/>
          <w:shd w:val="clear" w:color="auto" w:fill="FFFFFF"/>
        </w:rPr>
        <w:t>將營利手法與社會目的相結合，</w:t>
      </w:r>
      <w:r w:rsidRPr="004349A4">
        <w:rPr>
          <w:rFonts w:ascii="標楷體" w:eastAsia="標楷體" w:hAnsi="標楷體" w:cs="Arial" w:hint="eastAsia"/>
          <w:color w:val="FF0000"/>
          <w:szCs w:val="24"/>
          <w:shd w:val="clear" w:color="auto" w:fill="FFFFFF"/>
        </w:rPr>
        <w:t>並</w:t>
      </w:r>
      <w:r w:rsidRPr="004349A4">
        <w:rPr>
          <w:rFonts w:ascii="標楷體" w:eastAsia="標楷體" w:hAnsi="標楷體" w:cs="Arial"/>
          <w:color w:val="FF0000"/>
          <w:szCs w:val="24"/>
          <w:shd w:val="clear" w:color="auto" w:fill="FFFFFF"/>
        </w:rPr>
        <w:t>宣稱只要購買其服務或產品，透過購買本身，就可以達到其社會目的</w:t>
      </w:r>
      <w:r w:rsidRPr="004349A4">
        <w:rPr>
          <w:rFonts w:ascii="標楷體" w:eastAsia="標楷體" w:hAnsi="標楷體" w:cs="Arial" w:hint="eastAsia"/>
          <w:color w:val="FF0000"/>
          <w:szCs w:val="24"/>
          <w:shd w:val="clear" w:color="auto" w:fill="FFFFFF"/>
        </w:rPr>
        <w:t>。</w:t>
      </w:r>
    </w:p>
    <w:p w14:paraId="0B418856" w14:textId="77777777" w:rsidR="009C0B40" w:rsidRDefault="009C0B40" w:rsidP="009C0B40">
      <w:pPr>
        <w:rPr>
          <w:rFonts w:ascii="標楷體" w:eastAsia="標楷體" w:hAnsi="標楷體" w:cs="Arial" w:hint="eastAsia"/>
          <w:color w:val="FF0000"/>
          <w:szCs w:val="24"/>
          <w:shd w:val="clear" w:color="auto" w:fill="FFFFFF"/>
        </w:rPr>
      </w:pPr>
    </w:p>
    <w:p w14:paraId="520E2701" w14:textId="77777777" w:rsidR="009C0B40" w:rsidRDefault="009C0B40" w:rsidP="009C0B40">
      <w:pPr>
        <w:jc w:val="both"/>
        <w:rPr>
          <w:rFonts w:ascii="標楷體" w:eastAsia="標楷體" w:hAnsi="標楷體" w:cs="Arial"/>
          <w:color w:val="292929"/>
          <w:szCs w:val="24"/>
          <w:shd w:val="clear" w:color="auto" w:fill="FFFFFF"/>
        </w:rPr>
      </w:pPr>
      <w:r w:rsidRPr="007977A5">
        <w:rPr>
          <w:rFonts w:ascii="標楷體" w:eastAsia="標楷體" w:hAnsi="標楷體" w:cs="Arial" w:hint="eastAsia"/>
          <w:color w:val="292929"/>
          <w:szCs w:val="24"/>
          <w:shd w:val="clear" w:color="auto" w:fill="FFFFFF"/>
        </w:rPr>
        <w:t>問題二：社會救助</w:t>
      </w:r>
      <w:r w:rsidRPr="007977A5">
        <w:rPr>
          <w:rFonts w:ascii="標楷體" w:eastAsia="標楷體" w:hAnsi="標楷體" w:cs="Arial"/>
          <w:color w:val="292929"/>
          <w:szCs w:val="24"/>
          <w:shd w:val="clear" w:color="auto" w:fill="FFFFFF"/>
        </w:rPr>
        <w:t>又稱為公共救助</w:t>
      </w:r>
      <w:r w:rsidRPr="007977A5">
        <w:rPr>
          <w:rFonts w:ascii="標楷體" w:eastAsia="標楷體" w:hAnsi="標楷體" w:cs="Arial" w:hint="eastAsia"/>
          <w:color w:val="292929"/>
          <w:szCs w:val="24"/>
          <w:shd w:val="clear" w:color="auto" w:fill="FFFFFF"/>
        </w:rPr>
        <w:t>，可說是社會安全體系的最後一道防線，其核心價值不僅在確保民眾能得到適切的救助、維持基本的生存水準，並在進一步協助有工作能力及意願的人脫離生活困境。請閱讀資料一、資料二，試比較當前社會企業與范仲淹義田義莊的經營，何者較能達成社會救助的核心價值？</w:t>
      </w:r>
      <w:r w:rsidRPr="00ED47D0">
        <w:rPr>
          <w:rFonts w:ascii="標楷體" w:eastAsia="標楷體" w:hAnsi="標楷體" w:cs="Arial" w:hint="eastAsia"/>
          <w:color w:val="292929"/>
          <w:szCs w:val="24"/>
          <w:shd w:val="clear" w:color="auto" w:fill="FFFFFF"/>
        </w:rPr>
        <w:t>為什麼？文長約250-300字。</w:t>
      </w:r>
    </w:p>
    <w:p w14:paraId="065C7C89" w14:textId="77777777" w:rsidR="00D054D6" w:rsidRPr="009C0B40" w:rsidRDefault="00D054D6" w:rsidP="009C0B40">
      <w:pPr>
        <w:spacing w:beforeLines="50" w:before="180"/>
        <w:rPr>
          <w:rFonts w:ascii="標楷體" w:eastAsia="標楷體" w:hAnsi="標楷體"/>
          <w:color w:val="FF0000"/>
          <w:u w:val="single"/>
        </w:rPr>
      </w:pPr>
    </w:p>
    <w:sectPr w:rsidR="00D054D6" w:rsidRPr="009C0B40" w:rsidSect="002C52CC">
      <w:type w:val="continuous"/>
      <w:pgSz w:w="11907" w:h="16839" w:code="9"/>
      <w:pgMar w:top="720" w:right="720" w:bottom="720" w:left="72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58EF95" w14:textId="77777777" w:rsidR="00E4239D" w:rsidRDefault="00E4239D" w:rsidP="00FD7094">
      <w:r>
        <w:separator/>
      </w:r>
    </w:p>
  </w:endnote>
  <w:endnote w:type="continuationSeparator" w:id="0">
    <w:p w14:paraId="072ADB95" w14:textId="77777777" w:rsidR="00E4239D" w:rsidRDefault="00E4239D" w:rsidP="00FD7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文鼎隸書B">
    <w:altName w:val="Microsoft JhengHei UI Light"/>
    <w:panose1 w:val="00000000000000000000"/>
    <w:charset w:val="88"/>
    <w:family w:val="script"/>
    <w:notTrueType/>
    <w:pitch w:val="variable"/>
    <w:sig w:usb0="00000000" w:usb1="38CF7C7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6172496"/>
      <w:docPartObj>
        <w:docPartGallery w:val="Page Numbers (Bottom of Page)"/>
        <w:docPartUnique/>
      </w:docPartObj>
    </w:sdtPr>
    <w:sdtEndPr/>
    <w:sdtContent>
      <w:p w14:paraId="3C1AA47E" w14:textId="063B6BF3" w:rsidR="00AA0432" w:rsidRDefault="00AA04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0B40" w:rsidRPr="009C0B40">
          <w:rPr>
            <w:noProof/>
            <w:lang w:val="zh-TW"/>
          </w:rPr>
          <w:t>9</w:t>
        </w:r>
        <w:r>
          <w:rPr>
            <w:noProof/>
            <w:lang w:val="zh-TW"/>
          </w:rPr>
          <w:fldChar w:fldCharType="end"/>
        </w:r>
      </w:p>
    </w:sdtContent>
  </w:sdt>
  <w:p w14:paraId="65255B86" w14:textId="77777777" w:rsidR="00AA0432" w:rsidRDefault="00AA043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51DC6C" w14:textId="77777777" w:rsidR="00E4239D" w:rsidRDefault="00E4239D" w:rsidP="00FD7094">
      <w:r>
        <w:separator/>
      </w:r>
    </w:p>
  </w:footnote>
  <w:footnote w:type="continuationSeparator" w:id="0">
    <w:p w14:paraId="5C903A85" w14:textId="77777777" w:rsidR="00E4239D" w:rsidRDefault="00E4239D" w:rsidP="00FD70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26AC6"/>
    <w:multiLevelType w:val="hybridMultilevel"/>
    <w:tmpl w:val="637628AE"/>
    <w:lvl w:ilvl="0" w:tplc="EC0C1D8C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6B2058"/>
    <w:multiLevelType w:val="hybridMultilevel"/>
    <w:tmpl w:val="EDF8DE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212020"/>
    <w:multiLevelType w:val="hybridMultilevel"/>
    <w:tmpl w:val="9FD40A32"/>
    <w:lvl w:ilvl="0" w:tplc="8D16EE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3804897"/>
    <w:multiLevelType w:val="hybridMultilevel"/>
    <w:tmpl w:val="FB8CBA0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7BD562B"/>
    <w:multiLevelType w:val="hybridMultilevel"/>
    <w:tmpl w:val="0B3A0EFE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AED0F3C"/>
    <w:multiLevelType w:val="hybridMultilevel"/>
    <w:tmpl w:val="39143E08"/>
    <w:lvl w:ilvl="0" w:tplc="B3C045FC">
      <w:start w:val="1"/>
      <w:numFmt w:val="taiwaneseCountingThousand"/>
      <w:lvlText w:val="(%1)"/>
      <w:lvlJc w:val="right"/>
      <w:pPr>
        <w:ind w:left="3882" w:hanging="480"/>
      </w:pPr>
      <w:rPr>
        <w:rFonts w:ascii="標楷體" w:eastAsia="標楷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" w15:restartNumberingAfterBreak="0">
    <w:nsid w:val="391E6508"/>
    <w:multiLevelType w:val="hybridMultilevel"/>
    <w:tmpl w:val="118A36B8"/>
    <w:lvl w:ilvl="0" w:tplc="3ED0395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DDE3945"/>
    <w:multiLevelType w:val="hybridMultilevel"/>
    <w:tmpl w:val="D056FF8C"/>
    <w:lvl w:ilvl="0" w:tplc="ABC89B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EEB05F7"/>
    <w:multiLevelType w:val="hybridMultilevel"/>
    <w:tmpl w:val="C9EAB89A"/>
    <w:lvl w:ilvl="0" w:tplc="A208BCBC">
      <w:start w:val="1"/>
      <w:numFmt w:val="decimal"/>
      <w:lvlText w:val="%1."/>
      <w:lvlJc w:val="right"/>
      <w:pPr>
        <w:ind w:left="480" w:hanging="480"/>
      </w:pPr>
      <w:rPr>
        <w:rFonts w:ascii="Times New Roman" w:eastAsia="新細明體" w:hAnsi="Times New Roman" w:cs="Times New Roman" w:hint="default"/>
        <w:b w:val="0"/>
        <w:i w:val="0"/>
        <w:shadow w:val="0"/>
        <w:emboss w:val="0"/>
        <w:imprint w:val="0"/>
        <w:color w:val="auto"/>
        <w:sz w:val="22"/>
        <w:szCs w:val="22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9686FC1"/>
    <w:multiLevelType w:val="hybridMultilevel"/>
    <w:tmpl w:val="B504D7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BCE5D9B"/>
    <w:multiLevelType w:val="hybridMultilevel"/>
    <w:tmpl w:val="7CE24B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D8D6F2E"/>
    <w:multiLevelType w:val="hybridMultilevel"/>
    <w:tmpl w:val="E8DA8AF4"/>
    <w:lvl w:ilvl="0" w:tplc="C1CC57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81452EC"/>
    <w:multiLevelType w:val="hybridMultilevel"/>
    <w:tmpl w:val="5880A7E0"/>
    <w:lvl w:ilvl="0" w:tplc="A810D9BC">
      <w:start w:val="1"/>
      <w:numFmt w:val="lowerLetter"/>
      <w:lvlText w:val="%1."/>
      <w:lvlJc w:val="right"/>
      <w:pPr>
        <w:ind w:left="962" w:hanging="48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A810D9BC">
      <w:start w:val="1"/>
      <w:numFmt w:val="lowerLetter"/>
      <w:lvlText w:val="%2."/>
      <w:lvlJc w:val="right"/>
      <w:pPr>
        <w:ind w:left="960" w:hanging="48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8EC101F"/>
    <w:multiLevelType w:val="hybridMultilevel"/>
    <w:tmpl w:val="EDF8DE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A083082"/>
    <w:multiLevelType w:val="hybridMultilevel"/>
    <w:tmpl w:val="674C5B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0770159"/>
    <w:multiLevelType w:val="hybridMultilevel"/>
    <w:tmpl w:val="30AA3E4A"/>
    <w:lvl w:ilvl="0" w:tplc="04220AE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59B7F56"/>
    <w:multiLevelType w:val="hybridMultilevel"/>
    <w:tmpl w:val="1FEE428E"/>
    <w:lvl w:ilvl="0" w:tplc="2BD6FB2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D7E2A624">
      <w:start w:val="2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7A82A6C"/>
    <w:multiLevelType w:val="hybridMultilevel"/>
    <w:tmpl w:val="D4345E2A"/>
    <w:lvl w:ilvl="0" w:tplc="29E0F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8"/>
  </w:num>
  <w:num w:numId="3">
    <w:abstractNumId w:val="14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13"/>
  </w:num>
  <w:num w:numId="9">
    <w:abstractNumId w:val="9"/>
  </w:num>
  <w:num w:numId="10">
    <w:abstractNumId w:val="6"/>
  </w:num>
  <w:num w:numId="11">
    <w:abstractNumId w:val="10"/>
  </w:num>
  <w:num w:numId="12">
    <w:abstractNumId w:val="16"/>
  </w:num>
  <w:num w:numId="13">
    <w:abstractNumId w:val="12"/>
  </w:num>
  <w:num w:numId="14">
    <w:abstractNumId w:val="17"/>
  </w:num>
  <w:num w:numId="15">
    <w:abstractNumId w:val="2"/>
  </w:num>
  <w:num w:numId="16">
    <w:abstractNumId w:val="7"/>
  </w:num>
  <w:num w:numId="17">
    <w:abstractNumId w:val="11"/>
  </w:num>
  <w:num w:numId="18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hideSpellingErrors/>
  <w:hideGrammatical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CC"/>
    <w:rsid w:val="00001D07"/>
    <w:rsid w:val="00012CC6"/>
    <w:rsid w:val="00014FAB"/>
    <w:rsid w:val="00017B39"/>
    <w:rsid w:val="00017EBF"/>
    <w:rsid w:val="00020D8D"/>
    <w:rsid w:val="00021001"/>
    <w:rsid w:val="00021FB0"/>
    <w:rsid w:val="00023F2E"/>
    <w:rsid w:val="00031966"/>
    <w:rsid w:val="00033637"/>
    <w:rsid w:val="00041C51"/>
    <w:rsid w:val="00041CB2"/>
    <w:rsid w:val="00042995"/>
    <w:rsid w:val="000463FB"/>
    <w:rsid w:val="00046417"/>
    <w:rsid w:val="0005057D"/>
    <w:rsid w:val="00052EA1"/>
    <w:rsid w:val="00053D2C"/>
    <w:rsid w:val="000556F6"/>
    <w:rsid w:val="000560A1"/>
    <w:rsid w:val="00056CE2"/>
    <w:rsid w:val="00060AC2"/>
    <w:rsid w:val="00060CBA"/>
    <w:rsid w:val="000675F7"/>
    <w:rsid w:val="000708F4"/>
    <w:rsid w:val="0007136E"/>
    <w:rsid w:val="000750F0"/>
    <w:rsid w:val="000758CC"/>
    <w:rsid w:val="00076188"/>
    <w:rsid w:val="00077FCA"/>
    <w:rsid w:val="00085F42"/>
    <w:rsid w:val="0009211D"/>
    <w:rsid w:val="00093D47"/>
    <w:rsid w:val="00094DC2"/>
    <w:rsid w:val="00094DF7"/>
    <w:rsid w:val="00094E19"/>
    <w:rsid w:val="000A237C"/>
    <w:rsid w:val="000A3466"/>
    <w:rsid w:val="000A4553"/>
    <w:rsid w:val="000A4A8F"/>
    <w:rsid w:val="000A7B57"/>
    <w:rsid w:val="000A7EED"/>
    <w:rsid w:val="000B038E"/>
    <w:rsid w:val="000B4859"/>
    <w:rsid w:val="000B60D9"/>
    <w:rsid w:val="000B6B42"/>
    <w:rsid w:val="000B7162"/>
    <w:rsid w:val="000B7862"/>
    <w:rsid w:val="000C14C7"/>
    <w:rsid w:val="000C21D1"/>
    <w:rsid w:val="000C4A25"/>
    <w:rsid w:val="000C6C38"/>
    <w:rsid w:val="000C76CF"/>
    <w:rsid w:val="000D0335"/>
    <w:rsid w:val="000D050B"/>
    <w:rsid w:val="000D5146"/>
    <w:rsid w:val="000E2F0B"/>
    <w:rsid w:val="000E39FD"/>
    <w:rsid w:val="000E537F"/>
    <w:rsid w:val="000E5E26"/>
    <w:rsid w:val="000E72D2"/>
    <w:rsid w:val="000E7C3C"/>
    <w:rsid w:val="000F0AA9"/>
    <w:rsid w:val="000F18FD"/>
    <w:rsid w:val="000F1C9E"/>
    <w:rsid w:val="000F1CC2"/>
    <w:rsid w:val="000F5FBE"/>
    <w:rsid w:val="000F6211"/>
    <w:rsid w:val="00102A66"/>
    <w:rsid w:val="00103A93"/>
    <w:rsid w:val="00104A7B"/>
    <w:rsid w:val="001064E8"/>
    <w:rsid w:val="00106E4C"/>
    <w:rsid w:val="00110436"/>
    <w:rsid w:val="00110CC9"/>
    <w:rsid w:val="00112142"/>
    <w:rsid w:val="00117E31"/>
    <w:rsid w:val="001243A2"/>
    <w:rsid w:val="0012535A"/>
    <w:rsid w:val="0012609E"/>
    <w:rsid w:val="00127DF4"/>
    <w:rsid w:val="001310D3"/>
    <w:rsid w:val="001334F2"/>
    <w:rsid w:val="00133ACC"/>
    <w:rsid w:val="00134CCC"/>
    <w:rsid w:val="00136E03"/>
    <w:rsid w:val="00143588"/>
    <w:rsid w:val="001440C8"/>
    <w:rsid w:val="00150486"/>
    <w:rsid w:val="00150EE7"/>
    <w:rsid w:val="00151451"/>
    <w:rsid w:val="00155488"/>
    <w:rsid w:val="001556E1"/>
    <w:rsid w:val="00162F1A"/>
    <w:rsid w:val="00163346"/>
    <w:rsid w:val="00164152"/>
    <w:rsid w:val="00165555"/>
    <w:rsid w:val="00166CDB"/>
    <w:rsid w:val="0017046F"/>
    <w:rsid w:val="00172990"/>
    <w:rsid w:val="00174154"/>
    <w:rsid w:val="00181AEA"/>
    <w:rsid w:val="00182041"/>
    <w:rsid w:val="00182051"/>
    <w:rsid w:val="001849A4"/>
    <w:rsid w:val="001948D3"/>
    <w:rsid w:val="00194A6E"/>
    <w:rsid w:val="00197760"/>
    <w:rsid w:val="001A0F46"/>
    <w:rsid w:val="001A10F3"/>
    <w:rsid w:val="001A3161"/>
    <w:rsid w:val="001A4D04"/>
    <w:rsid w:val="001A558D"/>
    <w:rsid w:val="001A5D47"/>
    <w:rsid w:val="001A71BD"/>
    <w:rsid w:val="001A7F1D"/>
    <w:rsid w:val="001B20BF"/>
    <w:rsid w:val="001B2E47"/>
    <w:rsid w:val="001B5462"/>
    <w:rsid w:val="001B6B62"/>
    <w:rsid w:val="001B7B72"/>
    <w:rsid w:val="001C27EA"/>
    <w:rsid w:val="001C5FDB"/>
    <w:rsid w:val="001C6976"/>
    <w:rsid w:val="001D2290"/>
    <w:rsid w:val="001D41FE"/>
    <w:rsid w:val="001D42C8"/>
    <w:rsid w:val="001D455E"/>
    <w:rsid w:val="001D653A"/>
    <w:rsid w:val="001D6D5A"/>
    <w:rsid w:val="001E2BFF"/>
    <w:rsid w:val="001E5461"/>
    <w:rsid w:val="001E67C4"/>
    <w:rsid w:val="001E7C10"/>
    <w:rsid w:val="001E7C4A"/>
    <w:rsid w:val="001F1A9C"/>
    <w:rsid w:val="001F30EA"/>
    <w:rsid w:val="001F377D"/>
    <w:rsid w:val="001F660B"/>
    <w:rsid w:val="002012D5"/>
    <w:rsid w:val="00201FF3"/>
    <w:rsid w:val="00203149"/>
    <w:rsid w:val="0020452A"/>
    <w:rsid w:val="00205DBD"/>
    <w:rsid w:val="00205EED"/>
    <w:rsid w:val="00207AEB"/>
    <w:rsid w:val="002113CC"/>
    <w:rsid w:val="00211F67"/>
    <w:rsid w:val="00212543"/>
    <w:rsid w:val="00213DCD"/>
    <w:rsid w:val="00214B0A"/>
    <w:rsid w:val="00217568"/>
    <w:rsid w:val="00217FA0"/>
    <w:rsid w:val="00225092"/>
    <w:rsid w:val="00225180"/>
    <w:rsid w:val="00225870"/>
    <w:rsid w:val="00230B80"/>
    <w:rsid w:val="002313A8"/>
    <w:rsid w:val="00242F24"/>
    <w:rsid w:val="00243BFB"/>
    <w:rsid w:val="0024534D"/>
    <w:rsid w:val="00247304"/>
    <w:rsid w:val="002510D6"/>
    <w:rsid w:val="00257192"/>
    <w:rsid w:val="00260E2B"/>
    <w:rsid w:val="0026179E"/>
    <w:rsid w:val="00261A27"/>
    <w:rsid w:val="0026330A"/>
    <w:rsid w:val="00263B2C"/>
    <w:rsid w:val="00265DCE"/>
    <w:rsid w:val="00273011"/>
    <w:rsid w:val="00274B6C"/>
    <w:rsid w:val="00276268"/>
    <w:rsid w:val="002808D1"/>
    <w:rsid w:val="0028423D"/>
    <w:rsid w:val="00287ECC"/>
    <w:rsid w:val="00291B84"/>
    <w:rsid w:val="002930BD"/>
    <w:rsid w:val="00295772"/>
    <w:rsid w:val="002A174F"/>
    <w:rsid w:val="002A3B77"/>
    <w:rsid w:val="002A3BD8"/>
    <w:rsid w:val="002A4E99"/>
    <w:rsid w:val="002A6E9C"/>
    <w:rsid w:val="002B2169"/>
    <w:rsid w:val="002B3B2D"/>
    <w:rsid w:val="002B4B3D"/>
    <w:rsid w:val="002B551E"/>
    <w:rsid w:val="002B6BA2"/>
    <w:rsid w:val="002B767B"/>
    <w:rsid w:val="002C1661"/>
    <w:rsid w:val="002C445C"/>
    <w:rsid w:val="002C52CC"/>
    <w:rsid w:val="002C70C3"/>
    <w:rsid w:val="002D282A"/>
    <w:rsid w:val="002D5022"/>
    <w:rsid w:val="002E04F0"/>
    <w:rsid w:val="002E71A5"/>
    <w:rsid w:val="002F03C1"/>
    <w:rsid w:val="002F1309"/>
    <w:rsid w:val="002F1A1B"/>
    <w:rsid w:val="002F329D"/>
    <w:rsid w:val="002F6059"/>
    <w:rsid w:val="002F625B"/>
    <w:rsid w:val="00304A0C"/>
    <w:rsid w:val="00306CB9"/>
    <w:rsid w:val="00310551"/>
    <w:rsid w:val="003110FD"/>
    <w:rsid w:val="003148E2"/>
    <w:rsid w:val="0032010D"/>
    <w:rsid w:val="00320F67"/>
    <w:rsid w:val="00323176"/>
    <w:rsid w:val="003243F0"/>
    <w:rsid w:val="00325640"/>
    <w:rsid w:val="00330535"/>
    <w:rsid w:val="0033065B"/>
    <w:rsid w:val="0033380D"/>
    <w:rsid w:val="00335574"/>
    <w:rsid w:val="0033632A"/>
    <w:rsid w:val="00336B02"/>
    <w:rsid w:val="003375F8"/>
    <w:rsid w:val="00342450"/>
    <w:rsid w:val="003430E6"/>
    <w:rsid w:val="003439ED"/>
    <w:rsid w:val="00344FCA"/>
    <w:rsid w:val="003477E9"/>
    <w:rsid w:val="003502F6"/>
    <w:rsid w:val="00352240"/>
    <w:rsid w:val="00352738"/>
    <w:rsid w:val="00356971"/>
    <w:rsid w:val="00356EFD"/>
    <w:rsid w:val="00361CAD"/>
    <w:rsid w:val="003622BF"/>
    <w:rsid w:val="003627F8"/>
    <w:rsid w:val="0036525F"/>
    <w:rsid w:val="00370E01"/>
    <w:rsid w:val="00372072"/>
    <w:rsid w:val="0037235F"/>
    <w:rsid w:val="003766F2"/>
    <w:rsid w:val="00376895"/>
    <w:rsid w:val="003810B9"/>
    <w:rsid w:val="0038385B"/>
    <w:rsid w:val="00383D2C"/>
    <w:rsid w:val="00386307"/>
    <w:rsid w:val="0038711A"/>
    <w:rsid w:val="00387F68"/>
    <w:rsid w:val="003916D2"/>
    <w:rsid w:val="0039192E"/>
    <w:rsid w:val="00393C04"/>
    <w:rsid w:val="003A2B4B"/>
    <w:rsid w:val="003A4840"/>
    <w:rsid w:val="003A71DC"/>
    <w:rsid w:val="003A73A9"/>
    <w:rsid w:val="003B01FA"/>
    <w:rsid w:val="003B1951"/>
    <w:rsid w:val="003B1E9E"/>
    <w:rsid w:val="003B3731"/>
    <w:rsid w:val="003B4E87"/>
    <w:rsid w:val="003B5602"/>
    <w:rsid w:val="003B661C"/>
    <w:rsid w:val="003B777E"/>
    <w:rsid w:val="003C050A"/>
    <w:rsid w:val="003C0708"/>
    <w:rsid w:val="003C67DD"/>
    <w:rsid w:val="003D1B41"/>
    <w:rsid w:val="003D2402"/>
    <w:rsid w:val="003D4099"/>
    <w:rsid w:val="003D54BA"/>
    <w:rsid w:val="003E0986"/>
    <w:rsid w:val="003E0C8D"/>
    <w:rsid w:val="003E13AB"/>
    <w:rsid w:val="003E161D"/>
    <w:rsid w:val="003F4FCF"/>
    <w:rsid w:val="003F5218"/>
    <w:rsid w:val="003F590B"/>
    <w:rsid w:val="003F5BD3"/>
    <w:rsid w:val="003F6007"/>
    <w:rsid w:val="00400431"/>
    <w:rsid w:val="004018B1"/>
    <w:rsid w:val="00401BDC"/>
    <w:rsid w:val="00403B6B"/>
    <w:rsid w:val="00407FC6"/>
    <w:rsid w:val="004139C1"/>
    <w:rsid w:val="00414C51"/>
    <w:rsid w:val="00415470"/>
    <w:rsid w:val="00415C27"/>
    <w:rsid w:val="00416971"/>
    <w:rsid w:val="004214CE"/>
    <w:rsid w:val="004232AC"/>
    <w:rsid w:val="0042617C"/>
    <w:rsid w:val="004310CE"/>
    <w:rsid w:val="004319AE"/>
    <w:rsid w:val="0043340E"/>
    <w:rsid w:val="0043723D"/>
    <w:rsid w:val="00437B6B"/>
    <w:rsid w:val="00444A00"/>
    <w:rsid w:val="00445339"/>
    <w:rsid w:val="00445EAE"/>
    <w:rsid w:val="00447B84"/>
    <w:rsid w:val="004516CE"/>
    <w:rsid w:val="004572DC"/>
    <w:rsid w:val="00462368"/>
    <w:rsid w:val="00465F59"/>
    <w:rsid w:val="004701EB"/>
    <w:rsid w:val="0047246E"/>
    <w:rsid w:val="00472970"/>
    <w:rsid w:val="0047460A"/>
    <w:rsid w:val="00474FFC"/>
    <w:rsid w:val="004819F3"/>
    <w:rsid w:val="00484F88"/>
    <w:rsid w:val="0048623F"/>
    <w:rsid w:val="004864DF"/>
    <w:rsid w:val="00487197"/>
    <w:rsid w:val="0049054A"/>
    <w:rsid w:val="00494753"/>
    <w:rsid w:val="00496D53"/>
    <w:rsid w:val="004A1183"/>
    <w:rsid w:val="004A3AB1"/>
    <w:rsid w:val="004A41BC"/>
    <w:rsid w:val="004A5846"/>
    <w:rsid w:val="004A681C"/>
    <w:rsid w:val="004B1937"/>
    <w:rsid w:val="004B4E33"/>
    <w:rsid w:val="004B78B7"/>
    <w:rsid w:val="004C0019"/>
    <w:rsid w:val="004C113B"/>
    <w:rsid w:val="004C4442"/>
    <w:rsid w:val="004C4B4B"/>
    <w:rsid w:val="004C523F"/>
    <w:rsid w:val="004D033B"/>
    <w:rsid w:val="004D09AE"/>
    <w:rsid w:val="004D3D3C"/>
    <w:rsid w:val="004D43CB"/>
    <w:rsid w:val="004E3AF8"/>
    <w:rsid w:val="004E3B4A"/>
    <w:rsid w:val="004E69E6"/>
    <w:rsid w:val="004F1DED"/>
    <w:rsid w:val="004F3001"/>
    <w:rsid w:val="00501FFD"/>
    <w:rsid w:val="00502CDF"/>
    <w:rsid w:val="00505F06"/>
    <w:rsid w:val="00506CB2"/>
    <w:rsid w:val="005079B8"/>
    <w:rsid w:val="00510E9B"/>
    <w:rsid w:val="00510FF1"/>
    <w:rsid w:val="00511FDE"/>
    <w:rsid w:val="00512EBB"/>
    <w:rsid w:val="00516A82"/>
    <w:rsid w:val="0052266E"/>
    <w:rsid w:val="00522B39"/>
    <w:rsid w:val="005235B9"/>
    <w:rsid w:val="0052483B"/>
    <w:rsid w:val="00524F21"/>
    <w:rsid w:val="0052523B"/>
    <w:rsid w:val="0053077C"/>
    <w:rsid w:val="0053083E"/>
    <w:rsid w:val="00531325"/>
    <w:rsid w:val="00533B99"/>
    <w:rsid w:val="005360C8"/>
    <w:rsid w:val="00536256"/>
    <w:rsid w:val="00536A3C"/>
    <w:rsid w:val="0053758C"/>
    <w:rsid w:val="005401EA"/>
    <w:rsid w:val="005405A4"/>
    <w:rsid w:val="005408EE"/>
    <w:rsid w:val="0054110F"/>
    <w:rsid w:val="005455D1"/>
    <w:rsid w:val="00546315"/>
    <w:rsid w:val="005469AB"/>
    <w:rsid w:val="00546C84"/>
    <w:rsid w:val="00547212"/>
    <w:rsid w:val="00552122"/>
    <w:rsid w:val="005542A6"/>
    <w:rsid w:val="00554788"/>
    <w:rsid w:val="00554911"/>
    <w:rsid w:val="00557CA5"/>
    <w:rsid w:val="005608A8"/>
    <w:rsid w:val="00563C40"/>
    <w:rsid w:val="00564334"/>
    <w:rsid w:val="00567079"/>
    <w:rsid w:val="00570BA0"/>
    <w:rsid w:val="00575340"/>
    <w:rsid w:val="00575404"/>
    <w:rsid w:val="00575ED1"/>
    <w:rsid w:val="00580F4A"/>
    <w:rsid w:val="00581C97"/>
    <w:rsid w:val="00583085"/>
    <w:rsid w:val="00585575"/>
    <w:rsid w:val="00585CD9"/>
    <w:rsid w:val="00587DEE"/>
    <w:rsid w:val="00591DEC"/>
    <w:rsid w:val="00592D00"/>
    <w:rsid w:val="00593A34"/>
    <w:rsid w:val="00595860"/>
    <w:rsid w:val="005A18C9"/>
    <w:rsid w:val="005A2C97"/>
    <w:rsid w:val="005A4AAF"/>
    <w:rsid w:val="005A6AE7"/>
    <w:rsid w:val="005B0AAD"/>
    <w:rsid w:val="005B2490"/>
    <w:rsid w:val="005B523D"/>
    <w:rsid w:val="005B7E39"/>
    <w:rsid w:val="005C078B"/>
    <w:rsid w:val="005C1486"/>
    <w:rsid w:val="005C2ED8"/>
    <w:rsid w:val="005C54BE"/>
    <w:rsid w:val="005C64A9"/>
    <w:rsid w:val="005C68CE"/>
    <w:rsid w:val="005C6D52"/>
    <w:rsid w:val="005C6FA0"/>
    <w:rsid w:val="005C7649"/>
    <w:rsid w:val="005C780C"/>
    <w:rsid w:val="005C7C59"/>
    <w:rsid w:val="005C7EC3"/>
    <w:rsid w:val="005D0E5D"/>
    <w:rsid w:val="005D1316"/>
    <w:rsid w:val="005D23D5"/>
    <w:rsid w:val="005D4CF1"/>
    <w:rsid w:val="005D6CE0"/>
    <w:rsid w:val="005D70AA"/>
    <w:rsid w:val="005D76E5"/>
    <w:rsid w:val="005E116F"/>
    <w:rsid w:val="005E2E5E"/>
    <w:rsid w:val="005E4BD7"/>
    <w:rsid w:val="005E5134"/>
    <w:rsid w:val="005F0155"/>
    <w:rsid w:val="005F0977"/>
    <w:rsid w:val="005F3550"/>
    <w:rsid w:val="005F6A32"/>
    <w:rsid w:val="00602767"/>
    <w:rsid w:val="0060421B"/>
    <w:rsid w:val="00606CE7"/>
    <w:rsid w:val="00607F78"/>
    <w:rsid w:val="0061242F"/>
    <w:rsid w:val="00612617"/>
    <w:rsid w:val="00615B82"/>
    <w:rsid w:val="00620E77"/>
    <w:rsid w:val="00623214"/>
    <w:rsid w:val="00623386"/>
    <w:rsid w:val="006310DB"/>
    <w:rsid w:val="00631326"/>
    <w:rsid w:val="0063500E"/>
    <w:rsid w:val="00635FA9"/>
    <w:rsid w:val="0064154F"/>
    <w:rsid w:val="006434B1"/>
    <w:rsid w:val="00643E76"/>
    <w:rsid w:val="00646152"/>
    <w:rsid w:val="0064624D"/>
    <w:rsid w:val="00651973"/>
    <w:rsid w:val="0065561E"/>
    <w:rsid w:val="00655810"/>
    <w:rsid w:val="006606D8"/>
    <w:rsid w:val="006609B0"/>
    <w:rsid w:val="006663C3"/>
    <w:rsid w:val="00666C82"/>
    <w:rsid w:val="006757FB"/>
    <w:rsid w:val="00675DD1"/>
    <w:rsid w:val="006823AC"/>
    <w:rsid w:val="00683F71"/>
    <w:rsid w:val="00685611"/>
    <w:rsid w:val="00690C6A"/>
    <w:rsid w:val="006913A3"/>
    <w:rsid w:val="0069354C"/>
    <w:rsid w:val="006A29DE"/>
    <w:rsid w:val="006A3412"/>
    <w:rsid w:val="006A4200"/>
    <w:rsid w:val="006A4443"/>
    <w:rsid w:val="006A5521"/>
    <w:rsid w:val="006A7259"/>
    <w:rsid w:val="006B051E"/>
    <w:rsid w:val="006B2671"/>
    <w:rsid w:val="006B54A9"/>
    <w:rsid w:val="006B60E6"/>
    <w:rsid w:val="006C0EF1"/>
    <w:rsid w:val="006C27AF"/>
    <w:rsid w:val="006C37E0"/>
    <w:rsid w:val="006C7771"/>
    <w:rsid w:val="006D0078"/>
    <w:rsid w:val="006D08FF"/>
    <w:rsid w:val="006D0DD9"/>
    <w:rsid w:val="006D583A"/>
    <w:rsid w:val="006D5868"/>
    <w:rsid w:val="006D6E23"/>
    <w:rsid w:val="006E4303"/>
    <w:rsid w:val="006E4458"/>
    <w:rsid w:val="006E565E"/>
    <w:rsid w:val="006E6481"/>
    <w:rsid w:val="006F27E9"/>
    <w:rsid w:val="00701FF9"/>
    <w:rsid w:val="007021AA"/>
    <w:rsid w:val="0070236A"/>
    <w:rsid w:val="007034F8"/>
    <w:rsid w:val="00705948"/>
    <w:rsid w:val="00705F87"/>
    <w:rsid w:val="00710CD8"/>
    <w:rsid w:val="00714C8F"/>
    <w:rsid w:val="00715008"/>
    <w:rsid w:val="007150D3"/>
    <w:rsid w:val="00724A83"/>
    <w:rsid w:val="00730D41"/>
    <w:rsid w:val="00733D40"/>
    <w:rsid w:val="00734940"/>
    <w:rsid w:val="0074055C"/>
    <w:rsid w:val="00742865"/>
    <w:rsid w:val="00743169"/>
    <w:rsid w:val="00743514"/>
    <w:rsid w:val="007474D0"/>
    <w:rsid w:val="0074761B"/>
    <w:rsid w:val="00747FB2"/>
    <w:rsid w:val="00750C64"/>
    <w:rsid w:val="00755CB2"/>
    <w:rsid w:val="00756D6C"/>
    <w:rsid w:val="00757550"/>
    <w:rsid w:val="00760832"/>
    <w:rsid w:val="00761E3D"/>
    <w:rsid w:val="00762305"/>
    <w:rsid w:val="00763A72"/>
    <w:rsid w:val="007652FF"/>
    <w:rsid w:val="0076598D"/>
    <w:rsid w:val="007663E8"/>
    <w:rsid w:val="00772150"/>
    <w:rsid w:val="00772A52"/>
    <w:rsid w:val="007730AE"/>
    <w:rsid w:val="007743CA"/>
    <w:rsid w:val="00774F19"/>
    <w:rsid w:val="00776347"/>
    <w:rsid w:val="00776E08"/>
    <w:rsid w:val="00777627"/>
    <w:rsid w:val="00780253"/>
    <w:rsid w:val="00781A80"/>
    <w:rsid w:val="00784242"/>
    <w:rsid w:val="00785243"/>
    <w:rsid w:val="00785684"/>
    <w:rsid w:val="00791758"/>
    <w:rsid w:val="00794C35"/>
    <w:rsid w:val="007A1108"/>
    <w:rsid w:val="007A3346"/>
    <w:rsid w:val="007A35F0"/>
    <w:rsid w:val="007A3B48"/>
    <w:rsid w:val="007B0411"/>
    <w:rsid w:val="007B43CA"/>
    <w:rsid w:val="007B46C8"/>
    <w:rsid w:val="007C2E32"/>
    <w:rsid w:val="007D218E"/>
    <w:rsid w:val="007D2FBA"/>
    <w:rsid w:val="007D37E3"/>
    <w:rsid w:val="007D3D7B"/>
    <w:rsid w:val="007D532C"/>
    <w:rsid w:val="007E0103"/>
    <w:rsid w:val="007E315E"/>
    <w:rsid w:val="007E3E82"/>
    <w:rsid w:val="007E58F8"/>
    <w:rsid w:val="007F2932"/>
    <w:rsid w:val="007F3F82"/>
    <w:rsid w:val="007F52D2"/>
    <w:rsid w:val="007F670F"/>
    <w:rsid w:val="0080273F"/>
    <w:rsid w:val="00802A23"/>
    <w:rsid w:val="00805B68"/>
    <w:rsid w:val="0080722C"/>
    <w:rsid w:val="00807DEC"/>
    <w:rsid w:val="00811246"/>
    <w:rsid w:val="00811669"/>
    <w:rsid w:val="00812FAD"/>
    <w:rsid w:val="008167CC"/>
    <w:rsid w:val="0081702B"/>
    <w:rsid w:val="0082199C"/>
    <w:rsid w:val="008220EB"/>
    <w:rsid w:val="008229AC"/>
    <w:rsid w:val="00822E4E"/>
    <w:rsid w:val="0082518F"/>
    <w:rsid w:val="0082575C"/>
    <w:rsid w:val="0082582C"/>
    <w:rsid w:val="00826828"/>
    <w:rsid w:val="00830419"/>
    <w:rsid w:val="00830FD1"/>
    <w:rsid w:val="00833892"/>
    <w:rsid w:val="008371EC"/>
    <w:rsid w:val="00837A60"/>
    <w:rsid w:val="0084156B"/>
    <w:rsid w:val="00842FA7"/>
    <w:rsid w:val="00853440"/>
    <w:rsid w:val="00853A45"/>
    <w:rsid w:val="00860C32"/>
    <w:rsid w:val="0086261C"/>
    <w:rsid w:val="008638BF"/>
    <w:rsid w:val="00866A6F"/>
    <w:rsid w:val="00871B1A"/>
    <w:rsid w:val="00871E99"/>
    <w:rsid w:val="00874D60"/>
    <w:rsid w:val="00875321"/>
    <w:rsid w:val="00881442"/>
    <w:rsid w:val="0088164A"/>
    <w:rsid w:val="00881AEC"/>
    <w:rsid w:val="008822B9"/>
    <w:rsid w:val="00882D78"/>
    <w:rsid w:val="008844D9"/>
    <w:rsid w:val="0088540A"/>
    <w:rsid w:val="008900A9"/>
    <w:rsid w:val="00891033"/>
    <w:rsid w:val="00891235"/>
    <w:rsid w:val="0089163B"/>
    <w:rsid w:val="008924DF"/>
    <w:rsid w:val="008928A2"/>
    <w:rsid w:val="00892CAA"/>
    <w:rsid w:val="00893D6B"/>
    <w:rsid w:val="00896C73"/>
    <w:rsid w:val="008A1D95"/>
    <w:rsid w:val="008A2FA9"/>
    <w:rsid w:val="008A4142"/>
    <w:rsid w:val="008A622D"/>
    <w:rsid w:val="008A7A8E"/>
    <w:rsid w:val="008C0B5B"/>
    <w:rsid w:val="008D311B"/>
    <w:rsid w:val="008D4611"/>
    <w:rsid w:val="008D503A"/>
    <w:rsid w:val="008D5D6F"/>
    <w:rsid w:val="008D65B1"/>
    <w:rsid w:val="008E2B78"/>
    <w:rsid w:val="008E34FB"/>
    <w:rsid w:val="008E52D3"/>
    <w:rsid w:val="008F43C7"/>
    <w:rsid w:val="008F5095"/>
    <w:rsid w:val="008F5D18"/>
    <w:rsid w:val="008F6B9F"/>
    <w:rsid w:val="00902F72"/>
    <w:rsid w:val="009031F4"/>
    <w:rsid w:val="00903C26"/>
    <w:rsid w:val="00905706"/>
    <w:rsid w:val="00906ECB"/>
    <w:rsid w:val="00907552"/>
    <w:rsid w:val="00907A60"/>
    <w:rsid w:val="00912544"/>
    <w:rsid w:val="00920064"/>
    <w:rsid w:val="00921860"/>
    <w:rsid w:val="00921F2D"/>
    <w:rsid w:val="00922179"/>
    <w:rsid w:val="00922668"/>
    <w:rsid w:val="00923CFA"/>
    <w:rsid w:val="009243DC"/>
    <w:rsid w:val="00926AC3"/>
    <w:rsid w:val="0093016E"/>
    <w:rsid w:val="00930426"/>
    <w:rsid w:val="009346C8"/>
    <w:rsid w:val="0093725E"/>
    <w:rsid w:val="00940676"/>
    <w:rsid w:val="00943F24"/>
    <w:rsid w:val="00944BBC"/>
    <w:rsid w:val="00944DFF"/>
    <w:rsid w:val="00952109"/>
    <w:rsid w:val="0095264F"/>
    <w:rsid w:val="00956C81"/>
    <w:rsid w:val="00956D66"/>
    <w:rsid w:val="009649AC"/>
    <w:rsid w:val="00966296"/>
    <w:rsid w:val="009662FD"/>
    <w:rsid w:val="0097489F"/>
    <w:rsid w:val="00975775"/>
    <w:rsid w:val="0098465E"/>
    <w:rsid w:val="009912B7"/>
    <w:rsid w:val="00991A89"/>
    <w:rsid w:val="00993219"/>
    <w:rsid w:val="0099324A"/>
    <w:rsid w:val="009A300B"/>
    <w:rsid w:val="009A3729"/>
    <w:rsid w:val="009A5627"/>
    <w:rsid w:val="009A74A4"/>
    <w:rsid w:val="009A74C6"/>
    <w:rsid w:val="009A7E51"/>
    <w:rsid w:val="009B2721"/>
    <w:rsid w:val="009B506A"/>
    <w:rsid w:val="009C0B40"/>
    <w:rsid w:val="009C0CC7"/>
    <w:rsid w:val="009C1BED"/>
    <w:rsid w:val="009C60AF"/>
    <w:rsid w:val="009C6656"/>
    <w:rsid w:val="009C72CD"/>
    <w:rsid w:val="009D010E"/>
    <w:rsid w:val="009D38A8"/>
    <w:rsid w:val="009D4E0F"/>
    <w:rsid w:val="009D5671"/>
    <w:rsid w:val="009D7ACA"/>
    <w:rsid w:val="009E6499"/>
    <w:rsid w:val="009E6999"/>
    <w:rsid w:val="009E7363"/>
    <w:rsid w:val="009F2167"/>
    <w:rsid w:val="009F7288"/>
    <w:rsid w:val="00A00DD3"/>
    <w:rsid w:val="00A018D6"/>
    <w:rsid w:val="00A01C81"/>
    <w:rsid w:val="00A02833"/>
    <w:rsid w:val="00A0314F"/>
    <w:rsid w:val="00A053F8"/>
    <w:rsid w:val="00A16931"/>
    <w:rsid w:val="00A2208E"/>
    <w:rsid w:val="00A23D9C"/>
    <w:rsid w:val="00A244A3"/>
    <w:rsid w:val="00A306C0"/>
    <w:rsid w:val="00A31BBF"/>
    <w:rsid w:val="00A358EC"/>
    <w:rsid w:val="00A359E6"/>
    <w:rsid w:val="00A510F7"/>
    <w:rsid w:val="00A5115E"/>
    <w:rsid w:val="00A5483C"/>
    <w:rsid w:val="00A54C30"/>
    <w:rsid w:val="00A56FAF"/>
    <w:rsid w:val="00A57729"/>
    <w:rsid w:val="00A6692B"/>
    <w:rsid w:val="00A72837"/>
    <w:rsid w:val="00A73CA5"/>
    <w:rsid w:val="00A75191"/>
    <w:rsid w:val="00A75BFF"/>
    <w:rsid w:val="00A7683E"/>
    <w:rsid w:val="00A83041"/>
    <w:rsid w:val="00A86C3B"/>
    <w:rsid w:val="00A87BC4"/>
    <w:rsid w:val="00A87BED"/>
    <w:rsid w:val="00A92A36"/>
    <w:rsid w:val="00A93F5C"/>
    <w:rsid w:val="00AA02EC"/>
    <w:rsid w:val="00AA0432"/>
    <w:rsid w:val="00AA4767"/>
    <w:rsid w:val="00AA7458"/>
    <w:rsid w:val="00AB1276"/>
    <w:rsid w:val="00AB57CD"/>
    <w:rsid w:val="00AB6CD8"/>
    <w:rsid w:val="00AC108C"/>
    <w:rsid w:val="00AC121B"/>
    <w:rsid w:val="00AC1CF7"/>
    <w:rsid w:val="00AC2FD1"/>
    <w:rsid w:val="00AC41B3"/>
    <w:rsid w:val="00AC6B94"/>
    <w:rsid w:val="00AC7587"/>
    <w:rsid w:val="00AD0313"/>
    <w:rsid w:val="00AD0FF9"/>
    <w:rsid w:val="00AD1EB8"/>
    <w:rsid w:val="00AE03DA"/>
    <w:rsid w:val="00AE23C0"/>
    <w:rsid w:val="00AE5180"/>
    <w:rsid w:val="00AE5621"/>
    <w:rsid w:val="00AE6C9A"/>
    <w:rsid w:val="00AF0A78"/>
    <w:rsid w:val="00AF0EEA"/>
    <w:rsid w:val="00AF0FD9"/>
    <w:rsid w:val="00AF2698"/>
    <w:rsid w:val="00AF2EBC"/>
    <w:rsid w:val="00AF448C"/>
    <w:rsid w:val="00AF5576"/>
    <w:rsid w:val="00B00C83"/>
    <w:rsid w:val="00B03031"/>
    <w:rsid w:val="00B03D2B"/>
    <w:rsid w:val="00B0456B"/>
    <w:rsid w:val="00B04FA3"/>
    <w:rsid w:val="00B10B3D"/>
    <w:rsid w:val="00B12665"/>
    <w:rsid w:val="00B12979"/>
    <w:rsid w:val="00B20366"/>
    <w:rsid w:val="00B216A4"/>
    <w:rsid w:val="00B22063"/>
    <w:rsid w:val="00B2388E"/>
    <w:rsid w:val="00B260BD"/>
    <w:rsid w:val="00B32088"/>
    <w:rsid w:val="00B325EB"/>
    <w:rsid w:val="00B32D99"/>
    <w:rsid w:val="00B3502B"/>
    <w:rsid w:val="00B37D6D"/>
    <w:rsid w:val="00B4143D"/>
    <w:rsid w:val="00B41588"/>
    <w:rsid w:val="00B43A7F"/>
    <w:rsid w:val="00B463A0"/>
    <w:rsid w:val="00B47530"/>
    <w:rsid w:val="00B507B6"/>
    <w:rsid w:val="00B5413C"/>
    <w:rsid w:val="00B541E7"/>
    <w:rsid w:val="00B638E0"/>
    <w:rsid w:val="00B64339"/>
    <w:rsid w:val="00B64CFE"/>
    <w:rsid w:val="00B65DD9"/>
    <w:rsid w:val="00B67852"/>
    <w:rsid w:val="00B7001E"/>
    <w:rsid w:val="00B701D3"/>
    <w:rsid w:val="00B71E1C"/>
    <w:rsid w:val="00B7353F"/>
    <w:rsid w:val="00B75661"/>
    <w:rsid w:val="00B762EA"/>
    <w:rsid w:val="00B76AE2"/>
    <w:rsid w:val="00B81505"/>
    <w:rsid w:val="00B82096"/>
    <w:rsid w:val="00B8400B"/>
    <w:rsid w:val="00B920B9"/>
    <w:rsid w:val="00B94FF2"/>
    <w:rsid w:val="00B95DFD"/>
    <w:rsid w:val="00B95FA2"/>
    <w:rsid w:val="00BA05F2"/>
    <w:rsid w:val="00BA225E"/>
    <w:rsid w:val="00BA3492"/>
    <w:rsid w:val="00BA4959"/>
    <w:rsid w:val="00BB29A3"/>
    <w:rsid w:val="00BB4591"/>
    <w:rsid w:val="00BC36FB"/>
    <w:rsid w:val="00BC3BFD"/>
    <w:rsid w:val="00BC3C66"/>
    <w:rsid w:val="00BC5A20"/>
    <w:rsid w:val="00BC79A3"/>
    <w:rsid w:val="00BD222B"/>
    <w:rsid w:val="00BD2526"/>
    <w:rsid w:val="00BD27CE"/>
    <w:rsid w:val="00BD3E38"/>
    <w:rsid w:val="00BD3FEA"/>
    <w:rsid w:val="00BD4AF8"/>
    <w:rsid w:val="00BD6DB9"/>
    <w:rsid w:val="00BD758F"/>
    <w:rsid w:val="00BE17E6"/>
    <w:rsid w:val="00BE1C04"/>
    <w:rsid w:val="00BE2DC0"/>
    <w:rsid w:val="00BE31EF"/>
    <w:rsid w:val="00BE4306"/>
    <w:rsid w:val="00BE76F7"/>
    <w:rsid w:val="00C01F9D"/>
    <w:rsid w:val="00C03200"/>
    <w:rsid w:val="00C04D84"/>
    <w:rsid w:val="00C11CEA"/>
    <w:rsid w:val="00C17E2E"/>
    <w:rsid w:val="00C2063C"/>
    <w:rsid w:val="00C21C3D"/>
    <w:rsid w:val="00C230B7"/>
    <w:rsid w:val="00C30F03"/>
    <w:rsid w:val="00C31014"/>
    <w:rsid w:val="00C32015"/>
    <w:rsid w:val="00C3301E"/>
    <w:rsid w:val="00C332A7"/>
    <w:rsid w:val="00C375D0"/>
    <w:rsid w:val="00C41E21"/>
    <w:rsid w:val="00C42047"/>
    <w:rsid w:val="00C42E86"/>
    <w:rsid w:val="00C44C94"/>
    <w:rsid w:val="00C4571C"/>
    <w:rsid w:val="00C507EE"/>
    <w:rsid w:val="00C533C6"/>
    <w:rsid w:val="00C5490C"/>
    <w:rsid w:val="00C56F8A"/>
    <w:rsid w:val="00C577CB"/>
    <w:rsid w:val="00C606CF"/>
    <w:rsid w:val="00C67E41"/>
    <w:rsid w:val="00C716CF"/>
    <w:rsid w:val="00C7311B"/>
    <w:rsid w:val="00C74166"/>
    <w:rsid w:val="00C75944"/>
    <w:rsid w:val="00C75D57"/>
    <w:rsid w:val="00C75DE1"/>
    <w:rsid w:val="00C77A26"/>
    <w:rsid w:val="00C81FED"/>
    <w:rsid w:val="00C9086E"/>
    <w:rsid w:val="00C9169C"/>
    <w:rsid w:val="00C91EB8"/>
    <w:rsid w:val="00C91EC4"/>
    <w:rsid w:val="00C92CC4"/>
    <w:rsid w:val="00C966B7"/>
    <w:rsid w:val="00CA077F"/>
    <w:rsid w:val="00CA33CB"/>
    <w:rsid w:val="00CA6DF6"/>
    <w:rsid w:val="00CB5C2E"/>
    <w:rsid w:val="00CC001C"/>
    <w:rsid w:val="00CD14D1"/>
    <w:rsid w:val="00CD7D10"/>
    <w:rsid w:val="00CE2488"/>
    <w:rsid w:val="00CE2C13"/>
    <w:rsid w:val="00CE5C95"/>
    <w:rsid w:val="00CE7B0B"/>
    <w:rsid w:val="00CF408B"/>
    <w:rsid w:val="00CF4E83"/>
    <w:rsid w:val="00CF756A"/>
    <w:rsid w:val="00D016B7"/>
    <w:rsid w:val="00D018D8"/>
    <w:rsid w:val="00D0307D"/>
    <w:rsid w:val="00D054D6"/>
    <w:rsid w:val="00D05CB0"/>
    <w:rsid w:val="00D07AF2"/>
    <w:rsid w:val="00D07C82"/>
    <w:rsid w:val="00D07D0C"/>
    <w:rsid w:val="00D10022"/>
    <w:rsid w:val="00D10B73"/>
    <w:rsid w:val="00D136A3"/>
    <w:rsid w:val="00D146A1"/>
    <w:rsid w:val="00D153E9"/>
    <w:rsid w:val="00D1708C"/>
    <w:rsid w:val="00D20EAF"/>
    <w:rsid w:val="00D2241C"/>
    <w:rsid w:val="00D22648"/>
    <w:rsid w:val="00D245D3"/>
    <w:rsid w:val="00D245E7"/>
    <w:rsid w:val="00D2488A"/>
    <w:rsid w:val="00D25640"/>
    <w:rsid w:val="00D30D70"/>
    <w:rsid w:val="00D321E4"/>
    <w:rsid w:val="00D33DE0"/>
    <w:rsid w:val="00D456C9"/>
    <w:rsid w:val="00D50E28"/>
    <w:rsid w:val="00D51477"/>
    <w:rsid w:val="00D519DD"/>
    <w:rsid w:val="00D53130"/>
    <w:rsid w:val="00D545DE"/>
    <w:rsid w:val="00D555F0"/>
    <w:rsid w:val="00D55E7B"/>
    <w:rsid w:val="00D55F3A"/>
    <w:rsid w:val="00D640D7"/>
    <w:rsid w:val="00D646E2"/>
    <w:rsid w:val="00D64DBE"/>
    <w:rsid w:val="00D66C18"/>
    <w:rsid w:val="00D74147"/>
    <w:rsid w:val="00D7477D"/>
    <w:rsid w:val="00D749DB"/>
    <w:rsid w:val="00D7792B"/>
    <w:rsid w:val="00D800EE"/>
    <w:rsid w:val="00D80559"/>
    <w:rsid w:val="00D827AB"/>
    <w:rsid w:val="00D8494C"/>
    <w:rsid w:val="00D86015"/>
    <w:rsid w:val="00D86879"/>
    <w:rsid w:val="00D90F83"/>
    <w:rsid w:val="00D919CC"/>
    <w:rsid w:val="00D91D1E"/>
    <w:rsid w:val="00D925CA"/>
    <w:rsid w:val="00D92606"/>
    <w:rsid w:val="00D92AE5"/>
    <w:rsid w:val="00D95302"/>
    <w:rsid w:val="00D96E59"/>
    <w:rsid w:val="00DA0FEC"/>
    <w:rsid w:val="00DA19D8"/>
    <w:rsid w:val="00DA2D88"/>
    <w:rsid w:val="00DA363D"/>
    <w:rsid w:val="00DA5ECA"/>
    <w:rsid w:val="00DA602E"/>
    <w:rsid w:val="00DA637B"/>
    <w:rsid w:val="00DA6F30"/>
    <w:rsid w:val="00DA6F9F"/>
    <w:rsid w:val="00DB3D61"/>
    <w:rsid w:val="00DB3FC8"/>
    <w:rsid w:val="00DB472C"/>
    <w:rsid w:val="00DB78D4"/>
    <w:rsid w:val="00DC00AF"/>
    <w:rsid w:val="00DC184B"/>
    <w:rsid w:val="00DD0BE4"/>
    <w:rsid w:val="00DD1340"/>
    <w:rsid w:val="00DD279D"/>
    <w:rsid w:val="00DD2E68"/>
    <w:rsid w:val="00DD35CB"/>
    <w:rsid w:val="00DD3E3B"/>
    <w:rsid w:val="00DD4245"/>
    <w:rsid w:val="00DD4D2D"/>
    <w:rsid w:val="00DD5237"/>
    <w:rsid w:val="00DD6918"/>
    <w:rsid w:val="00DD7FAF"/>
    <w:rsid w:val="00DE0C83"/>
    <w:rsid w:val="00DE2605"/>
    <w:rsid w:val="00DE534E"/>
    <w:rsid w:val="00DE5C20"/>
    <w:rsid w:val="00DE6C51"/>
    <w:rsid w:val="00DF7691"/>
    <w:rsid w:val="00E01A6F"/>
    <w:rsid w:val="00E020C3"/>
    <w:rsid w:val="00E0301B"/>
    <w:rsid w:val="00E0336A"/>
    <w:rsid w:val="00E03614"/>
    <w:rsid w:val="00E03BE9"/>
    <w:rsid w:val="00E03ECF"/>
    <w:rsid w:val="00E12B27"/>
    <w:rsid w:val="00E13D32"/>
    <w:rsid w:val="00E15150"/>
    <w:rsid w:val="00E157BD"/>
    <w:rsid w:val="00E16172"/>
    <w:rsid w:val="00E16C39"/>
    <w:rsid w:val="00E17F20"/>
    <w:rsid w:val="00E207AD"/>
    <w:rsid w:val="00E23EB3"/>
    <w:rsid w:val="00E2498E"/>
    <w:rsid w:val="00E26545"/>
    <w:rsid w:val="00E26D10"/>
    <w:rsid w:val="00E27A05"/>
    <w:rsid w:val="00E27E2F"/>
    <w:rsid w:val="00E328B3"/>
    <w:rsid w:val="00E35A52"/>
    <w:rsid w:val="00E36776"/>
    <w:rsid w:val="00E3692F"/>
    <w:rsid w:val="00E40C3E"/>
    <w:rsid w:val="00E411AB"/>
    <w:rsid w:val="00E41FF9"/>
    <w:rsid w:val="00E4239D"/>
    <w:rsid w:val="00E42638"/>
    <w:rsid w:val="00E45CC2"/>
    <w:rsid w:val="00E4659B"/>
    <w:rsid w:val="00E47F83"/>
    <w:rsid w:val="00E50997"/>
    <w:rsid w:val="00E5164E"/>
    <w:rsid w:val="00E536A2"/>
    <w:rsid w:val="00E573BD"/>
    <w:rsid w:val="00E5764B"/>
    <w:rsid w:val="00E57D31"/>
    <w:rsid w:val="00E62126"/>
    <w:rsid w:val="00E64A3F"/>
    <w:rsid w:val="00E672C3"/>
    <w:rsid w:val="00E67A62"/>
    <w:rsid w:val="00E67EC1"/>
    <w:rsid w:val="00E710AB"/>
    <w:rsid w:val="00E80AD1"/>
    <w:rsid w:val="00E80D95"/>
    <w:rsid w:val="00E81453"/>
    <w:rsid w:val="00E85EB8"/>
    <w:rsid w:val="00E87590"/>
    <w:rsid w:val="00E90CD1"/>
    <w:rsid w:val="00E91140"/>
    <w:rsid w:val="00E915FD"/>
    <w:rsid w:val="00E91D00"/>
    <w:rsid w:val="00E92153"/>
    <w:rsid w:val="00E9224B"/>
    <w:rsid w:val="00E94385"/>
    <w:rsid w:val="00EA01B7"/>
    <w:rsid w:val="00EA0A87"/>
    <w:rsid w:val="00EA149E"/>
    <w:rsid w:val="00EA576F"/>
    <w:rsid w:val="00EA5BBD"/>
    <w:rsid w:val="00EA5C96"/>
    <w:rsid w:val="00EA67E0"/>
    <w:rsid w:val="00EA70BE"/>
    <w:rsid w:val="00EB0E0C"/>
    <w:rsid w:val="00EB1DD7"/>
    <w:rsid w:val="00EB26D8"/>
    <w:rsid w:val="00EB366C"/>
    <w:rsid w:val="00EB3CE9"/>
    <w:rsid w:val="00EB6D0D"/>
    <w:rsid w:val="00EC3383"/>
    <w:rsid w:val="00EC6584"/>
    <w:rsid w:val="00ED0F10"/>
    <w:rsid w:val="00ED6915"/>
    <w:rsid w:val="00EE1836"/>
    <w:rsid w:val="00EE3D5F"/>
    <w:rsid w:val="00EE5A75"/>
    <w:rsid w:val="00EE5A7C"/>
    <w:rsid w:val="00EF2596"/>
    <w:rsid w:val="00EF4647"/>
    <w:rsid w:val="00EF5BE2"/>
    <w:rsid w:val="00EF6A96"/>
    <w:rsid w:val="00EF7A2D"/>
    <w:rsid w:val="00F002B2"/>
    <w:rsid w:val="00F009DA"/>
    <w:rsid w:val="00F013F3"/>
    <w:rsid w:val="00F053DB"/>
    <w:rsid w:val="00F055E7"/>
    <w:rsid w:val="00F07EA2"/>
    <w:rsid w:val="00F11A6E"/>
    <w:rsid w:val="00F15FBD"/>
    <w:rsid w:val="00F239D3"/>
    <w:rsid w:val="00F243A1"/>
    <w:rsid w:val="00F2641A"/>
    <w:rsid w:val="00F27703"/>
    <w:rsid w:val="00F344C1"/>
    <w:rsid w:val="00F35671"/>
    <w:rsid w:val="00F35D1C"/>
    <w:rsid w:val="00F40CEA"/>
    <w:rsid w:val="00F41C58"/>
    <w:rsid w:val="00F41FAE"/>
    <w:rsid w:val="00F4459A"/>
    <w:rsid w:val="00F4496A"/>
    <w:rsid w:val="00F45B75"/>
    <w:rsid w:val="00F45E3F"/>
    <w:rsid w:val="00F47FAB"/>
    <w:rsid w:val="00F51F1E"/>
    <w:rsid w:val="00F55EA3"/>
    <w:rsid w:val="00F761BE"/>
    <w:rsid w:val="00F76C34"/>
    <w:rsid w:val="00F802D7"/>
    <w:rsid w:val="00F809E3"/>
    <w:rsid w:val="00F80C07"/>
    <w:rsid w:val="00F818AD"/>
    <w:rsid w:val="00F83531"/>
    <w:rsid w:val="00F8386F"/>
    <w:rsid w:val="00F86B80"/>
    <w:rsid w:val="00F9222D"/>
    <w:rsid w:val="00F92795"/>
    <w:rsid w:val="00FA01BE"/>
    <w:rsid w:val="00FA533C"/>
    <w:rsid w:val="00FA5692"/>
    <w:rsid w:val="00FA734F"/>
    <w:rsid w:val="00FA7647"/>
    <w:rsid w:val="00FB1C49"/>
    <w:rsid w:val="00FB2BBD"/>
    <w:rsid w:val="00FB4234"/>
    <w:rsid w:val="00FB455B"/>
    <w:rsid w:val="00FB4886"/>
    <w:rsid w:val="00FB50CD"/>
    <w:rsid w:val="00FC1834"/>
    <w:rsid w:val="00FC414C"/>
    <w:rsid w:val="00FD3AC5"/>
    <w:rsid w:val="00FD3CDB"/>
    <w:rsid w:val="00FD4E4B"/>
    <w:rsid w:val="00FD67A5"/>
    <w:rsid w:val="00FD7094"/>
    <w:rsid w:val="00FE0ECD"/>
    <w:rsid w:val="00FE1C07"/>
    <w:rsid w:val="00FE300B"/>
    <w:rsid w:val="00FE3016"/>
    <w:rsid w:val="00FE607F"/>
    <w:rsid w:val="00FF36DB"/>
    <w:rsid w:val="00FF393B"/>
    <w:rsid w:val="00FF3CCB"/>
    <w:rsid w:val="00FF43FB"/>
    <w:rsid w:val="00FF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D336E0"/>
  <w15:docId w15:val="{8CF60F43-2FBC-4C9C-B62E-753B8DCD8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ACC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70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D7094"/>
    <w:rPr>
      <w:kern w:val="2"/>
    </w:rPr>
  </w:style>
  <w:style w:type="paragraph" w:styleId="a6">
    <w:name w:val="footer"/>
    <w:basedOn w:val="a"/>
    <w:link w:val="a7"/>
    <w:uiPriority w:val="99"/>
    <w:unhideWhenUsed/>
    <w:rsid w:val="00FD70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D7094"/>
    <w:rPr>
      <w:kern w:val="2"/>
    </w:rPr>
  </w:style>
  <w:style w:type="character" w:styleId="a8">
    <w:name w:val="Hyperlink"/>
    <w:basedOn w:val="a0"/>
    <w:rsid w:val="00BD4AF8"/>
    <w:rPr>
      <w:color w:val="0000FF"/>
      <w:u w:val="single"/>
    </w:rPr>
  </w:style>
  <w:style w:type="paragraph" w:styleId="a9">
    <w:name w:val="Salutation"/>
    <w:basedOn w:val="a"/>
    <w:next w:val="a"/>
    <w:rsid w:val="00CD14D1"/>
    <w:rPr>
      <w:rFonts w:ascii="Times New Roman" w:hAnsi="Times New Roman"/>
      <w:szCs w:val="20"/>
    </w:rPr>
  </w:style>
  <w:style w:type="paragraph" w:customStyle="1" w:styleId="aa">
    <w:name w:val="小標"/>
    <w:basedOn w:val="a"/>
    <w:rsid w:val="00AE5180"/>
    <w:pPr>
      <w:kinsoku w:val="0"/>
      <w:overflowPunct w:val="0"/>
      <w:autoSpaceDE w:val="0"/>
      <w:autoSpaceDN w:val="0"/>
      <w:snapToGrid w:val="0"/>
    </w:pPr>
    <w:rPr>
      <w:rFonts w:ascii="Times New Roman" w:eastAsia="文鼎隸書B" w:hAnsi="Times New Roman"/>
      <w:sz w:val="32"/>
      <w:szCs w:val="24"/>
    </w:rPr>
  </w:style>
  <w:style w:type="paragraph" w:styleId="ab">
    <w:name w:val="List Paragraph"/>
    <w:basedOn w:val="a"/>
    <w:uiPriority w:val="34"/>
    <w:qFormat/>
    <w:rsid w:val="00D919CC"/>
    <w:pPr>
      <w:ind w:leftChars="200" w:left="480"/>
    </w:pPr>
  </w:style>
  <w:style w:type="paragraph" w:styleId="ac">
    <w:name w:val="Balloon Text"/>
    <w:basedOn w:val="a"/>
    <w:link w:val="ad"/>
    <w:rsid w:val="004139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rsid w:val="004139C1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0">
    <w:name w:val="頭0"/>
    <w:basedOn w:val="a"/>
    <w:link w:val="00"/>
    <w:rsid w:val="004139C1"/>
    <w:pPr>
      <w:jc w:val="both"/>
    </w:pPr>
    <w:rPr>
      <w:rFonts w:ascii="新細明體" w:hAnsi="新細明體"/>
      <w:szCs w:val="24"/>
    </w:rPr>
  </w:style>
  <w:style w:type="character" w:customStyle="1" w:styleId="00">
    <w:name w:val="頭0 字元"/>
    <w:link w:val="0"/>
    <w:rsid w:val="004139C1"/>
    <w:rPr>
      <w:rFonts w:ascii="新細明體" w:hAnsi="新細明體"/>
      <w:kern w:val="2"/>
      <w:sz w:val="24"/>
      <w:szCs w:val="24"/>
    </w:rPr>
  </w:style>
  <w:style w:type="paragraph" w:customStyle="1" w:styleId="1-">
    <w:name w:val="1.-個位"/>
    <w:basedOn w:val="a"/>
    <w:rsid w:val="004139C1"/>
    <w:pPr>
      <w:ind w:leftChars="50" w:left="288" w:hangingChars="70" w:hanging="168"/>
      <w:jc w:val="both"/>
    </w:pPr>
    <w:rPr>
      <w:rFonts w:ascii="Times New Roman" w:hAnsi="新細明體"/>
      <w:szCs w:val="24"/>
    </w:rPr>
  </w:style>
  <w:style w:type="paragraph" w:customStyle="1" w:styleId="1">
    <w:name w:val="(1)"/>
    <w:basedOn w:val="0"/>
    <w:rsid w:val="004139C1"/>
    <w:pPr>
      <w:ind w:leftChars="100" w:left="480" w:hangingChars="100" w:hanging="240"/>
    </w:pPr>
  </w:style>
  <w:style w:type="paragraph" w:customStyle="1" w:styleId="10">
    <w:name w:val="○1"/>
    <w:basedOn w:val="1"/>
    <w:rsid w:val="004139C1"/>
    <w:pPr>
      <w:ind w:leftChars="200" w:left="720"/>
    </w:pPr>
  </w:style>
  <w:style w:type="paragraph" w:customStyle="1" w:styleId="2">
    <w:name w:val="頭2"/>
    <w:basedOn w:val="a"/>
    <w:rsid w:val="004139C1"/>
    <w:pPr>
      <w:ind w:firstLineChars="200" w:firstLine="480"/>
      <w:jc w:val="both"/>
    </w:pPr>
    <w:rPr>
      <w:rFonts w:ascii="新細明體" w:hAnsi="新細明體" w:cs="新細明體"/>
      <w:szCs w:val="20"/>
    </w:rPr>
  </w:style>
  <w:style w:type="paragraph" w:styleId="Web">
    <w:name w:val="Normal (Web)"/>
    <w:basedOn w:val="a"/>
    <w:uiPriority w:val="99"/>
    <w:unhideWhenUsed/>
    <w:rsid w:val="00D07C8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A0314F"/>
  </w:style>
  <w:style w:type="character" w:styleId="ae">
    <w:name w:val="Emphasis"/>
    <w:qFormat/>
    <w:rsid w:val="00784242"/>
    <w:rPr>
      <w:b w:val="0"/>
      <w:bCs w:val="0"/>
      <w:i w:val="0"/>
      <w:iCs w:val="0"/>
      <w:color w:val="CC0033"/>
    </w:rPr>
  </w:style>
  <w:style w:type="character" w:styleId="af">
    <w:name w:val="Placeholder Text"/>
    <w:basedOn w:val="a0"/>
    <w:uiPriority w:val="99"/>
    <w:semiHidden/>
    <w:rsid w:val="00C04D84"/>
    <w:rPr>
      <w:color w:val="808080"/>
    </w:rPr>
  </w:style>
  <w:style w:type="paragraph" w:customStyle="1" w:styleId="para010">
    <w:name w:val="para01.0"/>
    <w:basedOn w:val="a"/>
    <w:rsid w:val="00BE2DC0"/>
    <w:pPr>
      <w:tabs>
        <w:tab w:val="left" w:pos="567"/>
      </w:tabs>
      <w:suppressAutoHyphens/>
      <w:spacing w:line="532" w:lineRule="atLeast"/>
      <w:textAlignment w:val="baseline"/>
    </w:pPr>
    <w:rPr>
      <w:rFonts w:ascii="Times New Roman" w:eastAsia="標楷體" w:hAnsi="Times New Roman" w:cs="Tahoma"/>
      <w:color w:val="000000"/>
      <w:kern w:val="0"/>
      <w:szCs w:val="24"/>
      <w:lang w:eastAsia="en-US" w:bidi="en-US"/>
    </w:rPr>
  </w:style>
  <w:style w:type="paragraph" w:customStyle="1" w:styleId="end03">
    <w:name w:val="end03"/>
    <w:basedOn w:val="a"/>
    <w:rsid w:val="00BE2DC0"/>
    <w:pPr>
      <w:tabs>
        <w:tab w:val="left" w:pos="567"/>
      </w:tabs>
      <w:suppressAutoHyphens/>
      <w:spacing w:line="343" w:lineRule="atLeast"/>
      <w:textAlignment w:val="baseline"/>
    </w:pPr>
    <w:rPr>
      <w:rFonts w:ascii="Times New Roman" w:eastAsia="標楷體" w:hAnsi="Times New Roman" w:cs="Tahoma"/>
      <w:color w:val="000000"/>
      <w:kern w:val="0"/>
      <w:sz w:val="20"/>
      <w:szCs w:val="24"/>
      <w:lang w:eastAsia="en-US" w:bidi="en-US"/>
    </w:rPr>
  </w:style>
  <w:style w:type="character" w:styleId="af0">
    <w:name w:val="annotation reference"/>
    <w:basedOn w:val="a0"/>
    <w:rsid w:val="004516CE"/>
    <w:rPr>
      <w:sz w:val="18"/>
      <w:szCs w:val="18"/>
    </w:rPr>
  </w:style>
  <w:style w:type="paragraph" w:styleId="af1">
    <w:name w:val="annotation text"/>
    <w:basedOn w:val="a"/>
    <w:link w:val="af2"/>
    <w:rsid w:val="004516CE"/>
  </w:style>
  <w:style w:type="character" w:customStyle="1" w:styleId="af2">
    <w:name w:val="註解文字 字元"/>
    <w:basedOn w:val="a0"/>
    <w:link w:val="af1"/>
    <w:rsid w:val="004516CE"/>
    <w:rPr>
      <w:kern w:val="2"/>
      <w:sz w:val="24"/>
      <w:szCs w:val="22"/>
    </w:rPr>
  </w:style>
  <w:style w:type="paragraph" w:styleId="af3">
    <w:name w:val="annotation subject"/>
    <w:basedOn w:val="af1"/>
    <w:next w:val="af1"/>
    <w:link w:val="af4"/>
    <w:rsid w:val="004516CE"/>
    <w:rPr>
      <w:b/>
      <w:bCs/>
    </w:rPr>
  </w:style>
  <w:style w:type="character" w:customStyle="1" w:styleId="af4">
    <w:name w:val="註解主旨 字元"/>
    <w:basedOn w:val="af2"/>
    <w:link w:val="af3"/>
    <w:rsid w:val="004516CE"/>
    <w:rPr>
      <w:b/>
      <w:bCs/>
      <w:kern w:val="2"/>
      <w:sz w:val="24"/>
      <w:szCs w:val="22"/>
    </w:rPr>
  </w:style>
  <w:style w:type="paragraph" w:styleId="af5">
    <w:name w:val="Plain Text"/>
    <w:basedOn w:val="a"/>
    <w:link w:val="af6"/>
    <w:rsid w:val="004701EB"/>
    <w:rPr>
      <w:rFonts w:ascii="細明體" w:eastAsia="細明體" w:hAnsi="Courier New" w:cs="Courier New"/>
      <w:szCs w:val="24"/>
    </w:rPr>
  </w:style>
  <w:style w:type="character" w:customStyle="1" w:styleId="af6">
    <w:name w:val="純文字 字元"/>
    <w:basedOn w:val="a0"/>
    <w:link w:val="af5"/>
    <w:rsid w:val="004701EB"/>
    <w:rPr>
      <w:rFonts w:ascii="細明體" w:eastAsia="細明體" w:hAnsi="Courier New" w:cs="Courier New"/>
      <w:kern w:val="2"/>
      <w:sz w:val="24"/>
      <w:szCs w:val="24"/>
    </w:rPr>
  </w:style>
  <w:style w:type="paragraph" w:styleId="20">
    <w:name w:val="Body Text Indent 2"/>
    <w:basedOn w:val="a"/>
    <w:link w:val="21"/>
    <w:rsid w:val="00EF6A96"/>
    <w:pPr>
      <w:ind w:leftChars="150" w:left="360"/>
      <w:jc w:val="both"/>
    </w:pPr>
    <w:rPr>
      <w:rFonts w:ascii="標楷體" w:eastAsia="標楷體" w:hAnsi="標楷體"/>
      <w:color w:val="000000"/>
      <w:szCs w:val="24"/>
    </w:rPr>
  </w:style>
  <w:style w:type="character" w:customStyle="1" w:styleId="21">
    <w:name w:val="本文縮排 2 字元"/>
    <w:basedOn w:val="a0"/>
    <w:link w:val="20"/>
    <w:rsid w:val="00EF6A96"/>
    <w:rPr>
      <w:rFonts w:ascii="標楷體" w:eastAsia="標楷體" w:hAnsi="標楷體"/>
      <w:color w:val="000000"/>
      <w:kern w:val="2"/>
      <w:sz w:val="24"/>
      <w:szCs w:val="24"/>
    </w:rPr>
  </w:style>
  <w:style w:type="paragraph" w:styleId="af7">
    <w:name w:val="Revision"/>
    <w:hidden/>
    <w:uiPriority w:val="99"/>
    <w:semiHidden/>
    <w:rsid w:val="00575340"/>
    <w:rPr>
      <w:kern w:val="2"/>
      <w:sz w:val="24"/>
      <w:szCs w:val="22"/>
    </w:rPr>
  </w:style>
  <w:style w:type="paragraph" w:customStyle="1" w:styleId="Default">
    <w:name w:val="Default"/>
    <w:rsid w:val="00F818A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f8">
    <w:name w:val="Strong"/>
    <w:basedOn w:val="a0"/>
    <w:uiPriority w:val="22"/>
    <w:qFormat/>
    <w:rsid w:val="007E315E"/>
    <w:rPr>
      <w:b/>
      <w:bCs/>
    </w:rPr>
  </w:style>
  <w:style w:type="character" w:styleId="af9">
    <w:name w:val="FollowedHyperlink"/>
    <w:basedOn w:val="a0"/>
    <w:semiHidden/>
    <w:unhideWhenUsed/>
    <w:rsid w:val="007F2932"/>
    <w:rPr>
      <w:color w:val="800080" w:themeColor="followedHyperlink"/>
      <w:u w:val="single"/>
    </w:rPr>
  </w:style>
  <w:style w:type="paragraph" w:styleId="afa">
    <w:name w:val="No Spacing"/>
    <w:uiPriority w:val="1"/>
    <w:qFormat/>
    <w:rsid w:val="00D92AE5"/>
    <w:pPr>
      <w:widowControl w:val="0"/>
    </w:pPr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6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4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0355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6180">
          <w:marLeft w:val="734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9234">
          <w:marLeft w:val="73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5857">
          <w:marLeft w:val="7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4752">
          <w:marLeft w:val="7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2682">
          <w:marLeft w:val="7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067">
          <w:marLeft w:val="734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2914">
          <w:marLeft w:val="734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4101">
          <w:marLeft w:val="734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6975">
          <w:marLeft w:val="734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5635">
          <w:marLeft w:val="734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5881">
          <w:marLeft w:val="7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3433">
          <w:marLeft w:val="734"/>
          <w:marRight w:val="0"/>
          <w:marTop w:val="432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5445">
          <w:marLeft w:val="734"/>
          <w:marRight w:val="0"/>
          <w:marTop w:val="302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5707">
          <w:marLeft w:val="73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3969">
          <w:marLeft w:val="734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1108">
          <w:marLeft w:val="734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6499">
          <w:marLeft w:val="734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4040">
          <w:marLeft w:val="734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5749">
          <w:marLeft w:val="7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3658">
          <w:marLeft w:val="73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4845">
          <w:marLeft w:val="734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8060">
          <w:marLeft w:val="7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1856">
          <w:marLeft w:val="734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7472">
          <w:marLeft w:val="7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7899">
          <w:marLeft w:val="734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0630">
          <w:marLeft w:val="734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59896">
          <w:marLeft w:val="734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3904">
          <w:marLeft w:val="734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4831">
          <w:marLeft w:val="734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2335">
          <w:marLeft w:val="734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6049">
          <w:marLeft w:val="734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4505">
          <w:marLeft w:val="734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78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267741">
          <w:marLeft w:val="7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diagramLayout" Target="diagrams/layout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Data" Target="diagrams/data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h.wikipedia.org/wiki/%E5%A3%AB%E7%B4%B3" TargetMode="External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10" Type="http://schemas.openxmlformats.org/officeDocument/2006/relationships/hyperlink" Target="https://zh.wikipedia.org/wiki/%E9%A3%9F%E9%B9%B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iki.mbalib.com/zh-tw/%E5%95%86%E5%93%81" TargetMode="External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3114D63-09F5-4736-975D-48E90724BD80}" type="doc">
      <dgm:prSet loTypeId="urn:microsoft.com/office/officeart/2009/3/layout/HorizontalOrganizationChart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zh-TW" altLang="en-US"/>
        </a:p>
      </dgm:t>
    </dgm:pt>
    <dgm:pt modelId="{BB0D4604-DB05-4000-B124-1EE07F33508C}">
      <dgm:prSet phldrT="[文字]" custT="1"/>
      <dgm:spPr/>
      <dgm:t>
        <a:bodyPr/>
        <a:lstStyle/>
        <a:p>
          <a:pPr algn="ctr"/>
          <a:r>
            <a:rPr lang="zh-TW" altLang="en-US" sz="1100">
              <a:latin typeface="標楷體" panose="03000509000000000000" pitchFamily="65" charset="-120"/>
              <a:ea typeface="標楷體" panose="03000509000000000000" pitchFamily="65" charset="-120"/>
            </a:rPr>
            <a:t>義田</a:t>
          </a:r>
        </a:p>
      </dgm:t>
    </dgm:pt>
    <dgm:pt modelId="{6EA2593C-428A-4289-810D-B03E8A1B1E99}" type="parTrans" cxnId="{19FC471F-0BB1-4C03-A29C-EF54AD77518E}">
      <dgm:prSet/>
      <dgm:spPr/>
      <dgm:t>
        <a:bodyPr/>
        <a:lstStyle/>
        <a:p>
          <a:pPr algn="ctr"/>
          <a:endParaRPr lang="zh-TW" altLang="en-US" sz="11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61E0C694-3646-4AF4-AD40-FC0BF5FE8020}" type="sibTrans" cxnId="{19FC471F-0BB1-4C03-A29C-EF54AD77518E}">
      <dgm:prSet/>
      <dgm:spPr/>
      <dgm:t>
        <a:bodyPr/>
        <a:lstStyle/>
        <a:p>
          <a:pPr algn="ctr"/>
          <a:endParaRPr lang="zh-TW" altLang="en-US" sz="11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84FFF141-85A3-43C0-A504-AD38EC9E890E}">
      <dgm:prSet phldrT="[文字]" custT="1"/>
      <dgm:spPr/>
      <dgm:t>
        <a:bodyPr/>
        <a:lstStyle/>
        <a:p>
          <a:pPr algn="ctr"/>
          <a:r>
            <a:rPr lang="zh-TW" altLang="en-US" sz="1100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食</a:t>
          </a:r>
        </a:p>
      </dgm:t>
    </dgm:pt>
    <dgm:pt modelId="{F55D1C0F-39C0-4AAF-818A-AD9A5F5A2B23}" type="parTrans" cxnId="{C8A904A4-C5A8-4C5F-8874-42187B3C8BDD}">
      <dgm:prSet/>
      <dgm:spPr/>
      <dgm:t>
        <a:bodyPr/>
        <a:lstStyle/>
        <a:p>
          <a:pPr algn="ctr"/>
          <a:endParaRPr lang="zh-TW" altLang="en-US" sz="11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2636BFBF-DE98-4168-BCD8-9EF1FD5213EB}" type="sibTrans" cxnId="{C8A904A4-C5A8-4C5F-8874-42187B3C8BDD}">
      <dgm:prSet/>
      <dgm:spPr/>
      <dgm:t>
        <a:bodyPr/>
        <a:lstStyle/>
        <a:p>
          <a:pPr algn="ctr"/>
          <a:endParaRPr lang="zh-TW" altLang="en-US" sz="11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EF731BDD-6694-475C-B332-56F5290C5A27}">
      <dgm:prSet phldrT="[文字]" custT="1"/>
      <dgm:spPr/>
      <dgm:t>
        <a:bodyPr/>
        <a:lstStyle/>
        <a:p>
          <a:pPr algn="ctr"/>
          <a:r>
            <a:rPr lang="zh-TW" altLang="en-US" sz="1100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衣</a:t>
          </a:r>
        </a:p>
      </dgm:t>
    </dgm:pt>
    <dgm:pt modelId="{FDA7B843-1D3D-4106-8506-2024D3D4973B}" type="parTrans" cxnId="{DCD55673-19E1-4D8E-B50D-C439FF03FF12}">
      <dgm:prSet/>
      <dgm:spPr/>
      <dgm:t>
        <a:bodyPr/>
        <a:lstStyle/>
        <a:p>
          <a:pPr algn="ctr"/>
          <a:endParaRPr lang="zh-TW" altLang="en-US" sz="11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02EDA0BE-6D10-45C6-90EB-6F087A9AA4C8}" type="sibTrans" cxnId="{DCD55673-19E1-4D8E-B50D-C439FF03FF12}">
      <dgm:prSet/>
      <dgm:spPr/>
      <dgm:t>
        <a:bodyPr/>
        <a:lstStyle/>
        <a:p>
          <a:pPr algn="ctr"/>
          <a:endParaRPr lang="zh-TW" altLang="en-US" sz="11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0C9207DE-773A-4968-9E81-F6EA1D66D0F7}">
      <dgm:prSet phldrT="[文字]" custT="1"/>
      <dgm:spPr/>
      <dgm:t>
        <a:bodyPr/>
        <a:lstStyle/>
        <a:p>
          <a:pPr algn="ctr"/>
          <a:r>
            <a:rPr lang="zh-TW" altLang="en-US" sz="1100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嫁</a:t>
          </a:r>
        </a:p>
      </dgm:t>
    </dgm:pt>
    <dgm:pt modelId="{3DCEF094-DD34-4CA3-B446-38B0B1A02F99}" type="parTrans" cxnId="{9B2E11F2-E64F-4AED-A5D3-B078CE888C76}">
      <dgm:prSet/>
      <dgm:spPr/>
      <dgm:t>
        <a:bodyPr/>
        <a:lstStyle/>
        <a:p>
          <a:pPr algn="ctr"/>
          <a:endParaRPr lang="zh-TW" altLang="en-US" sz="11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325EC5AD-3514-4E1C-85F6-B52B9371675B}" type="sibTrans" cxnId="{9B2E11F2-E64F-4AED-A5D3-B078CE888C76}">
      <dgm:prSet/>
      <dgm:spPr/>
      <dgm:t>
        <a:bodyPr/>
        <a:lstStyle/>
        <a:p>
          <a:pPr algn="ctr"/>
          <a:endParaRPr lang="zh-TW" altLang="en-US" sz="11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943EFAA0-EBBA-43F5-902D-054D6AD30427}">
      <dgm:prSet phldrT="[文字]" custT="1"/>
      <dgm:spPr/>
      <dgm:t>
        <a:bodyPr/>
        <a:lstStyle/>
        <a:p>
          <a:pPr algn="ctr"/>
          <a:r>
            <a:rPr lang="zh-TW" altLang="en-US" sz="1100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娶</a:t>
          </a:r>
        </a:p>
      </dgm:t>
    </dgm:pt>
    <dgm:pt modelId="{274AF291-E964-4EE2-A785-0380DF899459}" type="parTrans" cxnId="{C20BE6F3-7B4F-4ECE-AF22-2F7D91C740F1}">
      <dgm:prSet/>
      <dgm:spPr/>
      <dgm:t>
        <a:bodyPr/>
        <a:lstStyle/>
        <a:p>
          <a:pPr algn="ctr"/>
          <a:endParaRPr lang="zh-TW" altLang="en-US" sz="11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02304222-E2A9-4971-A0E8-6B8B145F4153}" type="sibTrans" cxnId="{C20BE6F3-7B4F-4ECE-AF22-2F7D91C740F1}">
      <dgm:prSet/>
      <dgm:spPr/>
      <dgm:t>
        <a:bodyPr/>
        <a:lstStyle/>
        <a:p>
          <a:pPr algn="ctr"/>
          <a:endParaRPr lang="zh-TW" altLang="en-US" sz="11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4C4AA25F-7BBC-46AE-9CEC-FB3DDDAAA6E2}">
      <dgm:prSet phldrT="[文字]" custT="1"/>
      <dgm:spPr/>
      <dgm:t>
        <a:bodyPr/>
        <a:lstStyle/>
        <a:p>
          <a:pPr algn="ctr"/>
          <a:r>
            <a:rPr lang="zh-TW" altLang="en-US" sz="1100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葬</a:t>
          </a:r>
        </a:p>
      </dgm:t>
    </dgm:pt>
    <dgm:pt modelId="{579F810B-E5AB-4AFA-A28D-DCB2EDE400A3}" type="parTrans" cxnId="{ECF8F368-E034-4FDC-881B-227F1168032C}">
      <dgm:prSet/>
      <dgm:spPr/>
      <dgm:t>
        <a:bodyPr/>
        <a:lstStyle/>
        <a:p>
          <a:pPr algn="ctr"/>
          <a:endParaRPr lang="zh-TW" altLang="en-US" sz="11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12CA8EE4-094C-4403-86A9-30FB3B9C39B8}" type="sibTrans" cxnId="{ECF8F368-E034-4FDC-881B-227F1168032C}">
      <dgm:prSet/>
      <dgm:spPr/>
      <dgm:t>
        <a:bodyPr/>
        <a:lstStyle/>
        <a:p>
          <a:pPr algn="ctr"/>
          <a:endParaRPr lang="zh-TW" altLang="en-US" sz="11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7BB22023-2A80-404F-808A-BBDB66D28524}">
      <dgm:prSet phldrT="[文字]" custT="1"/>
      <dgm:spPr/>
      <dgm:t>
        <a:bodyPr/>
        <a:lstStyle/>
        <a:p>
          <a:pPr algn="ctr"/>
          <a:r>
            <a:rPr lang="zh-TW" altLang="en-US" sz="1100">
              <a:latin typeface="標楷體" panose="03000509000000000000" pitchFamily="65" charset="-120"/>
              <a:ea typeface="標楷體" panose="03000509000000000000" pitchFamily="65" charset="-120"/>
            </a:rPr>
            <a:t>收入</a:t>
          </a:r>
        </a:p>
      </dgm:t>
    </dgm:pt>
    <dgm:pt modelId="{BF66CD57-7BA8-4FD4-BA89-434F15BFA54D}" type="parTrans" cxnId="{A4879217-A82C-4E4B-BEE6-1AE3EECD5062}">
      <dgm:prSet/>
      <dgm:spPr/>
      <dgm:t>
        <a:bodyPr/>
        <a:lstStyle/>
        <a:p>
          <a:pPr algn="ctr"/>
          <a:endParaRPr lang="zh-TW" altLang="en-US" sz="11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01315A32-7995-4283-AD62-58420128C9F3}" type="sibTrans" cxnId="{A4879217-A82C-4E4B-BEE6-1AE3EECD5062}">
      <dgm:prSet/>
      <dgm:spPr/>
      <dgm:t>
        <a:bodyPr/>
        <a:lstStyle/>
        <a:p>
          <a:pPr algn="ctr"/>
          <a:endParaRPr lang="zh-TW" altLang="en-US" sz="11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E0E64E15-31CC-43CA-9697-BB31D2085D18}">
      <dgm:prSet phldrT="[文字]" custT="1"/>
      <dgm:spPr/>
      <dgm:t>
        <a:bodyPr/>
        <a:lstStyle/>
        <a:p>
          <a:pPr algn="ctr"/>
          <a:r>
            <a:rPr lang="zh-TW" altLang="en-US" sz="1100">
              <a:latin typeface="標楷體" panose="03000509000000000000" pitchFamily="65" charset="-120"/>
              <a:ea typeface="標楷體" panose="03000509000000000000" pitchFamily="65" charset="-120"/>
            </a:rPr>
            <a:t>給</a:t>
          </a:r>
          <a:r>
            <a:rPr lang="en-US" altLang="zh-TW" sz="1100">
              <a:latin typeface="標楷體" panose="03000509000000000000" pitchFamily="65" charset="-120"/>
              <a:ea typeface="標楷體" panose="03000509000000000000" pitchFamily="65" charset="-120"/>
            </a:rPr>
            <a:t>/</a:t>
          </a:r>
          <a:r>
            <a:rPr lang="zh-TW" altLang="en-US" sz="1100">
              <a:latin typeface="標楷體" panose="03000509000000000000" pitchFamily="65" charset="-120"/>
              <a:ea typeface="標楷體" panose="03000509000000000000" pitchFamily="65" charset="-120"/>
            </a:rPr>
            <a:t>罷給</a:t>
          </a:r>
        </a:p>
      </dgm:t>
    </dgm:pt>
    <dgm:pt modelId="{F9B840FC-8B90-46FC-BC25-A4771163FA53}" type="parTrans" cxnId="{451AF615-4052-4BD9-A3B1-D709DAB817A8}">
      <dgm:prSet/>
      <dgm:spPr/>
      <dgm:t>
        <a:bodyPr/>
        <a:lstStyle/>
        <a:p>
          <a:pPr algn="ctr"/>
          <a:endParaRPr lang="zh-TW" altLang="en-US" sz="11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E6F398B1-2560-4D74-9A10-4344CFBBDFD8}" type="sibTrans" cxnId="{451AF615-4052-4BD9-A3B1-D709DAB817A8}">
      <dgm:prSet/>
      <dgm:spPr/>
      <dgm:t>
        <a:bodyPr/>
        <a:lstStyle/>
        <a:p>
          <a:pPr algn="ctr"/>
          <a:endParaRPr lang="zh-TW" altLang="en-US" sz="11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7F3F4422-2564-4CF1-A10E-B9B20EBB34FE}">
      <dgm:prSet custT="1"/>
      <dgm:spPr/>
      <dgm:t>
        <a:bodyPr/>
        <a:lstStyle/>
        <a:p>
          <a:pPr algn="ctr"/>
          <a:r>
            <a:rPr lang="zh-TW" altLang="en-US" sz="1100">
              <a:latin typeface="標楷體" panose="03000509000000000000" pitchFamily="65" charset="-120"/>
              <a:ea typeface="標楷體" panose="03000509000000000000" pitchFamily="65" charset="-120"/>
            </a:rPr>
            <a:t>日食人一升</a:t>
          </a:r>
        </a:p>
      </dgm:t>
    </dgm:pt>
    <dgm:pt modelId="{340B4A0D-DD79-461E-9833-849CDE52E125}" type="parTrans" cxnId="{746D8070-0404-4705-AEDC-D6E248F81EF0}">
      <dgm:prSet/>
      <dgm:spPr/>
      <dgm:t>
        <a:bodyPr/>
        <a:lstStyle/>
        <a:p>
          <a:pPr algn="ctr"/>
          <a:endParaRPr lang="zh-TW" altLang="en-US" sz="11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F96042C9-9498-4662-9039-072C77C152AD}" type="sibTrans" cxnId="{746D8070-0404-4705-AEDC-D6E248F81EF0}">
      <dgm:prSet/>
      <dgm:spPr/>
      <dgm:t>
        <a:bodyPr/>
        <a:lstStyle/>
        <a:p>
          <a:pPr algn="ctr"/>
          <a:endParaRPr lang="zh-TW" altLang="en-US" sz="11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A31232BA-CE8C-41DD-8FD4-B42A130FB58A}">
      <dgm:prSet custT="1"/>
      <dgm:spPr/>
      <dgm:t>
        <a:bodyPr/>
        <a:lstStyle/>
        <a:p>
          <a:pPr algn="ctr"/>
          <a:r>
            <a:rPr lang="zh-TW" altLang="en-US" sz="1100">
              <a:latin typeface="標楷體" panose="03000509000000000000" pitchFamily="65" charset="-120"/>
              <a:ea typeface="標楷體" panose="03000509000000000000" pitchFamily="65" charset="-120"/>
            </a:rPr>
            <a:t>歲衣人一縑</a:t>
          </a:r>
        </a:p>
      </dgm:t>
    </dgm:pt>
    <dgm:pt modelId="{1A54FE27-8DDD-44AA-9241-5ADA424CADAD}" type="parTrans" cxnId="{2310C86B-F086-4D60-A204-9F7E50795A47}">
      <dgm:prSet/>
      <dgm:spPr/>
      <dgm:t>
        <a:bodyPr/>
        <a:lstStyle/>
        <a:p>
          <a:pPr algn="ctr"/>
          <a:endParaRPr lang="zh-TW" altLang="en-US" sz="11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432FACDA-F3ED-4C0B-AEF1-F66DC2975D0F}" type="sibTrans" cxnId="{2310C86B-F086-4D60-A204-9F7E50795A47}">
      <dgm:prSet/>
      <dgm:spPr/>
      <dgm:t>
        <a:bodyPr/>
        <a:lstStyle/>
        <a:p>
          <a:pPr algn="ctr"/>
          <a:endParaRPr lang="zh-TW" altLang="en-US" sz="11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5462E016-56B7-4FB8-9017-16023C09EBD0}">
      <dgm:prSet custT="1"/>
      <dgm:spPr/>
      <dgm:t>
        <a:bodyPr/>
        <a:lstStyle/>
        <a:p>
          <a:pPr algn="ctr"/>
          <a:r>
            <a:rPr lang="zh-TW" altLang="en-US" sz="1100">
              <a:latin typeface="標楷體" panose="03000509000000000000" pitchFamily="65" charset="-120"/>
              <a:ea typeface="標楷體" panose="03000509000000000000" pitchFamily="65" charset="-120"/>
            </a:rPr>
            <a:t>嫁女五十千</a:t>
          </a:r>
        </a:p>
      </dgm:t>
    </dgm:pt>
    <dgm:pt modelId="{D6EF5506-627B-447C-88AD-A38B61898E8F}" type="parTrans" cxnId="{A3F47314-A7E3-4ECC-8261-56FD5CAE4B80}">
      <dgm:prSet/>
      <dgm:spPr/>
      <dgm:t>
        <a:bodyPr/>
        <a:lstStyle/>
        <a:p>
          <a:pPr algn="ctr"/>
          <a:endParaRPr lang="zh-TW" altLang="en-US" sz="11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44341D20-CC82-4E06-BC9F-1752C4700981}" type="sibTrans" cxnId="{A3F47314-A7E3-4ECC-8261-56FD5CAE4B80}">
      <dgm:prSet/>
      <dgm:spPr/>
      <dgm:t>
        <a:bodyPr/>
        <a:lstStyle/>
        <a:p>
          <a:pPr algn="ctr"/>
          <a:endParaRPr lang="zh-TW" altLang="en-US" sz="11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139ABAB5-7BF2-4987-8CBB-B33B0577EA91}">
      <dgm:prSet custT="1"/>
      <dgm:spPr/>
      <dgm:t>
        <a:bodyPr/>
        <a:lstStyle/>
        <a:p>
          <a:pPr algn="ctr"/>
          <a:r>
            <a:rPr lang="zh-TW" altLang="en-US" sz="1100">
              <a:latin typeface="標楷體" panose="03000509000000000000" pitchFamily="65" charset="-120"/>
              <a:ea typeface="標楷體" panose="03000509000000000000" pitchFamily="65" charset="-120"/>
            </a:rPr>
            <a:t>再嫁者三十千</a:t>
          </a:r>
        </a:p>
      </dgm:t>
    </dgm:pt>
    <dgm:pt modelId="{5E695DA8-384B-42CA-8525-183CFF1D06EF}" type="parTrans" cxnId="{7CE03D94-3042-4856-9641-2BA09D8C61F4}">
      <dgm:prSet/>
      <dgm:spPr/>
      <dgm:t>
        <a:bodyPr/>
        <a:lstStyle/>
        <a:p>
          <a:pPr algn="ctr"/>
          <a:endParaRPr lang="zh-TW" altLang="en-US" sz="11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7E69D324-D2F8-4CDA-82FE-ADA2ED4BEF5F}" type="sibTrans" cxnId="{7CE03D94-3042-4856-9641-2BA09D8C61F4}">
      <dgm:prSet/>
      <dgm:spPr/>
      <dgm:t>
        <a:bodyPr/>
        <a:lstStyle/>
        <a:p>
          <a:pPr algn="ctr"/>
          <a:endParaRPr lang="zh-TW" altLang="en-US" sz="11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37D02F51-7431-4DB1-8DA2-1C3AE9C83289}">
      <dgm:prSet custT="1"/>
      <dgm:spPr/>
      <dgm:t>
        <a:bodyPr/>
        <a:lstStyle/>
        <a:p>
          <a:pPr algn="ctr"/>
          <a:r>
            <a:rPr lang="zh-TW" altLang="en-US" sz="1100">
              <a:latin typeface="標楷體" panose="03000509000000000000" pitchFamily="65" charset="-120"/>
              <a:ea typeface="標楷體" panose="03000509000000000000" pitchFamily="65" charset="-120"/>
            </a:rPr>
            <a:t>娶婦者三十千</a:t>
          </a:r>
        </a:p>
      </dgm:t>
    </dgm:pt>
    <dgm:pt modelId="{E760DF85-E311-451A-A6AE-3F676533AE77}" type="parTrans" cxnId="{A460A362-D1AE-4B13-A312-D44CC93B0836}">
      <dgm:prSet/>
      <dgm:spPr/>
      <dgm:t>
        <a:bodyPr/>
        <a:lstStyle/>
        <a:p>
          <a:pPr algn="ctr"/>
          <a:endParaRPr lang="zh-TW" altLang="en-US" sz="11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92E3670D-A28F-4B90-BF8A-44F24632F63E}" type="sibTrans" cxnId="{A460A362-D1AE-4B13-A312-D44CC93B0836}">
      <dgm:prSet/>
      <dgm:spPr/>
      <dgm:t>
        <a:bodyPr/>
        <a:lstStyle/>
        <a:p>
          <a:pPr algn="ctr"/>
          <a:endParaRPr lang="zh-TW" altLang="en-US" sz="11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7908C98E-7C98-4427-86E0-89FB1623445C}">
      <dgm:prSet custT="1"/>
      <dgm:spPr/>
      <dgm:t>
        <a:bodyPr/>
        <a:lstStyle/>
        <a:p>
          <a:pPr algn="ctr"/>
          <a:r>
            <a:rPr lang="zh-TW" altLang="en-US" sz="1100">
              <a:latin typeface="標楷體" panose="03000509000000000000" pitchFamily="65" charset="-120"/>
              <a:ea typeface="標楷體" panose="03000509000000000000" pitchFamily="65" charset="-120"/>
            </a:rPr>
            <a:t>再娶者十五千</a:t>
          </a:r>
        </a:p>
      </dgm:t>
    </dgm:pt>
    <dgm:pt modelId="{34B2346E-7D83-4223-BDA3-9C50CA92DF60}" type="parTrans" cxnId="{8B5A4E92-8653-43B3-8EB5-1943CEBBC300}">
      <dgm:prSet/>
      <dgm:spPr/>
      <dgm:t>
        <a:bodyPr/>
        <a:lstStyle/>
        <a:p>
          <a:pPr algn="ctr"/>
          <a:endParaRPr lang="zh-TW" altLang="en-US" sz="11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EA748BFF-9C48-43A3-9EF4-FFCE0D3107ED}" type="sibTrans" cxnId="{8B5A4E92-8653-43B3-8EB5-1943CEBBC300}">
      <dgm:prSet/>
      <dgm:spPr/>
      <dgm:t>
        <a:bodyPr/>
        <a:lstStyle/>
        <a:p>
          <a:pPr algn="ctr"/>
          <a:endParaRPr lang="zh-TW" altLang="en-US" sz="11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F1BA703B-E9ED-4D20-B446-0791455327D8}">
      <dgm:prSet custT="1"/>
      <dgm:spPr/>
      <dgm:t>
        <a:bodyPr/>
        <a:lstStyle/>
        <a:p>
          <a:pPr algn="ctr"/>
          <a:r>
            <a:rPr lang="zh-TW" altLang="en-US" sz="1100">
              <a:latin typeface="標楷體" panose="03000509000000000000" pitchFamily="65" charset="-120"/>
              <a:ea typeface="標楷體" panose="03000509000000000000" pitchFamily="65" charset="-120"/>
            </a:rPr>
            <a:t>幼者十千</a:t>
          </a:r>
        </a:p>
      </dgm:t>
    </dgm:pt>
    <dgm:pt modelId="{F8656B55-7C91-4A40-A5FC-62410E323CFE}" type="parTrans" cxnId="{620E7F90-ADBC-4A1B-BC36-C793A44E699E}">
      <dgm:prSet/>
      <dgm:spPr/>
      <dgm:t>
        <a:bodyPr/>
        <a:lstStyle/>
        <a:p>
          <a:pPr algn="ctr"/>
          <a:endParaRPr lang="zh-TW" altLang="en-US" sz="11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9FF44D77-AB12-4455-8E65-8D6B4CEC903A}" type="sibTrans" cxnId="{620E7F90-ADBC-4A1B-BC36-C793A44E699E}">
      <dgm:prSet/>
      <dgm:spPr/>
      <dgm:t>
        <a:bodyPr/>
        <a:lstStyle/>
        <a:p>
          <a:pPr algn="ctr"/>
          <a:endParaRPr lang="zh-TW" altLang="en-US" sz="11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79D64D0E-2FB8-43A9-82F0-592B0D0EF2A3}">
      <dgm:prSet custT="1"/>
      <dgm:spPr/>
      <dgm:t>
        <a:bodyPr/>
        <a:lstStyle/>
        <a:p>
          <a:pPr algn="ctr"/>
          <a:r>
            <a:rPr lang="zh-TW" altLang="en-US" sz="1100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成人三十千</a:t>
          </a:r>
        </a:p>
      </dgm:t>
    </dgm:pt>
    <dgm:pt modelId="{91B38FBE-47DB-43E7-BA17-BC96B204FCA7}" type="parTrans" cxnId="{ED60229E-B0ED-4AC4-875D-1C239E89009A}">
      <dgm:prSet/>
      <dgm:spPr/>
      <dgm:t>
        <a:bodyPr/>
        <a:lstStyle/>
        <a:p>
          <a:pPr algn="ctr"/>
          <a:endParaRPr lang="zh-TW" altLang="en-US" sz="11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4B31A288-4601-464C-AAE6-BCAE5D3B3B1F}" type="sibTrans" cxnId="{ED60229E-B0ED-4AC4-875D-1C239E89009A}">
      <dgm:prSet/>
      <dgm:spPr/>
      <dgm:t>
        <a:bodyPr/>
        <a:lstStyle/>
        <a:p>
          <a:pPr algn="ctr"/>
          <a:endParaRPr lang="zh-TW" altLang="en-US" sz="11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E49A637D-A652-4310-9572-804F16DDFDBD}">
      <dgm:prSet custT="1"/>
      <dgm:spPr/>
      <dgm:t>
        <a:bodyPr/>
        <a:lstStyle/>
        <a:p>
          <a:pPr algn="ctr"/>
          <a:r>
            <a:rPr lang="zh-TW" altLang="en-US" sz="1100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族聚者九十口，</a:t>
          </a:r>
          <a:r>
            <a:rPr lang="en-US" altLang="zh-TW" sz="1100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/>
          </a:r>
          <a:br>
            <a:rPr lang="en-US" altLang="zh-TW" sz="1100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</a:br>
          <a:r>
            <a:rPr lang="zh-TW" altLang="en-US" sz="1100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歲入給稻八百斛</a:t>
          </a:r>
        </a:p>
      </dgm:t>
    </dgm:pt>
    <dgm:pt modelId="{45D155A7-920A-4A34-9E0D-F8B0576F8557}" type="parTrans" cxnId="{B692ACA7-A3F3-433A-9AEE-2CAAE4D071A4}">
      <dgm:prSet/>
      <dgm:spPr/>
      <dgm:t>
        <a:bodyPr/>
        <a:lstStyle/>
        <a:p>
          <a:pPr algn="ctr"/>
          <a:endParaRPr lang="zh-TW" altLang="en-US" sz="11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831D2096-9278-491B-92E5-F3F8105AAFF0}" type="sibTrans" cxnId="{B692ACA7-A3F3-433A-9AEE-2CAAE4D071A4}">
      <dgm:prSet/>
      <dgm:spPr/>
      <dgm:t>
        <a:bodyPr/>
        <a:lstStyle/>
        <a:p>
          <a:pPr algn="ctr"/>
          <a:endParaRPr lang="zh-TW" altLang="en-US" sz="11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1A9F8BA7-F147-4196-BEB2-0D3C538E672D}">
      <dgm:prSet custT="1"/>
      <dgm:spPr/>
      <dgm:t>
        <a:bodyPr/>
        <a:lstStyle/>
        <a:p>
          <a:pPr algn="ctr"/>
          <a:r>
            <a:rPr lang="zh-TW" altLang="en-US" sz="1100">
              <a:latin typeface="標楷體" panose="03000509000000000000" pitchFamily="65" charset="-120"/>
              <a:ea typeface="標楷體" panose="03000509000000000000" pitchFamily="65" charset="-120"/>
            </a:rPr>
            <a:t>給</a:t>
          </a:r>
          <a:r>
            <a:rPr lang="en-US" altLang="zh-TW" sz="1100">
              <a:latin typeface="標楷體" panose="03000509000000000000" pitchFamily="65" charset="-120"/>
              <a:ea typeface="標楷體" panose="03000509000000000000" pitchFamily="65" charset="-120"/>
            </a:rPr>
            <a:t>:</a:t>
          </a:r>
          <a:r>
            <a:rPr lang="zh-TW" altLang="en-US" sz="1100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屏而家居俟代者</a:t>
          </a:r>
        </a:p>
      </dgm:t>
    </dgm:pt>
    <dgm:pt modelId="{B1C2BDE2-53D3-447C-A57A-489F2F908F06}" type="parTrans" cxnId="{538FF172-0C10-4504-AB8B-DA1AC0FFD4BF}">
      <dgm:prSet/>
      <dgm:spPr/>
      <dgm:t>
        <a:bodyPr/>
        <a:lstStyle/>
        <a:p>
          <a:pPr algn="ctr"/>
          <a:endParaRPr lang="zh-TW" altLang="en-US" sz="11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6E811FCF-9C82-42FD-962F-7D1D7F3F848D}" type="sibTrans" cxnId="{538FF172-0C10-4504-AB8B-DA1AC0FFD4BF}">
      <dgm:prSet/>
      <dgm:spPr/>
      <dgm:t>
        <a:bodyPr/>
        <a:lstStyle/>
        <a:p>
          <a:pPr algn="ctr"/>
          <a:endParaRPr lang="zh-TW" altLang="en-US" sz="11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4C519D58-B3BE-4ADC-A654-44E7757BDEAA}">
      <dgm:prSet custT="1"/>
      <dgm:spPr/>
      <dgm:t>
        <a:bodyPr/>
        <a:lstStyle/>
        <a:p>
          <a:pPr algn="ctr"/>
          <a:r>
            <a:rPr lang="zh-TW" altLang="en-US" sz="1100">
              <a:latin typeface="標楷體" panose="03000509000000000000" pitchFamily="65" charset="-120"/>
              <a:ea typeface="標楷體" panose="03000509000000000000" pitchFamily="65" charset="-120"/>
            </a:rPr>
            <a:t>罷給</a:t>
          </a:r>
          <a:r>
            <a:rPr lang="en-US" altLang="zh-TW" sz="1100">
              <a:latin typeface="標楷體" panose="03000509000000000000" pitchFamily="65" charset="-120"/>
              <a:ea typeface="標楷體" panose="03000509000000000000" pitchFamily="65" charset="-120"/>
            </a:rPr>
            <a:t>:</a:t>
          </a:r>
          <a:r>
            <a:rPr lang="zh-TW" altLang="en-US" sz="1100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仕而居官者</a:t>
          </a:r>
        </a:p>
      </dgm:t>
    </dgm:pt>
    <dgm:pt modelId="{7AD2CAAE-95D4-479F-876A-3355F9D1F188}" type="parTrans" cxnId="{D92CEF4E-29BE-4AC8-9088-5CBF1664863B}">
      <dgm:prSet/>
      <dgm:spPr/>
      <dgm:t>
        <a:bodyPr/>
        <a:lstStyle/>
        <a:p>
          <a:pPr algn="ctr"/>
          <a:endParaRPr lang="zh-TW" altLang="en-US" sz="11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2E36780C-DD94-4568-99F2-9A3054D70A85}" type="sibTrans" cxnId="{D92CEF4E-29BE-4AC8-9088-5CBF1664863B}">
      <dgm:prSet/>
      <dgm:spPr/>
      <dgm:t>
        <a:bodyPr/>
        <a:lstStyle/>
        <a:p>
          <a:pPr algn="ctr"/>
          <a:endParaRPr lang="zh-TW" altLang="en-US" sz="11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CCBD7B0B-C934-4800-AC21-5D57B08A5281}" type="asst">
      <dgm:prSet custT="1"/>
      <dgm:spPr/>
      <dgm:t>
        <a:bodyPr/>
        <a:lstStyle/>
        <a:p>
          <a:pPr algn="ctr"/>
          <a:r>
            <a:rPr lang="zh-TW" altLang="en-US" sz="1100">
              <a:latin typeface="標楷體" panose="03000509000000000000" pitchFamily="65" charset="-120"/>
              <a:ea typeface="標楷體" panose="03000509000000000000" pitchFamily="65" charset="-120"/>
            </a:rPr>
            <a:t>族之長而賢者主其計</a:t>
          </a:r>
        </a:p>
      </dgm:t>
    </dgm:pt>
    <dgm:pt modelId="{D9497EF0-A45F-45AA-915F-4D9B21230580}" type="sibTrans" cxnId="{922F61F2-49D2-4E59-8CA2-2E5A54C0CBA5}">
      <dgm:prSet/>
      <dgm:spPr/>
      <dgm:t>
        <a:bodyPr/>
        <a:lstStyle/>
        <a:p>
          <a:pPr algn="ctr"/>
          <a:endParaRPr lang="zh-TW" altLang="en-US" sz="11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87A1B180-E118-4758-9942-D61EFA2BC1DC}" type="parTrans" cxnId="{922F61F2-49D2-4E59-8CA2-2E5A54C0CBA5}">
      <dgm:prSet/>
      <dgm:spPr/>
      <dgm:t>
        <a:bodyPr/>
        <a:lstStyle/>
        <a:p>
          <a:pPr algn="ctr"/>
          <a:endParaRPr lang="zh-TW" altLang="en-US" sz="11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CBC26E22-6915-43D8-B045-5E0CE3895B84}" type="pres">
      <dgm:prSet presAssocID="{13114D63-09F5-4736-975D-48E90724BD8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zh-TW" altLang="en-US"/>
        </a:p>
      </dgm:t>
    </dgm:pt>
    <dgm:pt modelId="{C98A645E-62CF-42FF-9E17-910182218786}" type="pres">
      <dgm:prSet presAssocID="{BB0D4604-DB05-4000-B124-1EE07F33508C}" presName="hierRoot1" presStyleCnt="0">
        <dgm:presLayoutVars>
          <dgm:hierBranch val="init"/>
        </dgm:presLayoutVars>
      </dgm:prSet>
      <dgm:spPr/>
    </dgm:pt>
    <dgm:pt modelId="{28A81B90-A6C7-4A5F-8B61-6A91FE39E551}" type="pres">
      <dgm:prSet presAssocID="{BB0D4604-DB05-4000-B124-1EE07F33508C}" presName="rootComposite1" presStyleCnt="0"/>
      <dgm:spPr/>
    </dgm:pt>
    <dgm:pt modelId="{84B343EB-5588-4C54-9E89-DE4DC72F8A50}" type="pres">
      <dgm:prSet presAssocID="{BB0D4604-DB05-4000-B124-1EE07F33508C}" presName="rootText1" presStyleLbl="node0" presStyleIdx="0" presStyleCnt="1" custScaleX="70091" custScaleY="147082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375B0A60-409D-4D57-9DCF-BD963371CF59}" type="pres">
      <dgm:prSet presAssocID="{BB0D4604-DB05-4000-B124-1EE07F33508C}" presName="rootConnector1" presStyleLbl="node1" presStyleIdx="0" presStyleCnt="0"/>
      <dgm:spPr/>
      <dgm:t>
        <a:bodyPr/>
        <a:lstStyle/>
        <a:p>
          <a:endParaRPr lang="zh-TW" altLang="en-US"/>
        </a:p>
      </dgm:t>
    </dgm:pt>
    <dgm:pt modelId="{54A87A9A-64DA-419C-A6FF-3A726E9389B2}" type="pres">
      <dgm:prSet presAssocID="{BB0D4604-DB05-4000-B124-1EE07F33508C}" presName="hierChild2" presStyleCnt="0"/>
      <dgm:spPr/>
    </dgm:pt>
    <dgm:pt modelId="{BECE3A87-48CE-4225-8E25-C61A371DD2DE}" type="pres">
      <dgm:prSet presAssocID="{F55D1C0F-39C0-4AAF-818A-AD9A5F5A2B23}" presName="Name64" presStyleLbl="parChTrans1D2" presStyleIdx="0" presStyleCnt="8"/>
      <dgm:spPr/>
      <dgm:t>
        <a:bodyPr/>
        <a:lstStyle/>
        <a:p>
          <a:endParaRPr lang="zh-TW" altLang="en-US"/>
        </a:p>
      </dgm:t>
    </dgm:pt>
    <dgm:pt modelId="{9D608F4E-4862-4761-9BBE-A50A52849642}" type="pres">
      <dgm:prSet presAssocID="{84FFF141-85A3-43C0-A504-AD38EC9E890E}" presName="hierRoot2" presStyleCnt="0">
        <dgm:presLayoutVars>
          <dgm:hierBranch val="init"/>
        </dgm:presLayoutVars>
      </dgm:prSet>
      <dgm:spPr/>
    </dgm:pt>
    <dgm:pt modelId="{C958EFDD-0BC1-400F-A72C-4E09C4FE8E5F}" type="pres">
      <dgm:prSet presAssocID="{84FFF141-85A3-43C0-A504-AD38EC9E890E}" presName="rootComposite" presStyleCnt="0"/>
      <dgm:spPr/>
    </dgm:pt>
    <dgm:pt modelId="{59D6DAE8-BD50-4512-B5F1-D7CC05FA0FD2}" type="pres">
      <dgm:prSet presAssocID="{84FFF141-85A3-43C0-A504-AD38EC9E890E}" presName="rootText" presStyleLbl="node2" presStyleIdx="0" presStyleCnt="7" custScaleX="73672" custScaleY="87652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E0F3A59D-72D9-46F1-9A69-E6064EF507E8}" type="pres">
      <dgm:prSet presAssocID="{84FFF141-85A3-43C0-A504-AD38EC9E890E}" presName="rootConnector" presStyleLbl="node2" presStyleIdx="0" presStyleCnt="7"/>
      <dgm:spPr/>
      <dgm:t>
        <a:bodyPr/>
        <a:lstStyle/>
        <a:p>
          <a:endParaRPr lang="zh-TW" altLang="en-US"/>
        </a:p>
      </dgm:t>
    </dgm:pt>
    <dgm:pt modelId="{4939FD1B-47DA-4E3E-BC49-C34C73E4F90D}" type="pres">
      <dgm:prSet presAssocID="{84FFF141-85A3-43C0-A504-AD38EC9E890E}" presName="hierChild4" presStyleCnt="0"/>
      <dgm:spPr/>
    </dgm:pt>
    <dgm:pt modelId="{FBB39926-2B87-4D2E-A1B6-3045495C5349}" type="pres">
      <dgm:prSet presAssocID="{340B4A0D-DD79-461E-9833-849CDE52E125}" presName="Name64" presStyleLbl="parChTrans1D3" presStyleIdx="0" presStyleCnt="11"/>
      <dgm:spPr/>
      <dgm:t>
        <a:bodyPr/>
        <a:lstStyle/>
        <a:p>
          <a:endParaRPr lang="zh-TW" altLang="en-US"/>
        </a:p>
      </dgm:t>
    </dgm:pt>
    <dgm:pt modelId="{93D5335B-8BCC-4AD2-BC37-3D9F42FB00E2}" type="pres">
      <dgm:prSet presAssocID="{7F3F4422-2564-4CF1-A10E-B9B20EBB34FE}" presName="hierRoot2" presStyleCnt="0">
        <dgm:presLayoutVars>
          <dgm:hierBranch val="init"/>
        </dgm:presLayoutVars>
      </dgm:prSet>
      <dgm:spPr/>
    </dgm:pt>
    <dgm:pt modelId="{FDD99B64-465C-42BF-9C84-90AFB9889520}" type="pres">
      <dgm:prSet presAssocID="{7F3F4422-2564-4CF1-A10E-B9B20EBB34FE}" presName="rootComposite" presStyleCnt="0"/>
      <dgm:spPr/>
    </dgm:pt>
    <dgm:pt modelId="{4D963F4E-F9C6-4FB7-BB82-91C5E4A75372}" type="pres">
      <dgm:prSet presAssocID="{7F3F4422-2564-4CF1-A10E-B9B20EBB34FE}" presName="rootText" presStyleLbl="node3" presStyleIdx="0" presStyleCnt="11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4682B12C-C537-4246-BD41-10B3486FF008}" type="pres">
      <dgm:prSet presAssocID="{7F3F4422-2564-4CF1-A10E-B9B20EBB34FE}" presName="rootConnector" presStyleLbl="node3" presStyleIdx="0" presStyleCnt="11"/>
      <dgm:spPr/>
      <dgm:t>
        <a:bodyPr/>
        <a:lstStyle/>
        <a:p>
          <a:endParaRPr lang="zh-TW" altLang="en-US"/>
        </a:p>
      </dgm:t>
    </dgm:pt>
    <dgm:pt modelId="{06E40E02-C1A0-473A-AEA8-518335A23869}" type="pres">
      <dgm:prSet presAssocID="{7F3F4422-2564-4CF1-A10E-B9B20EBB34FE}" presName="hierChild4" presStyleCnt="0"/>
      <dgm:spPr/>
    </dgm:pt>
    <dgm:pt modelId="{686C62AB-3311-40C7-90F7-DFB15C9B5184}" type="pres">
      <dgm:prSet presAssocID="{7F3F4422-2564-4CF1-A10E-B9B20EBB34FE}" presName="hierChild5" presStyleCnt="0"/>
      <dgm:spPr/>
    </dgm:pt>
    <dgm:pt modelId="{FB0755BE-667B-46C2-9E11-879F3110D1A5}" type="pres">
      <dgm:prSet presAssocID="{84FFF141-85A3-43C0-A504-AD38EC9E890E}" presName="hierChild5" presStyleCnt="0"/>
      <dgm:spPr/>
    </dgm:pt>
    <dgm:pt modelId="{7850266A-F0AE-4B10-B3AC-0EF9A1F4FA20}" type="pres">
      <dgm:prSet presAssocID="{FDA7B843-1D3D-4106-8506-2024D3D4973B}" presName="Name64" presStyleLbl="parChTrans1D2" presStyleIdx="1" presStyleCnt="8"/>
      <dgm:spPr/>
      <dgm:t>
        <a:bodyPr/>
        <a:lstStyle/>
        <a:p>
          <a:endParaRPr lang="zh-TW" altLang="en-US"/>
        </a:p>
      </dgm:t>
    </dgm:pt>
    <dgm:pt modelId="{7A7F186A-AE6A-414D-BBF6-EB53B6D5A581}" type="pres">
      <dgm:prSet presAssocID="{EF731BDD-6694-475C-B332-56F5290C5A27}" presName="hierRoot2" presStyleCnt="0">
        <dgm:presLayoutVars>
          <dgm:hierBranch val="init"/>
        </dgm:presLayoutVars>
      </dgm:prSet>
      <dgm:spPr/>
    </dgm:pt>
    <dgm:pt modelId="{0CC87B1B-8B77-4D73-8C2E-9D2352409DC4}" type="pres">
      <dgm:prSet presAssocID="{EF731BDD-6694-475C-B332-56F5290C5A27}" presName="rootComposite" presStyleCnt="0"/>
      <dgm:spPr/>
    </dgm:pt>
    <dgm:pt modelId="{D3EEC3DC-B13C-4D3E-8D02-3BF79703583A}" type="pres">
      <dgm:prSet presAssocID="{EF731BDD-6694-475C-B332-56F5290C5A27}" presName="rootText" presStyleLbl="node2" presStyleIdx="1" presStyleCnt="7" custScaleX="72071" custScaleY="83997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C8C1BFE7-AF4F-4686-ABB4-06AA264C58E0}" type="pres">
      <dgm:prSet presAssocID="{EF731BDD-6694-475C-B332-56F5290C5A27}" presName="rootConnector" presStyleLbl="node2" presStyleIdx="1" presStyleCnt="7"/>
      <dgm:spPr/>
      <dgm:t>
        <a:bodyPr/>
        <a:lstStyle/>
        <a:p>
          <a:endParaRPr lang="zh-TW" altLang="en-US"/>
        </a:p>
      </dgm:t>
    </dgm:pt>
    <dgm:pt modelId="{F0C52834-38B0-4B90-AF7A-74BD58D17A4E}" type="pres">
      <dgm:prSet presAssocID="{EF731BDD-6694-475C-B332-56F5290C5A27}" presName="hierChild4" presStyleCnt="0"/>
      <dgm:spPr/>
    </dgm:pt>
    <dgm:pt modelId="{CE9D3DC2-38AD-4CB0-8DDB-B70B29342C39}" type="pres">
      <dgm:prSet presAssocID="{1A54FE27-8DDD-44AA-9241-5ADA424CADAD}" presName="Name64" presStyleLbl="parChTrans1D3" presStyleIdx="1" presStyleCnt="11"/>
      <dgm:spPr/>
      <dgm:t>
        <a:bodyPr/>
        <a:lstStyle/>
        <a:p>
          <a:endParaRPr lang="zh-TW" altLang="en-US"/>
        </a:p>
      </dgm:t>
    </dgm:pt>
    <dgm:pt modelId="{A9D8CE16-995D-4D64-84EC-6747CE1D0384}" type="pres">
      <dgm:prSet presAssocID="{A31232BA-CE8C-41DD-8FD4-B42A130FB58A}" presName="hierRoot2" presStyleCnt="0">
        <dgm:presLayoutVars>
          <dgm:hierBranch val="init"/>
        </dgm:presLayoutVars>
      </dgm:prSet>
      <dgm:spPr/>
    </dgm:pt>
    <dgm:pt modelId="{BBD7DA80-F0E6-4446-85DB-E406E7ABC176}" type="pres">
      <dgm:prSet presAssocID="{A31232BA-CE8C-41DD-8FD4-B42A130FB58A}" presName="rootComposite" presStyleCnt="0"/>
      <dgm:spPr/>
    </dgm:pt>
    <dgm:pt modelId="{AB9F3432-FD75-472A-8760-72514201DF79}" type="pres">
      <dgm:prSet presAssocID="{A31232BA-CE8C-41DD-8FD4-B42A130FB58A}" presName="rootText" presStyleLbl="node3" presStyleIdx="1" presStyleCnt="11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4ECCFC0B-25A0-4CD7-929C-8DA262197647}" type="pres">
      <dgm:prSet presAssocID="{A31232BA-CE8C-41DD-8FD4-B42A130FB58A}" presName="rootConnector" presStyleLbl="node3" presStyleIdx="1" presStyleCnt="11"/>
      <dgm:spPr/>
      <dgm:t>
        <a:bodyPr/>
        <a:lstStyle/>
        <a:p>
          <a:endParaRPr lang="zh-TW" altLang="en-US"/>
        </a:p>
      </dgm:t>
    </dgm:pt>
    <dgm:pt modelId="{E6B92FB2-F9D8-446A-9B7A-F147F3575AC0}" type="pres">
      <dgm:prSet presAssocID="{A31232BA-CE8C-41DD-8FD4-B42A130FB58A}" presName="hierChild4" presStyleCnt="0"/>
      <dgm:spPr/>
    </dgm:pt>
    <dgm:pt modelId="{E2151092-600C-4335-9502-DEB882528EA9}" type="pres">
      <dgm:prSet presAssocID="{A31232BA-CE8C-41DD-8FD4-B42A130FB58A}" presName="hierChild5" presStyleCnt="0"/>
      <dgm:spPr/>
    </dgm:pt>
    <dgm:pt modelId="{6DDA9A9B-745A-4FDD-8B5D-B17B14306495}" type="pres">
      <dgm:prSet presAssocID="{EF731BDD-6694-475C-B332-56F5290C5A27}" presName="hierChild5" presStyleCnt="0"/>
      <dgm:spPr/>
    </dgm:pt>
    <dgm:pt modelId="{C586ED64-2290-4CB9-A5D1-A6D515120034}" type="pres">
      <dgm:prSet presAssocID="{3DCEF094-DD34-4CA3-B446-38B0B1A02F99}" presName="Name64" presStyleLbl="parChTrans1D2" presStyleIdx="2" presStyleCnt="8"/>
      <dgm:spPr/>
      <dgm:t>
        <a:bodyPr/>
        <a:lstStyle/>
        <a:p>
          <a:endParaRPr lang="zh-TW" altLang="en-US"/>
        </a:p>
      </dgm:t>
    </dgm:pt>
    <dgm:pt modelId="{EBB390CE-4537-47EE-A96D-3814F05D3451}" type="pres">
      <dgm:prSet presAssocID="{0C9207DE-773A-4968-9E81-F6EA1D66D0F7}" presName="hierRoot2" presStyleCnt="0">
        <dgm:presLayoutVars>
          <dgm:hierBranch val="init"/>
        </dgm:presLayoutVars>
      </dgm:prSet>
      <dgm:spPr/>
    </dgm:pt>
    <dgm:pt modelId="{D3E8C29C-42E2-479B-88C3-3264D4A1D685}" type="pres">
      <dgm:prSet presAssocID="{0C9207DE-773A-4968-9E81-F6EA1D66D0F7}" presName="rootComposite" presStyleCnt="0"/>
      <dgm:spPr/>
    </dgm:pt>
    <dgm:pt modelId="{8E5C627B-5F91-4E22-AACE-F8FBE5B8D628}" type="pres">
      <dgm:prSet presAssocID="{0C9207DE-773A-4968-9E81-F6EA1D66D0F7}" presName="rootText" presStyleLbl="node2" presStyleIdx="2" presStyleCnt="7" custScaleX="72773" custScaleY="87531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9AEB534E-58A6-4991-AD81-A44F1764109B}" type="pres">
      <dgm:prSet presAssocID="{0C9207DE-773A-4968-9E81-F6EA1D66D0F7}" presName="rootConnector" presStyleLbl="node2" presStyleIdx="2" presStyleCnt="7"/>
      <dgm:spPr/>
      <dgm:t>
        <a:bodyPr/>
        <a:lstStyle/>
        <a:p>
          <a:endParaRPr lang="zh-TW" altLang="en-US"/>
        </a:p>
      </dgm:t>
    </dgm:pt>
    <dgm:pt modelId="{B4822E5D-21BA-43BE-A028-9D541F74DF56}" type="pres">
      <dgm:prSet presAssocID="{0C9207DE-773A-4968-9E81-F6EA1D66D0F7}" presName="hierChild4" presStyleCnt="0"/>
      <dgm:spPr/>
    </dgm:pt>
    <dgm:pt modelId="{B6D8EDB9-BE67-4472-BEA9-E949A2597886}" type="pres">
      <dgm:prSet presAssocID="{D6EF5506-627B-447C-88AD-A38B61898E8F}" presName="Name64" presStyleLbl="parChTrans1D3" presStyleIdx="2" presStyleCnt="11"/>
      <dgm:spPr/>
      <dgm:t>
        <a:bodyPr/>
        <a:lstStyle/>
        <a:p>
          <a:endParaRPr lang="zh-TW" altLang="en-US"/>
        </a:p>
      </dgm:t>
    </dgm:pt>
    <dgm:pt modelId="{9DC94ABF-E696-4A17-8DC6-A0FB8DFB7E26}" type="pres">
      <dgm:prSet presAssocID="{5462E016-56B7-4FB8-9017-16023C09EBD0}" presName="hierRoot2" presStyleCnt="0">
        <dgm:presLayoutVars>
          <dgm:hierBranch val="init"/>
        </dgm:presLayoutVars>
      </dgm:prSet>
      <dgm:spPr/>
    </dgm:pt>
    <dgm:pt modelId="{BA285B11-011B-42C9-A2DD-31A3EC302C2B}" type="pres">
      <dgm:prSet presAssocID="{5462E016-56B7-4FB8-9017-16023C09EBD0}" presName="rootComposite" presStyleCnt="0"/>
      <dgm:spPr/>
    </dgm:pt>
    <dgm:pt modelId="{041E565D-AA49-4346-80A0-2EBD02F33216}" type="pres">
      <dgm:prSet presAssocID="{5462E016-56B7-4FB8-9017-16023C09EBD0}" presName="rootText" presStyleLbl="node3" presStyleIdx="2" presStyleCnt="11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9378AFDF-5119-475B-AB9F-F3229031A9CC}" type="pres">
      <dgm:prSet presAssocID="{5462E016-56B7-4FB8-9017-16023C09EBD0}" presName="rootConnector" presStyleLbl="node3" presStyleIdx="2" presStyleCnt="11"/>
      <dgm:spPr/>
      <dgm:t>
        <a:bodyPr/>
        <a:lstStyle/>
        <a:p>
          <a:endParaRPr lang="zh-TW" altLang="en-US"/>
        </a:p>
      </dgm:t>
    </dgm:pt>
    <dgm:pt modelId="{1AF096C8-B98A-4411-9251-38CFCA001E21}" type="pres">
      <dgm:prSet presAssocID="{5462E016-56B7-4FB8-9017-16023C09EBD0}" presName="hierChild4" presStyleCnt="0"/>
      <dgm:spPr/>
    </dgm:pt>
    <dgm:pt modelId="{3CCE26A6-516D-4B12-97E5-6CDD408D1706}" type="pres">
      <dgm:prSet presAssocID="{5462E016-56B7-4FB8-9017-16023C09EBD0}" presName="hierChild5" presStyleCnt="0"/>
      <dgm:spPr/>
    </dgm:pt>
    <dgm:pt modelId="{8B8F0D36-375F-4634-9CE8-1C06F7BDAA85}" type="pres">
      <dgm:prSet presAssocID="{5E695DA8-384B-42CA-8525-183CFF1D06EF}" presName="Name64" presStyleLbl="parChTrans1D3" presStyleIdx="3" presStyleCnt="11"/>
      <dgm:spPr/>
      <dgm:t>
        <a:bodyPr/>
        <a:lstStyle/>
        <a:p>
          <a:endParaRPr lang="zh-TW" altLang="en-US"/>
        </a:p>
      </dgm:t>
    </dgm:pt>
    <dgm:pt modelId="{616BC572-E7C0-4646-B4E6-1781641007C4}" type="pres">
      <dgm:prSet presAssocID="{139ABAB5-7BF2-4987-8CBB-B33B0577EA91}" presName="hierRoot2" presStyleCnt="0">
        <dgm:presLayoutVars>
          <dgm:hierBranch val="init"/>
        </dgm:presLayoutVars>
      </dgm:prSet>
      <dgm:spPr/>
    </dgm:pt>
    <dgm:pt modelId="{61B7A4BC-8807-47CA-9493-8BC545A8F9D0}" type="pres">
      <dgm:prSet presAssocID="{139ABAB5-7BF2-4987-8CBB-B33B0577EA91}" presName="rootComposite" presStyleCnt="0"/>
      <dgm:spPr/>
    </dgm:pt>
    <dgm:pt modelId="{3AD4F2EA-CAA4-4943-A2F9-B5FEE60CECDB}" type="pres">
      <dgm:prSet presAssocID="{139ABAB5-7BF2-4987-8CBB-B33B0577EA91}" presName="rootText" presStyleLbl="node3" presStyleIdx="3" presStyleCnt="11" custScaleX="115487" custScaleY="98862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C60C2000-CBC4-47DD-B5F7-C2B3CB380C80}" type="pres">
      <dgm:prSet presAssocID="{139ABAB5-7BF2-4987-8CBB-B33B0577EA91}" presName="rootConnector" presStyleLbl="node3" presStyleIdx="3" presStyleCnt="11"/>
      <dgm:spPr/>
      <dgm:t>
        <a:bodyPr/>
        <a:lstStyle/>
        <a:p>
          <a:endParaRPr lang="zh-TW" altLang="en-US"/>
        </a:p>
      </dgm:t>
    </dgm:pt>
    <dgm:pt modelId="{E8802D53-2EDF-40FE-B7CE-5F9D43C1ECEB}" type="pres">
      <dgm:prSet presAssocID="{139ABAB5-7BF2-4987-8CBB-B33B0577EA91}" presName="hierChild4" presStyleCnt="0"/>
      <dgm:spPr/>
    </dgm:pt>
    <dgm:pt modelId="{873E3FD1-768B-4B66-83B4-F5656D06E7F3}" type="pres">
      <dgm:prSet presAssocID="{139ABAB5-7BF2-4987-8CBB-B33B0577EA91}" presName="hierChild5" presStyleCnt="0"/>
      <dgm:spPr/>
    </dgm:pt>
    <dgm:pt modelId="{0252A88D-DD83-4358-A91F-3F81327DF8A4}" type="pres">
      <dgm:prSet presAssocID="{0C9207DE-773A-4968-9E81-F6EA1D66D0F7}" presName="hierChild5" presStyleCnt="0"/>
      <dgm:spPr/>
    </dgm:pt>
    <dgm:pt modelId="{4F896BCF-1B22-4A3D-A7B2-605FE0C88E31}" type="pres">
      <dgm:prSet presAssocID="{274AF291-E964-4EE2-A785-0380DF899459}" presName="Name64" presStyleLbl="parChTrans1D2" presStyleIdx="3" presStyleCnt="8"/>
      <dgm:spPr/>
      <dgm:t>
        <a:bodyPr/>
        <a:lstStyle/>
        <a:p>
          <a:endParaRPr lang="zh-TW" altLang="en-US"/>
        </a:p>
      </dgm:t>
    </dgm:pt>
    <dgm:pt modelId="{2F8883E5-DA63-4474-A9EB-E358AF320DD0}" type="pres">
      <dgm:prSet presAssocID="{943EFAA0-EBBA-43F5-902D-054D6AD30427}" presName="hierRoot2" presStyleCnt="0">
        <dgm:presLayoutVars>
          <dgm:hierBranch val="init"/>
        </dgm:presLayoutVars>
      </dgm:prSet>
      <dgm:spPr/>
    </dgm:pt>
    <dgm:pt modelId="{4B5F2AB2-842F-4C63-86C4-D72AB3DADE26}" type="pres">
      <dgm:prSet presAssocID="{943EFAA0-EBBA-43F5-902D-054D6AD30427}" presName="rootComposite" presStyleCnt="0"/>
      <dgm:spPr/>
    </dgm:pt>
    <dgm:pt modelId="{49C3C883-5817-4AB1-A78C-04E2BE22C67F}" type="pres">
      <dgm:prSet presAssocID="{943EFAA0-EBBA-43F5-902D-054D6AD30427}" presName="rootText" presStyleLbl="node2" presStyleIdx="3" presStyleCnt="7" custScaleX="73672" custScaleY="90084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6BFEB01D-72A5-4FC9-946E-EA01CDAB6EDF}" type="pres">
      <dgm:prSet presAssocID="{943EFAA0-EBBA-43F5-902D-054D6AD30427}" presName="rootConnector" presStyleLbl="node2" presStyleIdx="3" presStyleCnt="7"/>
      <dgm:spPr/>
      <dgm:t>
        <a:bodyPr/>
        <a:lstStyle/>
        <a:p>
          <a:endParaRPr lang="zh-TW" altLang="en-US"/>
        </a:p>
      </dgm:t>
    </dgm:pt>
    <dgm:pt modelId="{C346F407-ADF7-4B3C-BB93-24E3F76867F6}" type="pres">
      <dgm:prSet presAssocID="{943EFAA0-EBBA-43F5-902D-054D6AD30427}" presName="hierChild4" presStyleCnt="0"/>
      <dgm:spPr/>
    </dgm:pt>
    <dgm:pt modelId="{8D289A45-1E77-439C-A4E1-2F4903BEFF29}" type="pres">
      <dgm:prSet presAssocID="{E760DF85-E311-451A-A6AE-3F676533AE77}" presName="Name64" presStyleLbl="parChTrans1D3" presStyleIdx="4" presStyleCnt="11"/>
      <dgm:spPr/>
      <dgm:t>
        <a:bodyPr/>
        <a:lstStyle/>
        <a:p>
          <a:endParaRPr lang="zh-TW" altLang="en-US"/>
        </a:p>
      </dgm:t>
    </dgm:pt>
    <dgm:pt modelId="{585AB741-0D5C-47F0-A3F5-EFDF8C5E524D}" type="pres">
      <dgm:prSet presAssocID="{37D02F51-7431-4DB1-8DA2-1C3AE9C83289}" presName="hierRoot2" presStyleCnt="0">
        <dgm:presLayoutVars>
          <dgm:hierBranch val="init"/>
        </dgm:presLayoutVars>
      </dgm:prSet>
      <dgm:spPr/>
    </dgm:pt>
    <dgm:pt modelId="{41073F6D-7AA9-4B7B-89D7-0EEB25CE8450}" type="pres">
      <dgm:prSet presAssocID="{37D02F51-7431-4DB1-8DA2-1C3AE9C83289}" presName="rootComposite" presStyleCnt="0"/>
      <dgm:spPr/>
    </dgm:pt>
    <dgm:pt modelId="{5965EFE5-F6FA-47CB-9BDA-C63172E49950}" type="pres">
      <dgm:prSet presAssocID="{37D02F51-7431-4DB1-8DA2-1C3AE9C83289}" presName="rootText" presStyleLbl="node3" presStyleIdx="4" presStyleCnt="11" custScaleX="117193" custScaleY="87795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5320A257-1BBC-49FD-970D-43BD231F4316}" type="pres">
      <dgm:prSet presAssocID="{37D02F51-7431-4DB1-8DA2-1C3AE9C83289}" presName="rootConnector" presStyleLbl="node3" presStyleIdx="4" presStyleCnt="11"/>
      <dgm:spPr/>
      <dgm:t>
        <a:bodyPr/>
        <a:lstStyle/>
        <a:p>
          <a:endParaRPr lang="zh-TW" altLang="en-US"/>
        </a:p>
      </dgm:t>
    </dgm:pt>
    <dgm:pt modelId="{2534AC1E-1CA0-49F2-AF67-713898C432BA}" type="pres">
      <dgm:prSet presAssocID="{37D02F51-7431-4DB1-8DA2-1C3AE9C83289}" presName="hierChild4" presStyleCnt="0"/>
      <dgm:spPr/>
    </dgm:pt>
    <dgm:pt modelId="{6F21F090-BE41-44B8-AF75-E9823604890F}" type="pres">
      <dgm:prSet presAssocID="{37D02F51-7431-4DB1-8DA2-1C3AE9C83289}" presName="hierChild5" presStyleCnt="0"/>
      <dgm:spPr/>
    </dgm:pt>
    <dgm:pt modelId="{DD4E36BB-0C88-4A9B-B831-146A9E28A5BC}" type="pres">
      <dgm:prSet presAssocID="{34B2346E-7D83-4223-BDA3-9C50CA92DF60}" presName="Name64" presStyleLbl="parChTrans1D3" presStyleIdx="5" presStyleCnt="11"/>
      <dgm:spPr/>
      <dgm:t>
        <a:bodyPr/>
        <a:lstStyle/>
        <a:p>
          <a:endParaRPr lang="zh-TW" altLang="en-US"/>
        </a:p>
      </dgm:t>
    </dgm:pt>
    <dgm:pt modelId="{B5304D7A-CD4B-461B-8095-B8A25DEE2511}" type="pres">
      <dgm:prSet presAssocID="{7908C98E-7C98-4427-86E0-89FB1623445C}" presName="hierRoot2" presStyleCnt="0">
        <dgm:presLayoutVars>
          <dgm:hierBranch val="init"/>
        </dgm:presLayoutVars>
      </dgm:prSet>
      <dgm:spPr/>
    </dgm:pt>
    <dgm:pt modelId="{A4CCF93F-162F-4548-9422-F9DF087D8A12}" type="pres">
      <dgm:prSet presAssocID="{7908C98E-7C98-4427-86E0-89FB1623445C}" presName="rootComposite" presStyleCnt="0"/>
      <dgm:spPr/>
    </dgm:pt>
    <dgm:pt modelId="{F6877EB8-3F5C-4B7D-A395-3C0DA649E6AE}" type="pres">
      <dgm:prSet presAssocID="{7908C98E-7C98-4427-86E0-89FB1623445C}" presName="rootText" presStyleLbl="node3" presStyleIdx="5" presStyleCnt="11" custScaleX="118883" custScaleY="82475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C1B76DB1-7F7A-4030-BA3A-9B75E0914150}" type="pres">
      <dgm:prSet presAssocID="{7908C98E-7C98-4427-86E0-89FB1623445C}" presName="rootConnector" presStyleLbl="node3" presStyleIdx="5" presStyleCnt="11"/>
      <dgm:spPr/>
      <dgm:t>
        <a:bodyPr/>
        <a:lstStyle/>
        <a:p>
          <a:endParaRPr lang="zh-TW" altLang="en-US"/>
        </a:p>
      </dgm:t>
    </dgm:pt>
    <dgm:pt modelId="{5386E53D-3CB7-4224-AFEB-CED4BDE2DB90}" type="pres">
      <dgm:prSet presAssocID="{7908C98E-7C98-4427-86E0-89FB1623445C}" presName="hierChild4" presStyleCnt="0"/>
      <dgm:spPr/>
    </dgm:pt>
    <dgm:pt modelId="{7251ADF5-40FD-4345-8387-FAE17E0C8613}" type="pres">
      <dgm:prSet presAssocID="{7908C98E-7C98-4427-86E0-89FB1623445C}" presName="hierChild5" presStyleCnt="0"/>
      <dgm:spPr/>
    </dgm:pt>
    <dgm:pt modelId="{D6BB6373-D9BA-4FCD-A485-A4957CAC0732}" type="pres">
      <dgm:prSet presAssocID="{943EFAA0-EBBA-43F5-902D-054D6AD30427}" presName="hierChild5" presStyleCnt="0"/>
      <dgm:spPr/>
    </dgm:pt>
    <dgm:pt modelId="{830106BB-FFD3-43C3-B611-4B88FBDE2557}" type="pres">
      <dgm:prSet presAssocID="{579F810B-E5AB-4AFA-A28D-DCB2EDE400A3}" presName="Name64" presStyleLbl="parChTrans1D2" presStyleIdx="4" presStyleCnt="8"/>
      <dgm:spPr/>
      <dgm:t>
        <a:bodyPr/>
        <a:lstStyle/>
        <a:p>
          <a:endParaRPr lang="zh-TW" altLang="en-US"/>
        </a:p>
      </dgm:t>
    </dgm:pt>
    <dgm:pt modelId="{FD820706-8AEE-4443-B4FC-46BB45E57D9A}" type="pres">
      <dgm:prSet presAssocID="{4C4AA25F-7BBC-46AE-9CEC-FB3DDDAAA6E2}" presName="hierRoot2" presStyleCnt="0">
        <dgm:presLayoutVars>
          <dgm:hierBranch val="init"/>
        </dgm:presLayoutVars>
      </dgm:prSet>
      <dgm:spPr/>
    </dgm:pt>
    <dgm:pt modelId="{98B7210E-6D8F-427F-A043-7EB8591AEFA8}" type="pres">
      <dgm:prSet presAssocID="{4C4AA25F-7BBC-46AE-9CEC-FB3DDDAAA6E2}" presName="rootComposite" presStyleCnt="0"/>
      <dgm:spPr/>
    </dgm:pt>
    <dgm:pt modelId="{17070AA1-5B7E-4DEA-9566-2E5802C2633E}" type="pres">
      <dgm:prSet presAssocID="{4C4AA25F-7BBC-46AE-9CEC-FB3DDDAAA6E2}" presName="rootText" presStyleLbl="node2" presStyleIdx="4" presStyleCnt="7" custScaleX="80079" custScaleY="102002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845D635B-BBC7-4C90-AED1-9238E80A5E14}" type="pres">
      <dgm:prSet presAssocID="{4C4AA25F-7BBC-46AE-9CEC-FB3DDDAAA6E2}" presName="rootConnector" presStyleLbl="node2" presStyleIdx="4" presStyleCnt="7"/>
      <dgm:spPr/>
      <dgm:t>
        <a:bodyPr/>
        <a:lstStyle/>
        <a:p>
          <a:endParaRPr lang="zh-TW" altLang="en-US"/>
        </a:p>
      </dgm:t>
    </dgm:pt>
    <dgm:pt modelId="{5135D632-1F74-496E-B946-12A09079FBBE}" type="pres">
      <dgm:prSet presAssocID="{4C4AA25F-7BBC-46AE-9CEC-FB3DDDAAA6E2}" presName="hierChild4" presStyleCnt="0"/>
      <dgm:spPr/>
    </dgm:pt>
    <dgm:pt modelId="{E1F44F53-1BF5-448F-8FC6-C90627D98658}" type="pres">
      <dgm:prSet presAssocID="{91B38FBE-47DB-43E7-BA17-BC96B204FCA7}" presName="Name64" presStyleLbl="parChTrans1D3" presStyleIdx="6" presStyleCnt="11"/>
      <dgm:spPr/>
      <dgm:t>
        <a:bodyPr/>
        <a:lstStyle/>
        <a:p>
          <a:endParaRPr lang="zh-TW" altLang="en-US"/>
        </a:p>
      </dgm:t>
    </dgm:pt>
    <dgm:pt modelId="{FF9B46AD-936F-4C94-A1A5-09B902AC5F99}" type="pres">
      <dgm:prSet presAssocID="{79D64D0E-2FB8-43A9-82F0-592B0D0EF2A3}" presName="hierRoot2" presStyleCnt="0">
        <dgm:presLayoutVars>
          <dgm:hierBranch val="init"/>
        </dgm:presLayoutVars>
      </dgm:prSet>
      <dgm:spPr/>
    </dgm:pt>
    <dgm:pt modelId="{D3945066-CA16-4BBA-885C-6E428BC49272}" type="pres">
      <dgm:prSet presAssocID="{79D64D0E-2FB8-43A9-82F0-592B0D0EF2A3}" presName="rootComposite" presStyleCnt="0"/>
      <dgm:spPr/>
    </dgm:pt>
    <dgm:pt modelId="{78EB4A92-9881-4A4F-B18E-B48DACDF1869}" type="pres">
      <dgm:prSet presAssocID="{79D64D0E-2FB8-43A9-82F0-592B0D0EF2A3}" presName="rootText" presStyleLbl="node3" presStyleIdx="6" presStyleCnt="11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0ECE1477-7BBB-4D63-9E6B-CF25C039FCC3}" type="pres">
      <dgm:prSet presAssocID="{79D64D0E-2FB8-43A9-82F0-592B0D0EF2A3}" presName="rootConnector" presStyleLbl="node3" presStyleIdx="6" presStyleCnt="11"/>
      <dgm:spPr/>
      <dgm:t>
        <a:bodyPr/>
        <a:lstStyle/>
        <a:p>
          <a:endParaRPr lang="zh-TW" altLang="en-US"/>
        </a:p>
      </dgm:t>
    </dgm:pt>
    <dgm:pt modelId="{032EB578-8435-4892-A6E2-9A862FF3C2F6}" type="pres">
      <dgm:prSet presAssocID="{79D64D0E-2FB8-43A9-82F0-592B0D0EF2A3}" presName="hierChild4" presStyleCnt="0"/>
      <dgm:spPr/>
    </dgm:pt>
    <dgm:pt modelId="{66AFD031-6B8B-418A-9C6C-914A995037D1}" type="pres">
      <dgm:prSet presAssocID="{79D64D0E-2FB8-43A9-82F0-592B0D0EF2A3}" presName="hierChild5" presStyleCnt="0"/>
      <dgm:spPr/>
    </dgm:pt>
    <dgm:pt modelId="{0E9C0878-C98E-4047-A4D6-1C0E707EAD66}" type="pres">
      <dgm:prSet presAssocID="{F8656B55-7C91-4A40-A5FC-62410E323CFE}" presName="Name64" presStyleLbl="parChTrans1D3" presStyleIdx="7" presStyleCnt="11"/>
      <dgm:spPr/>
      <dgm:t>
        <a:bodyPr/>
        <a:lstStyle/>
        <a:p>
          <a:endParaRPr lang="zh-TW" altLang="en-US"/>
        </a:p>
      </dgm:t>
    </dgm:pt>
    <dgm:pt modelId="{0CEA512D-FAB2-4FA3-8AB6-1D466D69A758}" type="pres">
      <dgm:prSet presAssocID="{F1BA703B-E9ED-4D20-B446-0791455327D8}" presName="hierRoot2" presStyleCnt="0">
        <dgm:presLayoutVars>
          <dgm:hierBranch val="init"/>
        </dgm:presLayoutVars>
      </dgm:prSet>
      <dgm:spPr/>
    </dgm:pt>
    <dgm:pt modelId="{5CECDF24-A2B9-436C-B03C-8597096FAE63}" type="pres">
      <dgm:prSet presAssocID="{F1BA703B-E9ED-4D20-B446-0791455327D8}" presName="rootComposite" presStyleCnt="0"/>
      <dgm:spPr/>
    </dgm:pt>
    <dgm:pt modelId="{41C9C08A-DEBB-4DE9-8877-584934B31B23}" type="pres">
      <dgm:prSet presAssocID="{F1BA703B-E9ED-4D20-B446-0791455327D8}" presName="rootText" presStyleLbl="node3" presStyleIdx="7" presStyleCnt="11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60BA891F-A835-42EB-B8F1-D040A541C0AE}" type="pres">
      <dgm:prSet presAssocID="{F1BA703B-E9ED-4D20-B446-0791455327D8}" presName="rootConnector" presStyleLbl="node3" presStyleIdx="7" presStyleCnt="11"/>
      <dgm:spPr/>
      <dgm:t>
        <a:bodyPr/>
        <a:lstStyle/>
        <a:p>
          <a:endParaRPr lang="zh-TW" altLang="en-US"/>
        </a:p>
      </dgm:t>
    </dgm:pt>
    <dgm:pt modelId="{331BFE33-B6A5-499A-91E7-3FD684DE8B09}" type="pres">
      <dgm:prSet presAssocID="{F1BA703B-E9ED-4D20-B446-0791455327D8}" presName="hierChild4" presStyleCnt="0"/>
      <dgm:spPr/>
    </dgm:pt>
    <dgm:pt modelId="{2C6DA2D3-DA64-4F38-AE78-2B0800590625}" type="pres">
      <dgm:prSet presAssocID="{F1BA703B-E9ED-4D20-B446-0791455327D8}" presName="hierChild5" presStyleCnt="0"/>
      <dgm:spPr/>
    </dgm:pt>
    <dgm:pt modelId="{6AE9C1D7-8948-481A-9699-0C0827C6ED8B}" type="pres">
      <dgm:prSet presAssocID="{4C4AA25F-7BBC-46AE-9CEC-FB3DDDAAA6E2}" presName="hierChild5" presStyleCnt="0"/>
      <dgm:spPr/>
    </dgm:pt>
    <dgm:pt modelId="{AD9018FB-2D7D-4B33-A7DA-920BE02E88ED}" type="pres">
      <dgm:prSet presAssocID="{BF66CD57-7BA8-4FD4-BA89-434F15BFA54D}" presName="Name64" presStyleLbl="parChTrans1D2" presStyleIdx="5" presStyleCnt="8"/>
      <dgm:spPr/>
      <dgm:t>
        <a:bodyPr/>
        <a:lstStyle/>
        <a:p>
          <a:endParaRPr lang="zh-TW" altLang="en-US"/>
        </a:p>
      </dgm:t>
    </dgm:pt>
    <dgm:pt modelId="{F0C95540-4D65-430B-89D3-D78CEAE3F37E}" type="pres">
      <dgm:prSet presAssocID="{7BB22023-2A80-404F-808A-BBDB66D28524}" presName="hierRoot2" presStyleCnt="0">
        <dgm:presLayoutVars>
          <dgm:hierBranch val="init"/>
        </dgm:presLayoutVars>
      </dgm:prSet>
      <dgm:spPr/>
    </dgm:pt>
    <dgm:pt modelId="{2D30DAA3-AD4F-41F7-AF18-ADD3B41E34CE}" type="pres">
      <dgm:prSet presAssocID="{7BB22023-2A80-404F-808A-BBDB66D28524}" presName="rootComposite" presStyleCnt="0"/>
      <dgm:spPr/>
    </dgm:pt>
    <dgm:pt modelId="{F7DA06F7-3FCA-4F6D-8A13-AFEE024A9551}" type="pres">
      <dgm:prSet presAssocID="{7BB22023-2A80-404F-808A-BBDB66D28524}" presName="rootText" presStyleLbl="node2" presStyleIdx="5" presStyleCnt="7" custScaleX="83282" custScaleY="91378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0F6BC8B0-0F6E-4125-9B68-C9E97CD1E4D0}" type="pres">
      <dgm:prSet presAssocID="{7BB22023-2A80-404F-808A-BBDB66D28524}" presName="rootConnector" presStyleLbl="node2" presStyleIdx="5" presStyleCnt="7"/>
      <dgm:spPr/>
      <dgm:t>
        <a:bodyPr/>
        <a:lstStyle/>
        <a:p>
          <a:endParaRPr lang="zh-TW" altLang="en-US"/>
        </a:p>
      </dgm:t>
    </dgm:pt>
    <dgm:pt modelId="{54FCBD85-6873-49A7-A430-FBDC2DAFF27F}" type="pres">
      <dgm:prSet presAssocID="{7BB22023-2A80-404F-808A-BBDB66D28524}" presName="hierChild4" presStyleCnt="0"/>
      <dgm:spPr/>
    </dgm:pt>
    <dgm:pt modelId="{009815D6-D75C-44C7-9894-9F748B8A7EA2}" type="pres">
      <dgm:prSet presAssocID="{45D155A7-920A-4A34-9E0D-F8B0576F8557}" presName="Name64" presStyleLbl="parChTrans1D3" presStyleIdx="8" presStyleCnt="11"/>
      <dgm:spPr/>
      <dgm:t>
        <a:bodyPr/>
        <a:lstStyle/>
        <a:p>
          <a:endParaRPr lang="zh-TW" altLang="en-US"/>
        </a:p>
      </dgm:t>
    </dgm:pt>
    <dgm:pt modelId="{2FE0B68E-53EB-4E21-9FE3-90C9A2426905}" type="pres">
      <dgm:prSet presAssocID="{E49A637D-A652-4310-9572-804F16DDFDBD}" presName="hierRoot2" presStyleCnt="0">
        <dgm:presLayoutVars>
          <dgm:hierBranch val="init"/>
        </dgm:presLayoutVars>
      </dgm:prSet>
      <dgm:spPr/>
    </dgm:pt>
    <dgm:pt modelId="{FF763749-FA51-42DB-9443-1BAF85E2D74D}" type="pres">
      <dgm:prSet presAssocID="{E49A637D-A652-4310-9572-804F16DDFDBD}" presName="rootComposite" presStyleCnt="0"/>
      <dgm:spPr/>
    </dgm:pt>
    <dgm:pt modelId="{F1D7EA74-14B2-46CF-ACD1-99D78AA0620D}" type="pres">
      <dgm:prSet presAssocID="{E49A637D-A652-4310-9572-804F16DDFDBD}" presName="rootText" presStyleLbl="node3" presStyleIdx="8" presStyleCnt="11" custScaleX="168806" custScaleY="144525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1B9A1723-660F-46CF-BBE5-556BD1027D8B}" type="pres">
      <dgm:prSet presAssocID="{E49A637D-A652-4310-9572-804F16DDFDBD}" presName="rootConnector" presStyleLbl="node3" presStyleIdx="8" presStyleCnt="11"/>
      <dgm:spPr/>
      <dgm:t>
        <a:bodyPr/>
        <a:lstStyle/>
        <a:p>
          <a:endParaRPr lang="zh-TW" altLang="en-US"/>
        </a:p>
      </dgm:t>
    </dgm:pt>
    <dgm:pt modelId="{415A7970-7D95-41FA-A8B7-B34E3030B588}" type="pres">
      <dgm:prSet presAssocID="{E49A637D-A652-4310-9572-804F16DDFDBD}" presName="hierChild4" presStyleCnt="0"/>
      <dgm:spPr/>
    </dgm:pt>
    <dgm:pt modelId="{0AC9D900-0289-4E3C-B690-4093250BC105}" type="pres">
      <dgm:prSet presAssocID="{E49A637D-A652-4310-9572-804F16DDFDBD}" presName="hierChild5" presStyleCnt="0"/>
      <dgm:spPr/>
    </dgm:pt>
    <dgm:pt modelId="{F25EE3E3-10B5-4D06-A992-870A48E43A05}" type="pres">
      <dgm:prSet presAssocID="{7BB22023-2A80-404F-808A-BBDB66D28524}" presName="hierChild5" presStyleCnt="0"/>
      <dgm:spPr/>
    </dgm:pt>
    <dgm:pt modelId="{B3E72C5C-B419-45AB-9540-E456DD76FCBB}" type="pres">
      <dgm:prSet presAssocID="{F9B840FC-8B90-46FC-BC25-A4771163FA53}" presName="Name64" presStyleLbl="parChTrans1D2" presStyleIdx="6" presStyleCnt="8"/>
      <dgm:spPr/>
      <dgm:t>
        <a:bodyPr/>
        <a:lstStyle/>
        <a:p>
          <a:endParaRPr lang="zh-TW" altLang="en-US"/>
        </a:p>
      </dgm:t>
    </dgm:pt>
    <dgm:pt modelId="{5840AEE1-53D8-4265-AADA-177FE551593D}" type="pres">
      <dgm:prSet presAssocID="{E0E64E15-31CC-43CA-9697-BB31D2085D18}" presName="hierRoot2" presStyleCnt="0">
        <dgm:presLayoutVars>
          <dgm:hierBranch val="init"/>
        </dgm:presLayoutVars>
      </dgm:prSet>
      <dgm:spPr/>
    </dgm:pt>
    <dgm:pt modelId="{4F9A5F29-F9F4-498C-8AA5-19AB5AC161F0}" type="pres">
      <dgm:prSet presAssocID="{E0E64E15-31CC-43CA-9697-BB31D2085D18}" presName="rootComposite" presStyleCnt="0"/>
      <dgm:spPr/>
    </dgm:pt>
    <dgm:pt modelId="{91975FE4-0DEF-4185-A650-018AD124E977}" type="pres">
      <dgm:prSet presAssocID="{E0E64E15-31CC-43CA-9697-BB31D2085D18}" presName="rootText" presStyleLbl="node2" presStyleIdx="6" presStyleCnt="7" custScaleX="78892" custScaleY="87260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A4678CAD-2499-448C-94BB-73ED40826273}" type="pres">
      <dgm:prSet presAssocID="{E0E64E15-31CC-43CA-9697-BB31D2085D18}" presName="rootConnector" presStyleLbl="node2" presStyleIdx="6" presStyleCnt="7"/>
      <dgm:spPr/>
      <dgm:t>
        <a:bodyPr/>
        <a:lstStyle/>
        <a:p>
          <a:endParaRPr lang="zh-TW" altLang="en-US"/>
        </a:p>
      </dgm:t>
    </dgm:pt>
    <dgm:pt modelId="{DF4158DC-09EA-450E-8AA6-2D8F5533540D}" type="pres">
      <dgm:prSet presAssocID="{E0E64E15-31CC-43CA-9697-BB31D2085D18}" presName="hierChild4" presStyleCnt="0"/>
      <dgm:spPr/>
    </dgm:pt>
    <dgm:pt modelId="{CCD65E61-9C40-4A54-A388-11E8C6D40C92}" type="pres">
      <dgm:prSet presAssocID="{B1C2BDE2-53D3-447C-A57A-489F2F908F06}" presName="Name64" presStyleLbl="parChTrans1D3" presStyleIdx="9" presStyleCnt="11"/>
      <dgm:spPr/>
      <dgm:t>
        <a:bodyPr/>
        <a:lstStyle/>
        <a:p>
          <a:endParaRPr lang="zh-TW" altLang="en-US"/>
        </a:p>
      </dgm:t>
    </dgm:pt>
    <dgm:pt modelId="{7DCFE621-3BE6-4BAE-A40E-A395EDFC601A}" type="pres">
      <dgm:prSet presAssocID="{1A9F8BA7-F147-4196-BEB2-0D3C538E672D}" presName="hierRoot2" presStyleCnt="0">
        <dgm:presLayoutVars>
          <dgm:hierBranch val="init"/>
        </dgm:presLayoutVars>
      </dgm:prSet>
      <dgm:spPr/>
    </dgm:pt>
    <dgm:pt modelId="{7671B1AD-F7FF-4E5D-895A-3930C38007D2}" type="pres">
      <dgm:prSet presAssocID="{1A9F8BA7-F147-4196-BEB2-0D3C538E672D}" presName="rootComposite" presStyleCnt="0"/>
      <dgm:spPr/>
    </dgm:pt>
    <dgm:pt modelId="{2C9C57CD-A1AE-426B-929C-1FE707612E03}" type="pres">
      <dgm:prSet presAssocID="{1A9F8BA7-F147-4196-BEB2-0D3C538E672D}" presName="rootText" presStyleLbl="node3" presStyleIdx="9" presStyleCnt="11" custScaleX="166018" custScaleY="110219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A5A3C4AF-2BE5-4096-B743-F919EA7C37AE}" type="pres">
      <dgm:prSet presAssocID="{1A9F8BA7-F147-4196-BEB2-0D3C538E672D}" presName="rootConnector" presStyleLbl="node3" presStyleIdx="9" presStyleCnt="11"/>
      <dgm:spPr/>
      <dgm:t>
        <a:bodyPr/>
        <a:lstStyle/>
        <a:p>
          <a:endParaRPr lang="zh-TW" altLang="en-US"/>
        </a:p>
      </dgm:t>
    </dgm:pt>
    <dgm:pt modelId="{304AD9A6-6A84-46DE-B39F-B4C36E1FE95C}" type="pres">
      <dgm:prSet presAssocID="{1A9F8BA7-F147-4196-BEB2-0D3C538E672D}" presName="hierChild4" presStyleCnt="0"/>
      <dgm:spPr/>
    </dgm:pt>
    <dgm:pt modelId="{1BF57526-73AB-494C-B93A-B5F1D33084B5}" type="pres">
      <dgm:prSet presAssocID="{1A9F8BA7-F147-4196-BEB2-0D3C538E672D}" presName="hierChild5" presStyleCnt="0"/>
      <dgm:spPr/>
    </dgm:pt>
    <dgm:pt modelId="{4F069DEF-EC09-4130-A389-4B9DC871B48E}" type="pres">
      <dgm:prSet presAssocID="{7AD2CAAE-95D4-479F-876A-3355F9D1F188}" presName="Name64" presStyleLbl="parChTrans1D3" presStyleIdx="10" presStyleCnt="11"/>
      <dgm:spPr/>
      <dgm:t>
        <a:bodyPr/>
        <a:lstStyle/>
        <a:p>
          <a:endParaRPr lang="zh-TW" altLang="en-US"/>
        </a:p>
      </dgm:t>
    </dgm:pt>
    <dgm:pt modelId="{62716DBB-591E-4B46-A9AB-C3A4F4426554}" type="pres">
      <dgm:prSet presAssocID="{4C519D58-B3BE-4ADC-A654-44E7757BDEAA}" presName="hierRoot2" presStyleCnt="0">
        <dgm:presLayoutVars>
          <dgm:hierBranch val="init"/>
        </dgm:presLayoutVars>
      </dgm:prSet>
      <dgm:spPr/>
    </dgm:pt>
    <dgm:pt modelId="{7132900F-DEC0-4880-8A2E-B0889C4573B0}" type="pres">
      <dgm:prSet presAssocID="{4C519D58-B3BE-4ADC-A654-44E7757BDEAA}" presName="rootComposite" presStyleCnt="0"/>
      <dgm:spPr/>
    </dgm:pt>
    <dgm:pt modelId="{F8CE79CB-A859-46EB-AFCB-5EFD3F437B65}" type="pres">
      <dgm:prSet presAssocID="{4C519D58-B3BE-4ADC-A654-44E7757BDEAA}" presName="rootText" presStyleLbl="node3" presStyleIdx="10" presStyleCnt="11" custScaleX="163941" custScaleY="83275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56620A41-50CD-4CF8-9B28-4DB650308786}" type="pres">
      <dgm:prSet presAssocID="{4C519D58-B3BE-4ADC-A654-44E7757BDEAA}" presName="rootConnector" presStyleLbl="node3" presStyleIdx="10" presStyleCnt="11"/>
      <dgm:spPr/>
      <dgm:t>
        <a:bodyPr/>
        <a:lstStyle/>
        <a:p>
          <a:endParaRPr lang="zh-TW" altLang="en-US"/>
        </a:p>
      </dgm:t>
    </dgm:pt>
    <dgm:pt modelId="{898A63AB-47B6-41F8-897B-895978BA5A8C}" type="pres">
      <dgm:prSet presAssocID="{4C519D58-B3BE-4ADC-A654-44E7757BDEAA}" presName="hierChild4" presStyleCnt="0"/>
      <dgm:spPr/>
    </dgm:pt>
    <dgm:pt modelId="{515E74C7-EDB3-4C02-9264-0F1E1A0E6444}" type="pres">
      <dgm:prSet presAssocID="{4C519D58-B3BE-4ADC-A654-44E7757BDEAA}" presName="hierChild5" presStyleCnt="0"/>
      <dgm:spPr/>
    </dgm:pt>
    <dgm:pt modelId="{9A9F9E84-C6D6-40E8-9052-AAF4093E10DB}" type="pres">
      <dgm:prSet presAssocID="{E0E64E15-31CC-43CA-9697-BB31D2085D18}" presName="hierChild5" presStyleCnt="0"/>
      <dgm:spPr/>
    </dgm:pt>
    <dgm:pt modelId="{7A71855A-33DE-4587-8181-504FBE3C3D3F}" type="pres">
      <dgm:prSet presAssocID="{BB0D4604-DB05-4000-B124-1EE07F33508C}" presName="hierChild3" presStyleCnt="0"/>
      <dgm:spPr/>
    </dgm:pt>
    <dgm:pt modelId="{C02B9F51-F716-464F-8D51-CAA17BE5738B}" type="pres">
      <dgm:prSet presAssocID="{87A1B180-E118-4758-9942-D61EFA2BC1DC}" presName="Name115" presStyleLbl="parChTrans1D2" presStyleIdx="7" presStyleCnt="8"/>
      <dgm:spPr/>
      <dgm:t>
        <a:bodyPr/>
        <a:lstStyle/>
        <a:p>
          <a:endParaRPr lang="zh-TW" altLang="en-US"/>
        </a:p>
      </dgm:t>
    </dgm:pt>
    <dgm:pt modelId="{BD70AA06-4C2A-48A5-814B-CDB5D70493AA}" type="pres">
      <dgm:prSet presAssocID="{CCBD7B0B-C934-4800-AC21-5D57B08A5281}" presName="hierRoot3" presStyleCnt="0">
        <dgm:presLayoutVars>
          <dgm:hierBranch val="init"/>
        </dgm:presLayoutVars>
      </dgm:prSet>
      <dgm:spPr/>
    </dgm:pt>
    <dgm:pt modelId="{C4417E35-09A0-4FEB-8011-448142AAB9E4}" type="pres">
      <dgm:prSet presAssocID="{CCBD7B0B-C934-4800-AC21-5D57B08A5281}" presName="rootComposite3" presStyleCnt="0"/>
      <dgm:spPr/>
    </dgm:pt>
    <dgm:pt modelId="{08F7D7F4-6B82-4F73-85AC-FBE6A2FC5765}" type="pres">
      <dgm:prSet presAssocID="{CCBD7B0B-C934-4800-AC21-5D57B08A5281}" presName="rootText3" presStyleLbl="asst1" presStyleIdx="0" presStyleCnt="1" custScaleX="143241" custScaleY="195350" custLinFactNeighborX="-9815" custLinFactNeighborY="-66213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E5163257-CB72-459B-9555-67F9C49ED9FC}" type="pres">
      <dgm:prSet presAssocID="{CCBD7B0B-C934-4800-AC21-5D57B08A5281}" presName="rootConnector3" presStyleLbl="asst1" presStyleIdx="0" presStyleCnt="1"/>
      <dgm:spPr/>
      <dgm:t>
        <a:bodyPr/>
        <a:lstStyle/>
        <a:p>
          <a:endParaRPr lang="zh-TW" altLang="en-US"/>
        </a:p>
      </dgm:t>
    </dgm:pt>
    <dgm:pt modelId="{36820755-CF70-4AE0-AC0F-A8D412880827}" type="pres">
      <dgm:prSet presAssocID="{CCBD7B0B-C934-4800-AC21-5D57B08A5281}" presName="hierChild6" presStyleCnt="0"/>
      <dgm:spPr/>
    </dgm:pt>
    <dgm:pt modelId="{2C41F5AD-D3CB-474B-A1FA-5F040EF5BBDB}" type="pres">
      <dgm:prSet presAssocID="{CCBD7B0B-C934-4800-AC21-5D57B08A5281}" presName="hierChild7" presStyleCnt="0"/>
      <dgm:spPr/>
    </dgm:pt>
  </dgm:ptLst>
  <dgm:cxnLst>
    <dgm:cxn modelId="{8AEA61E0-08D4-40AA-B7B4-BECA5D7F0C97}" type="presOf" srcId="{79D64D0E-2FB8-43A9-82F0-592B0D0EF2A3}" destId="{78EB4A92-9881-4A4F-B18E-B48DACDF1869}" srcOrd="0" destOrd="0" presId="urn:microsoft.com/office/officeart/2009/3/layout/HorizontalOrganizationChart"/>
    <dgm:cxn modelId="{6F0B12AF-62EF-4F01-A71D-FB8C9463752A}" type="presOf" srcId="{EF731BDD-6694-475C-B332-56F5290C5A27}" destId="{D3EEC3DC-B13C-4D3E-8D02-3BF79703583A}" srcOrd="0" destOrd="0" presId="urn:microsoft.com/office/officeart/2009/3/layout/HorizontalOrganizationChart"/>
    <dgm:cxn modelId="{922F61F2-49D2-4E59-8CA2-2E5A54C0CBA5}" srcId="{BB0D4604-DB05-4000-B124-1EE07F33508C}" destId="{CCBD7B0B-C934-4800-AC21-5D57B08A5281}" srcOrd="7" destOrd="0" parTransId="{87A1B180-E118-4758-9942-D61EFA2BC1DC}" sibTransId="{D9497EF0-A45F-45AA-915F-4D9B21230580}"/>
    <dgm:cxn modelId="{9B2E11F2-E64F-4AED-A5D3-B078CE888C76}" srcId="{BB0D4604-DB05-4000-B124-1EE07F33508C}" destId="{0C9207DE-773A-4968-9E81-F6EA1D66D0F7}" srcOrd="2" destOrd="0" parTransId="{3DCEF094-DD34-4CA3-B446-38B0B1A02F99}" sibTransId="{325EC5AD-3514-4E1C-85F6-B52B9371675B}"/>
    <dgm:cxn modelId="{27CA52DD-17C3-4607-9AF2-6A83744E2CCB}" type="presOf" srcId="{34B2346E-7D83-4223-BDA3-9C50CA92DF60}" destId="{DD4E36BB-0C88-4A9B-B831-146A9E28A5BC}" srcOrd="0" destOrd="0" presId="urn:microsoft.com/office/officeart/2009/3/layout/HorizontalOrganizationChart"/>
    <dgm:cxn modelId="{A1F4D7DA-0341-4FE8-AED5-48AFFFFB17F7}" type="presOf" srcId="{BB0D4604-DB05-4000-B124-1EE07F33508C}" destId="{84B343EB-5588-4C54-9E89-DE4DC72F8A50}" srcOrd="0" destOrd="0" presId="urn:microsoft.com/office/officeart/2009/3/layout/HorizontalOrganizationChart"/>
    <dgm:cxn modelId="{874393E2-D434-49E8-823E-8FE41513985C}" type="presOf" srcId="{4C519D58-B3BE-4ADC-A654-44E7757BDEAA}" destId="{56620A41-50CD-4CF8-9B28-4DB650308786}" srcOrd="1" destOrd="0" presId="urn:microsoft.com/office/officeart/2009/3/layout/HorizontalOrganizationChart"/>
    <dgm:cxn modelId="{45726186-16E1-4366-9BC5-9B28300688E0}" type="presOf" srcId="{91B38FBE-47DB-43E7-BA17-BC96B204FCA7}" destId="{E1F44F53-1BF5-448F-8FC6-C90627D98658}" srcOrd="0" destOrd="0" presId="urn:microsoft.com/office/officeart/2009/3/layout/HorizontalOrganizationChart"/>
    <dgm:cxn modelId="{C8A904A4-C5A8-4C5F-8874-42187B3C8BDD}" srcId="{BB0D4604-DB05-4000-B124-1EE07F33508C}" destId="{84FFF141-85A3-43C0-A504-AD38EC9E890E}" srcOrd="0" destOrd="0" parTransId="{F55D1C0F-39C0-4AAF-818A-AD9A5F5A2B23}" sibTransId="{2636BFBF-DE98-4168-BCD8-9EF1FD5213EB}"/>
    <dgm:cxn modelId="{19FC471F-0BB1-4C03-A29C-EF54AD77518E}" srcId="{13114D63-09F5-4736-975D-48E90724BD80}" destId="{BB0D4604-DB05-4000-B124-1EE07F33508C}" srcOrd="0" destOrd="0" parTransId="{6EA2593C-428A-4289-810D-B03E8A1B1E99}" sibTransId="{61E0C694-3646-4AF4-AD40-FC0BF5FE8020}"/>
    <dgm:cxn modelId="{A460A362-D1AE-4B13-A312-D44CC93B0836}" srcId="{943EFAA0-EBBA-43F5-902D-054D6AD30427}" destId="{37D02F51-7431-4DB1-8DA2-1C3AE9C83289}" srcOrd="0" destOrd="0" parTransId="{E760DF85-E311-451A-A6AE-3F676533AE77}" sibTransId="{92E3670D-A28F-4B90-BF8A-44F24632F63E}"/>
    <dgm:cxn modelId="{A4879217-A82C-4E4B-BEE6-1AE3EECD5062}" srcId="{BB0D4604-DB05-4000-B124-1EE07F33508C}" destId="{7BB22023-2A80-404F-808A-BBDB66D28524}" srcOrd="5" destOrd="0" parTransId="{BF66CD57-7BA8-4FD4-BA89-434F15BFA54D}" sibTransId="{01315A32-7995-4283-AD62-58420128C9F3}"/>
    <dgm:cxn modelId="{568EEAAB-EE6B-4072-928E-8749310639AF}" type="presOf" srcId="{F9B840FC-8B90-46FC-BC25-A4771163FA53}" destId="{B3E72C5C-B419-45AB-9540-E456DD76FCBB}" srcOrd="0" destOrd="0" presId="urn:microsoft.com/office/officeart/2009/3/layout/HorizontalOrganizationChart"/>
    <dgm:cxn modelId="{0EECCA9E-ADDE-4E0D-B828-8B66DC5E8C41}" type="presOf" srcId="{45D155A7-920A-4A34-9E0D-F8B0576F8557}" destId="{009815D6-D75C-44C7-9894-9F748B8A7EA2}" srcOrd="0" destOrd="0" presId="urn:microsoft.com/office/officeart/2009/3/layout/HorizontalOrganizationChart"/>
    <dgm:cxn modelId="{189F7CFB-C259-4463-AFBF-3C99501A3254}" type="presOf" srcId="{943EFAA0-EBBA-43F5-902D-054D6AD30427}" destId="{49C3C883-5817-4AB1-A78C-04E2BE22C67F}" srcOrd="0" destOrd="0" presId="urn:microsoft.com/office/officeart/2009/3/layout/HorizontalOrganizationChart"/>
    <dgm:cxn modelId="{C1488087-9B46-4545-ABBC-B68BB2BC00F9}" type="presOf" srcId="{139ABAB5-7BF2-4987-8CBB-B33B0577EA91}" destId="{C60C2000-CBC4-47DD-B5F7-C2B3CB380C80}" srcOrd="1" destOrd="0" presId="urn:microsoft.com/office/officeart/2009/3/layout/HorizontalOrganizationChart"/>
    <dgm:cxn modelId="{7CE03D94-3042-4856-9641-2BA09D8C61F4}" srcId="{0C9207DE-773A-4968-9E81-F6EA1D66D0F7}" destId="{139ABAB5-7BF2-4987-8CBB-B33B0577EA91}" srcOrd="1" destOrd="0" parTransId="{5E695DA8-384B-42CA-8525-183CFF1D06EF}" sibTransId="{7E69D324-D2F8-4CDA-82FE-ADA2ED4BEF5F}"/>
    <dgm:cxn modelId="{95635373-3D69-43E3-B4FF-87B86766A68B}" type="presOf" srcId="{7BB22023-2A80-404F-808A-BBDB66D28524}" destId="{0F6BC8B0-0F6E-4125-9B68-C9E97CD1E4D0}" srcOrd="1" destOrd="0" presId="urn:microsoft.com/office/officeart/2009/3/layout/HorizontalOrganizationChart"/>
    <dgm:cxn modelId="{D92CEF4E-29BE-4AC8-9088-5CBF1664863B}" srcId="{E0E64E15-31CC-43CA-9697-BB31D2085D18}" destId="{4C519D58-B3BE-4ADC-A654-44E7757BDEAA}" srcOrd="1" destOrd="0" parTransId="{7AD2CAAE-95D4-479F-876A-3355F9D1F188}" sibTransId="{2E36780C-DD94-4568-99F2-9A3054D70A85}"/>
    <dgm:cxn modelId="{93370FD5-762F-4F14-B773-21F2B639A595}" type="presOf" srcId="{E49A637D-A652-4310-9572-804F16DDFDBD}" destId="{1B9A1723-660F-46CF-BBE5-556BD1027D8B}" srcOrd="1" destOrd="0" presId="urn:microsoft.com/office/officeart/2009/3/layout/HorizontalOrganizationChart"/>
    <dgm:cxn modelId="{480F1503-CF92-4A7E-B275-0938F42E4C5A}" type="presOf" srcId="{EF731BDD-6694-475C-B332-56F5290C5A27}" destId="{C8C1BFE7-AF4F-4686-ABB4-06AA264C58E0}" srcOrd="1" destOrd="0" presId="urn:microsoft.com/office/officeart/2009/3/layout/HorizontalOrganizationChart"/>
    <dgm:cxn modelId="{66A5052D-F13E-4414-92B2-59B89389E7B3}" type="presOf" srcId="{CCBD7B0B-C934-4800-AC21-5D57B08A5281}" destId="{E5163257-CB72-459B-9555-67F9C49ED9FC}" srcOrd="1" destOrd="0" presId="urn:microsoft.com/office/officeart/2009/3/layout/HorizontalOrganizationChart"/>
    <dgm:cxn modelId="{E68C1143-FAE9-4B77-AB47-4804313817C1}" type="presOf" srcId="{13114D63-09F5-4736-975D-48E90724BD80}" destId="{CBC26E22-6915-43D8-B045-5E0CE3895B84}" srcOrd="0" destOrd="0" presId="urn:microsoft.com/office/officeart/2009/3/layout/HorizontalOrganizationChart"/>
    <dgm:cxn modelId="{36ADC3DF-A08C-4F7D-AD34-8B63B0E6D69C}" type="presOf" srcId="{4C4AA25F-7BBC-46AE-9CEC-FB3DDDAAA6E2}" destId="{17070AA1-5B7E-4DEA-9566-2E5802C2633E}" srcOrd="0" destOrd="0" presId="urn:microsoft.com/office/officeart/2009/3/layout/HorizontalOrganizationChart"/>
    <dgm:cxn modelId="{BF7F4481-2BCF-4B7F-8617-A1765177FE0F}" type="presOf" srcId="{1A9F8BA7-F147-4196-BEB2-0D3C538E672D}" destId="{2C9C57CD-A1AE-426B-929C-1FE707612E03}" srcOrd="0" destOrd="0" presId="urn:microsoft.com/office/officeart/2009/3/layout/HorizontalOrganizationChart"/>
    <dgm:cxn modelId="{DCD55673-19E1-4D8E-B50D-C439FF03FF12}" srcId="{BB0D4604-DB05-4000-B124-1EE07F33508C}" destId="{EF731BDD-6694-475C-B332-56F5290C5A27}" srcOrd="1" destOrd="0" parTransId="{FDA7B843-1D3D-4106-8506-2024D3D4973B}" sibTransId="{02EDA0BE-6D10-45C6-90EB-6F087A9AA4C8}"/>
    <dgm:cxn modelId="{ECF8F368-E034-4FDC-881B-227F1168032C}" srcId="{BB0D4604-DB05-4000-B124-1EE07F33508C}" destId="{4C4AA25F-7BBC-46AE-9CEC-FB3DDDAAA6E2}" srcOrd="4" destOrd="0" parTransId="{579F810B-E5AB-4AFA-A28D-DCB2EDE400A3}" sibTransId="{12CA8EE4-094C-4403-86A9-30FB3B9C39B8}"/>
    <dgm:cxn modelId="{620E7F90-ADBC-4A1B-BC36-C793A44E699E}" srcId="{4C4AA25F-7BBC-46AE-9CEC-FB3DDDAAA6E2}" destId="{F1BA703B-E9ED-4D20-B446-0791455327D8}" srcOrd="1" destOrd="0" parTransId="{F8656B55-7C91-4A40-A5FC-62410E323CFE}" sibTransId="{9FF44D77-AB12-4455-8E65-8D6B4CEC903A}"/>
    <dgm:cxn modelId="{ED60229E-B0ED-4AC4-875D-1C239E89009A}" srcId="{4C4AA25F-7BBC-46AE-9CEC-FB3DDDAAA6E2}" destId="{79D64D0E-2FB8-43A9-82F0-592B0D0EF2A3}" srcOrd="0" destOrd="0" parTransId="{91B38FBE-47DB-43E7-BA17-BC96B204FCA7}" sibTransId="{4B31A288-4601-464C-AAE6-BCAE5D3B3B1F}"/>
    <dgm:cxn modelId="{746D8070-0404-4705-AEDC-D6E248F81EF0}" srcId="{84FFF141-85A3-43C0-A504-AD38EC9E890E}" destId="{7F3F4422-2564-4CF1-A10E-B9B20EBB34FE}" srcOrd="0" destOrd="0" parTransId="{340B4A0D-DD79-461E-9833-849CDE52E125}" sibTransId="{F96042C9-9498-4662-9039-072C77C152AD}"/>
    <dgm:cxn modelId="{0626FF63-C265-4F38-8621-0035979960D4}" type="presOf" srcId="{3DCEF094-DD34-4CA3-B446-38B0B1A02F99}" destId="{C586ED64-2290-4CB9-A5D1-A6D515120034}" srcOrd="0" destOrd="0" presId="urn:microsoft.com/office/officeart/2009/3/layout/HorizontalOrganizationChart"/>
    <dgm:cxn modelId="{451AF615-4052-4BD9-A3B1-D709DAB817A8}" srcId="{BB0D4604-DB05-4000-B124-1EE07F33508C}" destId="{E0E64E15-31CC-43CA-9697-BB31D2085D18}" srcOrd="6" destOrd="0" parTransId="{F9B840FC-8B90-46FC-BC25-A4771163FA53}" sibTransId="{E6F398B1-2560-4D74-9A10-4344CFBBDFD8}"/>
    <dgm:cxn modelId="{92E69B75-8690-42C2-AA2E-887BA0F6444D}" type="presOf" srcId="{BB0D4604-DB05-4000-B124-1EE07F33508C}" destId="{375B0A60-409D-4D57-9DCF-BD963371CF59}" srcOrd="1" destOrd="0" presId="urn:microsoft.com/office/officeart/2009/3/layout/HorizontalOrganizationChart"/>
    <dgm:cxn modelId="{21400FBA-3CCD-4922-A4CE-4205A4CE1E17}" type="presOf" srcId="{5462E016-56B7-4FB8-9017-16023C09EBD0}" destId="{041E565D-AA49-4346-80A0-2EBD02F33216}" srcOrd="0" destOrd="0" presId="urn:microsoft.com/office/officeart/2009/3/layout/HorizontalOrganizationChart"/>
    <dgm:cxn modelId="{4903F66A-75D0-4960-92A8-F43C761DD32B}" type="presOf" srcId="{943EFAA0-EBBA-43F5-902D-054D6AD30427}" destId="{6BFEB01D-72A5-4FC9-946E-EA01CDAB6EDF}" srcOrd="1" destOrd="0" presId="urn:microsoft.com/office/officeart/2009/3/layout/HorizontalOrganizationChart"/>
    <dgm:cxn modelId="{8B4C5C24-D8BF-41D0-821B-0DD272AC8D72}" type="presOf" srcId="{E0E64E15-31CC-43CA-9697-BB31D2085D18}" destId="{A4678CAD-2499-448C-94BB-73ED40826273}" srcOrd="1" destOrd="0" presId="urn:microsoft.com/office/officeart/2009/3/layout/HorizontalOrganizationChart"/>
    <dgm:cxn modelId="{A9BC2377-DCC6-4F81-BDD4-A793EDD3DEB3}" type="presOf" srcId="{F55D1C0F-39C0-4AAF-818A-AD9A5F5A2B23}" destId="{BECE3A87-48CE-4225-8E25-C61A371DD2DE}" srcOrd="0" destOrd="0" presId="urn:microsoft.com/office/officeart/2009/3/layout/HorizontalOrganizationChart"/>
    <dgm:cxn modelId="{8FFAAB7F-575B-44DA-A05A-7ABF80B943F3}" type="presOf" srcId="{84FFF141-85A3-43C0-A504-AD38EC9E890E}" destId="{59D6DAE8-BD50-4512-B5F1-D7CC05FA0FD2}" srcOrd="0" destOrd="0" presId="urn:microsoft.com/office/officeart/2009/3/layout/HorizontalOrganizationChart"/>
    <dgm:cxn modelId="{B10EEE08-6DBF-48F8-8615-85671C5FC627}" type="presOf" srcId="{7BB22023-2A80-404F-808A-BBDB66D28524}" destId="{F7DA06F7-3FCA-4F6D-8A13-AFEE024A9551}" srcOrd="0" destOrd="0" presId="urn:microsoft.com/office/officeart/2009/3/layout/HorizontalOrganizationChart"/>
    <dgm:cxn modelId="{B342F72B-7691-4C92-A85D-0981E9A4E01E}" type="presOf" srcId="{CCBD7B0B-C934-4800-AC21-5D57B08A5281}" destId="{08F7D7F4-6B82-4F73-85AC-FBE6A2FC5765}" srcOrd="0" destOrd="0" presId="urn:microsoft.com/office/officeart/2009/3/layout/HorizontalOrganizationChart"/>
    <dgm:cxn modelId="{AF5EF07F-0B04-457B-BEFA-C1867DEC1DCA}" type="presOf" srcId="{37D02F51-7431-4DB1-8DA2-1C3AE9C83289}" destId="{5320A257-1BBC-49FD-970D-43BD231F4316}" srcOrd="1" destOrd="0" presId="urn:microsoft.com/office/officeart/2009/3/layout/HorizontalOrganizationChart"/>
    <dgm:cxn modelId="{CC2AA9E3-DA83-4547-9762-7596910DB411}" type="presOf" srcId="{7F3F4422-2564-4CF1-A10E-B9B20EBB34FE}" destId="{4D963F4E-F9C6-4FB7-BB82-91C5E4A75372}" srcOrd="0" destOrd="0" presId="urn:microsoft.com/office/officeart/2009/3/layout/HorizontalOrganizationChart"/>
    <dgm:cxn modelId="{553CBE50-0A86-4845-A814-B910B538BBD8}" type="presOf" srcId="{A31232BA-CE8C-41DD-8FD4-B42A130FB58A}" destId="{4ECCFC0B-25A0-4CD7-929C-8DA262197647}" srcOrd="1" destOrd="0" presId="urn:microsoft.com/office/officeart/2009/3/layout/HorizontalOrganizationChart"/>
    <dgm:cxn modelId="{F0FBA6D6-479E-4A28-9005-0C9F6FEDDE98}" type="presOf" srcId="{F1BA703B-E9ED-4D20-B446-0791455327D8}" destId="{60BA891F-A835-42EB-B8F1-D040A541C0AE}" srcOrd="1" destOrd="0" presId="urn:microsoft.com/office/officeart/2009/3/layout/HorizontalOrganizationChart"/>
    <dgm:cxn modelId="{538FF172-0C10-4504-AB8B-DA1AC0FFD4BF}" srcId="{E0E64E15-31CC-43CA-9697-BB31D2085D18}" destId="{1A9F8BA7-F147-4196-BEB2-0D3C538E672D}" srcOrd="0" destOrd="0" parTransId="{B1C2BDE2-53D3-447C-A57A-489F2F908F06}" sibTransId="{6E811FCF-9C82-42FD-962F-7D1D7F3F848D}"/>
    <dgm:cxn modelId="{4F1A5570-8E85-46E8-A99D-1BF7F2FAD429}" type="presOf" srcId="{340B4A0D-DD79-461E-9833-849CDE52E125}" destId="{FBB39926-2B87-4D2E-A1B6-3045495C5349}" srcOrd="0" destOrd="0" presId="urn:microsoft.com/office/officeart/2009/3/layout/HorizontalOrganizationChart"/>
    <dgm:cxn modelId="{E4A27811-4879-4510-89A9-F343290901AA}" type="presOf" srcId="{D6EF5506-627B-447C-88AD-A38B61898E8F}" destId="{B6D8EDB9-BE67-4472-BEA9-E949A2597886}" srcOrd="0" destOrd="0" presId="urn:microsoft.com/office/officeart/2009/3/layout/HorizontalOrganizationChart"/>
    <dgm:cxn modelId="{8CD4C200-125D-4875-87AE-CE1C59768FB8}" type="presOf" srcId="{E49A637D-A652-4310-9572-804F16DDFDBD}" destId="{F1D7EA74-14B2-46CF-ACD1-99D78AA0620D}" srcOrd="0" destOrd="0" presId="urn:microsoft.com/office/officeart/2009/3/layout/HorizontalOrganizationChart"/>
    <dgm:cxn modelId="{5E435F00-CF31-4644-9EF9-F9FB33555AC4}" type="presOf" srcId="{7908C98E-7C98-4427-86E0-89FB1623445C}" destId="{F6877EB8-3F5C-4B7D-A395-3C0DA649E6AE}" srcOrd="0" destOrd="0" presId="urn:microsoft.com/office/officeart/2009/3/layout/HorizontalOrganizationChart"/>
    <dgm:cxn modelId="{2310C86B-F086-4D60-A204-9F7E50795A47}" srcId="{EF731BDD-6694-475C-B332-56F5290C5A27}" destId="{A31232BA-CE8C-41DD-8FD4-B42A130FB58A}" srcOrd="0" destOrd="0" parTransId="{1A54FE27-8DDD-44AA-9241-5ADA424CADAD}" sibTransId="{432FACDA-F3ED-4C0B-AEF1-F66DC2975D0F}"/>
    <dgm:cxn modelId="{9AE1A2F7-EBEC-457D-BED0-645A80226E3D}" type="presOf" srcId="{7F3F4422-2564-4CF1-A10E-B9B20EBB34FE}" destId="{4682B12C-C537-4246-BD41-10B3486FF008}" srcOrd="1" destOrd="0" presId="urn:microsoft.com/office/officeart/2009/3/layout/HorizontalOrganizationChart"/>
    <dgm:cxn modelId="{C93E5FFD-C178-4E93-BA18-341CA9DBD306}" type="presOf" srcId="{4C4AA25F-7BBC-46AE-9CEC-FB3DDDAAA6E2}" destId="{845D635B-BBC7-4C90-AED1-9238E80A5E14}" srcOrd="1" destOrd="0" presId="urn:microsoft.com/office/officeart/2009/3/layout/HorizontalOrganizationChart"/>
    <dgm:cxn modelId="{7CA95C0B-66B9-492D-8982-FA6A1BEDE70B}" type="presOf" srcId="{84FFF141-85A3-43C0-A504-AD38EC9E890E}" destId="{E0F3A59D-72D9-46F1-9A69-E6064EF507E8}" srcOrd="1" destOrd="0" presId="urn:microsoft.com/office/officeart/2009/3/layout/HorizontalOrganizationChart"/>
    <dgm:cxn modelId="{FC109047-A21A-4A0B-92B0-F6E3E1207CC6}" type="presOf" srcId="{5E695DA8-384B-42CA-8525-183CFF1D06EF}" destId="{8B8F0D36-375F-4634-9CE8-1C06F7BDAA85}" srcOrd="0" destOrd="0" presId="urn:microsoft.com/office/officeart/2009/3/layout/HorizontalOrganizationChart"/>
    <dgm:cxn modelId="{AC2C33A2-F61B-44A0-8476-D653DE1C5767}" type="presOf" srcId="{1A54FE27-8DDD-44AA-9241-5ADA424CADAD}" destId="{CE9D3DC2-38AD-4CB0-8DDB-B70B29342C39}" srcOrd="0" destOrd="0" presId="urn:microsoft.com/office/officeart/2009/3/layout/HorizontalOrganizationChart"/>
    <dgm:cxn modelId="{C20BE6F3-7B4F-4ECE-AF22-2F7D91C740F1}" srcId="{BB0D4604-DB05-4000-B124-1EE07F33508C}" destId="{943EFAA0-EBBA-43F5-902D-054D6AD30427}" srcOrd="3" destOrd="0" parTransId="{274AF291-E964-4EE2-A785-0380DF899459}" sibTransId="{02304222-E2A9-4971-A0E8-6B8B145F4153}"/>
    <dgm:cxn modelId="{E4D36AE1-0498-4C54-9E11-622A661ED179}" type="presOf" srcId="{7908C98E-7C98-4427-86E0-89FB1623445C}" destId="{C1B76DB1-7F7A-4030-BA3A-9B75E0914150}" srcOrd="1" destOrd="0" presId="urn:microsoft.com/office/officeart/2009/3/layout/HorizontalOrganizationChart"/>
    <dgm:cxn modelId="{3B36C8CA-70E1-489B-8EB5-3E74ADF47AF8}" type="presOf" srcId="{B1C2BDE2-53D3-447C-A57A-489F2F908F06}" destId="{CCD65E61-9C40-4A54-A388-11E8C6D40C92}" srcOrd="0" destOrd="0" presId="urn:microsoft.com/office/officeart/2009/3/layout/HorizontalOrganizationChart"/>
    <dgm:cxn modelId="{C736D8C4-D166-4B9A-BC83-D426371301A4}" type="presOf" srcId="{FDA7B843-1D3D-4106-8506-2024D3D4973B}" destId="{7850266A-F0AE-4B10-B3AC-0EF9A1F4FA20}" srcOrd="0" destOrd="0" presId="urn:microsoft.com/office/officeart/2009/3/layout/HorizontalOrganizationChart"/>
    <dgm:cxn modelId="{8B5A4E92-8653-43B3-8EB5-1943CEBBC300}" srcId="{943EFAA0-EBBA-43F5-902D-054D6AD30427}" destId="{7908C98E-7C98-4427-86E0-89FB1623445C}" srcOrd="1" destOrd="0" parTransId="{34B2346E-7D83-4223-BDA3-9C50CA92DF60}" sibTransId="{EA748BFF-9C48-43A3-9EF4-FFCE0D3107ED}"/>
    <dgm:cxn modelId="{F8A06865-92B3-48A9-A27C-22881BC744FA}" type="presOf" srcId="{E760DF85-E311-451A-A6AE-3F676533AE77}" destId="{8D289A45-1E77-439C-A4E1-2F4903BEFF29}" srcOrd="0" destOrd="0" presId="urn:microsoft.com/office/officeart/2009/3/layout/HorizontalOrganizationChart"/>
    <dgm:cxn modelId="{EB2B1231-509A-4F33-BAC9-2897C7E62154}" type="presOf" srcId="{F8656B55-7C91-4A40-A5FC-62410E323CFE}" destId="{0E9C0878-C98E-4047-A4D6-1C0E707EAD66}" srcOrd="0" destOrd="0" presId="urn:microsoft.com/office/officeart/2009/3/layout/HorizontalOrganizationChart"/>
    <dgm:cxn modelId="{626119EC-EFCF-44E7-BC8C-B17F51B314B5}" type="presOf" srcId="{7AD2CAAE-95D4-479F-876A-3355F9D1F188}" destId="{4F069DEF-EC09-4130-A389-4B9DC871B48E}" srcOrd="0" destOrd="0" presId="urn:microsoft.com/office/officeart/2009/3/layout/HorizontalOrganizationChart"/>
    <dgm:cxn modelId="{2B3065D8-CA7D-43FE-A460-C7769599A995}" type="presOf" srcId="{BF66CD57-7BA8-4FD4-BA89-434F15BFA54D}" destId="{AD9018FB-2D7D-4B33-A7DA-920BE02E88ED}" srcOrd="0" destOrd="0" presId="urn:microsoft.com/office/officeart/2009/3/layout/HorizontalOrganizationChart"/>
    <dgm:cxn modelId="{AB2508DC-A8E1-4917-8B59-94934BC73962}" type="presOf" srcId="{0C9207DE-773A-4968-9E81-F6EA1D66D0F7}" destId="{9AEB534E-58A6-4991-AD81-A44F1764109B}" srcOrd="1" destOrd="0" presId="urn:microsoft.com/office/officeart/2009/3/layout/HorizontalOrganizationChart"/>
    <dgm:cxn modelId="{5D761851-B333-4BD3-B8C9-1AA0033A9605}" type="presOf" srcId="{F1BA703B-E9ED-4D20-B446-0791455327D8}" destId="{41C9C08A-DEBB-4DE9-8877-584934B31B23}" srcOrd="0" destOrd="0" presId="urn:microsoft.com/office/officeart/2009/3/layout/HorizontalOrganizationChart"/>
    <dgm:cxn modelId="{B57489E0-2678-4922-B97A-C6A4E0C6015E}" type="presOf" srcId="{5462E016-56B7-4FB8-9017-16023C09EBD0}" destId="{9378AFDF-5119-475B-AB9F-F3229031A9CC}" srcOrd="1" destOrd="0" presId="urn:microsoft.com/office/officeart/2009/3/layout/HorizontalOrganizationChart"/>
    <dgm:cxn modelId="{9076C468-74F4-4045-A733-114D9F210C7D}" type="presOf" srcId="{4C519D58-B3BE-4ADC-A654-44E7757BDEAA}" destId="{F8CE79CB-A859-46EB-AFCB-5EFD3F437B65}" srcOrd="0" destOrd="0" presId="urn:microsoft.com/office/officeart/2009/3/layout/HorizontalOrganizationChart"/>
    <dgm:cxn modelId="{8FC72350-59DF-449A-BAF5-9D268D4D953C}" type="presOf" srcId="{A31232BA-CE8C-41DD-8FD4-B42A130FB58A}" destId="{AB9F3432-FD75-472A-8760-72514201DF79}" srcOrd="0" destOrd="0" presId="urn:microsoft.com/office/officeart/2009/3/layout/HorizontalOrganizationChart"/>
    <dgm:cxn modelId="{A3F47314-A7E3-4ECC-8261-56FD5CAE4B80}" srcId="{0C9207DE-773A-4968-9E81-F6EA1D66D0F7}" destId="{5462E016-56B7-4FB8-9017-16023C09EBD0}" srcOrd="0" destOrd="0" parTransId="{D6EF5506-627B-447C-88AD-A38B61898E8F}" sibTransId="{44341D20-CC82-4E06-BC9F-1752C4700981}"/>
    <dgm:cxn modelId="{46989FC8-E076-4FA1-A3B3-D26FEDBF1902}" type="presOf" srcId="{139ABAB5-7BF2-4987-8CBB-B33B0577EA91}" destId="{3AD4F2EA-CAA4-4943-A2F9-B5FEE60CECDB}" srcOrd="0" destOrd="0" presId="urn:microsoft.com/office/officeart/2009/3/layout/HorizontalOrganizationChart"/>
    <dgm:cxn modelId="{120DDBD7-5EF8-4D57-B72F-CF245C5D4F85}" type="presOf" srcId="{E0E64E15-31CC-43CA-9697-BB31D2085D18}" destId="{91975FE4-0DEF-4185-A650-018AD124E977}" srcOrd="0" destOrd="0" presId="urn:microsoft.com/office/officeart/2009/3/layout/HorizontalOrganizationChart"/>
    <dgm:cxn modelId="{14BAB609-8E5B-4629-B9A2-26C27FC90691}" type="presOf" srcId="{274AF291-E964-4EE2-A785-0380DF899459}" destId="{4F896BCF-1B22-4A3D-A7B2-605FE0C88E31}" srcOrd="0" destOrd="0" presId="urn:microsoft.com/office/officeart/2009/3/layout/HorizontalOrganizationChart"/>
    <dgm:cxn modelId="{54D64F67-00E4-478D-90BC-C6750C2ED745}" type="presOf" srcId="{87A1B180-E118-4758-9942-D61EFA2BC1DC}" destId="{C02B9F51-F716-464F-8D51-CAA17BE5738B}" srcOrd="0" destOrd="0" presId="urn:microsoft.com/office/officeart/2009/3/layout/HorizontalOrganizationChart"/>
    <dgm:cxn modelId="{E476C624-C618-4D4B-B50C-90716BFEEC6A}" type="presOf" srcId="{79D64D0E-2FB8-43A9-82F0-592B0D0EF2A3}" destId="{0ECE1477-7BBB-4D63-9E6B-CF25C039FCC3}" srcOrd="1" destOrd="0" presId="urn:microsoft.com/office/officeart/2009/3/layout/HorizontalOrganizationChart"/>
    <dgm:cxn modelId="{4709A1CA-F702-4CFF-96E6-A49B58319753}" type="presOf" srcId="{1A9F8BA7-F147-4196-BEB2-0D3C538E672D}" destId="{A5A3C4AF-2BE5-4096-B743-F919EA7C37AE}" srcOrd="1" destOrd="0" presId="urn:microsoft.com/office/officeart/2009/3/layout/HorizontalOrganizationChart"/>
    <dgm:cxn modelId="{B692ACA7-A3F3-433A-9AEE-2CAAE4D071A4}" srcId="{7BB22023-2A80-404F-808A-BBDB66D28524}" destId="{E49A637D-A652-4310-9572-804F16DDFDBD}" srcOrd="0" destOrd="0" parTransId="{45D155A7-920A-4A34-9E0D-F8B0576F8557}" sibTransId="{831D2096-9278-491B-92E5-F3F8105AAFF0}"/>
    <dgm:cxn modelId="{E64F2173-29E7-4017-A7CF-DFE7E69D52A6}" type="presOf" srcId="{37D02F51-7431-4DB1-8DA2-1C3AE9C83289}" destId="{5965EFE5-F6FA-47CB-9BDA-C63172E49950}" srcOrd="0" destOrd="0" presId="urn:microsoft.com/office/officeart/2009/3/layout/HorizontalOrganizationChart"/>
    <dgm:cxn modelId="{0C51B99F-FC26-41C4-AE4B-7ED409C68DC5}" type="presOf" srcId="{579F810B-E5AB-4AFA-A28D-DCB2EDE400A3}" destId="{830106BB-FFD3-43C3-B611-4B88FBDE2557}" srcOrd="0" destOrd="0" presId="urn:microsoft.com/office/officeart/2009/3/layout/HorizontalOrganizationChart"/>
    <dgm:cxn modelId="{F0A52095-6C0E-4120-823C-5AD29767DBA6}" type="presOf" srcId="{0C9207DE-773A-4968-9E81-F6EA1D66D0F7}" destId="{8E5C627B-5F91-4E22-AACE-F8FBE5B8D628}" srcOrd="0" destOrd="0" presId="urn:microsoft.com/office/officeart/2009/3/layout/HorizontalOrganizationChart"/>
    <dgm:cxn modelId="{A82D3597-5C55-481E-BA93-DA51286180D5}" type="presParOf" srcId="{CBC26E22-6915-43D8-B045-5E0CE3895B84}" destId="{C98A645E-62CF-42FF-9E17-910182218786}" srcOrd="0" destOrd="0" presId="urn:microsoft.com/office/officeart/2009/3/layout/HorizontalOrganizationChart"/>
    <dgm:cxn modelId="{6AA2DDE9-82D3-47EF-AC1D-A68A0CF72030}" type="presParOf" srcId="{C98A645E-62CF-42FF-9E17-910182218786}" destId="{28A81B90-A6C7-4A5F-8B61-6A91FE39E551}" srcOrd="0" destOrd="0" presId="urn:microsoft.com/office/officeart/2009/3/layout/HorizontalOrganizationChart"/>
    <dgm:cxn modelId="{FEDEAAAE-921B-480E-AB9C-0349B1C2E52E}" type="presParOf" srcId="{28A81B90-A6C7-4A5F-8B61-6A91FE39E551}" destId="{84B343EB-5588-4C54-9E89-DE4DC72F8A50}" srcOrd="0" destOrd="0" presId="urn:microsoft.com/office/officeart/2009/3/layout/HorizontalOrganizationChart"/>
    <dgm:cxn modelId="{6A75E410-ABBD-40EE-92AB-2327DFC4CC2E}" type="presParOf" srcId="{28A81B90-A6C7-4A5F-8B61-6A91FE39E551}" destId="{375B0A60-409D-4D57-9DCF-BD963371CF59}" srcOrd="1" destOrd="0" presId="urn:microsoft.com/office/officeart/2009/3/layout/HorizontalOrganizationChart"/>
    <dgm:cxn modelId="{B0B90CFA-99EE-40EA-9ED2-361385AD410F}" type="presParOf" srcId="{C98A645E-62CF-42FF-9E17-910182218786}" destId="{54A87A9A-64DA-419C-A6FF-3A726E9389B2}" srcOrd="1" destOrd="0" presId="urn:microsoft.com/office/officeart/2009/3/layout/HorizontalOrganizationChart"/>
    <dgm:cxn modelId="{0AC01E8D-D312-4FA0-913A-3D77E50D2C35}" type="presParOf" srcId="{54A87A9A-64DA-419C-A6FF-3A726E9389B2}" destId="{BECE3A87-48CE-4225-8E25-C61A371DD2DE}" srcOrd="0" destOrd="0" presId="urn:microsoft.com/office/officeart/2009/3/layout/HorizontalOrganizationChart"/>
    <dgm:cxn modelId="{D343D67A-D186-4D2F-8AC7-C3CD563BF5ED}" type="presParOf" srcId="{54A87A9A-64DA-419C-A6FF-3A726E9389B2}" destId="{9D608F4E-4862-4761-9BBE-A50A52849642}" srcOrd="1" destOrd="0" presId="urn:microsoft.com/office/officeart/2009/3/layout/HorizontalOrganizationChart"/>
    <dgm:cxn modelId="{BC56A43B-16CF-4F24-A134-DFEE4D1E9562}" type="presParOf" srcId="{9D608F4E-4862-4761-9BBE-A50A52849642}" destId="{C958EFDD-0BC1-400F-A72C-4E09C4FE8E5F}" srcOrd="0" destOrd="0" presId="urn:microsoft.com/office/officeart/2009/3/layout/HorizontalOrganizationChart"/>
    <dgm:cxn modelId="{A8222BAF-79B7-46E0-B9E1-B33525F91142}" type="presParOf" srcId="{C958EFDD-0BC1-400F-A72C-4E09C4FE8E5F}" destId="{59D6DAE8-BD50-4512-B5F1-D7CC05FA0FD2}" srcOrd="0" destOrd="0" presId="urn:microsoft.com/office/officeart/2009/3/layout/HorizontalOrganizationChart"/>
    <dgm:cxn modelId="{61E3250E-7492-4AA5-AADB-CF6939BF8836}" type="presParOf" srcId="{C958EFDD-0BC1-400F-A72C-4E09C4FE8E5F}" destId="{E0F3A59D-72D9-46F1-9A69-E6064EF507E8}" srcOrd="1" destOrd="0" presId="urn:microsoft.com/office/officeart/2009/3/layout/HorizontalOrganizationChart"/>
    <dgm:cxn modelId="{83AD8468-CE1D-424B-AF4C-DB7B2E29FF8B}" type="presParOf" srcId="{9D608F4E-4862-4761-9BBE-A50A52849642}" destId="{4939FD1B-47DA-4E3E-BC49-C34C73E4F90D}" srcOrd="1" destOrd="0" presId="urn:microsoft.com/office/officeart/2009/3/layout/HorizontalOrganizationChart"/>
    <dgm:cxn modelId="{79005CD2-4671-48CD-8A95-47D7AE74B45C}" type="presParOf" srcId="{4939FD1B-47DA-4E3E-BC49-C34C73E4F90D}" destId="{FBB39926-2B87-4D2E-A1B6-3045495C5349}" srcOrd="0" destOrd="0" presId="urn:microsoft.com/office/officeart/2009/3/layout/HorizontalOrganizationChart"/>
    <dgm:cxn modelId="{BAE2C1AA-F4B7-41D9-84F3-DC8E438ECEBE}" type="presParOf" srcId="{4939FD1B-47DA-4E3E-BC49-C34C73E4F90D}" destId="{93D5335B-8BCC-4AD2-BC37-3D9F42FB00E2}" srcOrd="1" destOrd="0" presId="urn:microsoft.com/office/officeart/2009/3/layout/HorizontalOrganizationChart"/>
    <dgm:cxn modelId="{8701B0AE-F31B-420E-BB04-7E57B3CF1C6E}" type="presParOf" srcId="{93D5335B-8BCC-4AD2-BC37-3D9F42FB00E2}" destId="{FDD99B64-465C-42BF-9C84-90AFB9889520}" srcOrd="0" destOrd="0" presId="urn:microsoft.com/office/officeart/2009/3/layout/HorizontalOrganizationChart"/>
    <dgm:cxn modelId="{3EE2A755-36B6-4C4D-A18F-D27552922815}" type="presParOf" srcId="{FDD99B64-465C-42BF-9C84-90AFB9889520}" destId="{4D963F4E-F9C6-4FB7-BB82-91C5E4A75372}" srcOrd="0" destOrd="0" presId="urn:microsoft.com/office/officeart/2009/3/layout/HorizontalOrganizationChart"/>
    <dgm:cxn modelId="{66009DC0-3A1C-4A0B-B4E3-375711A4112B}" type="presParOf" srcId="{FDD99B64-465C-42BF-9C84-90AFB9889520}" destId="{4682B12C-C537-4246-BD41-10B3486FF008}" srcOrd="1" destOrd="0" presId="urn:microsoft.com/office/officeart/2009/3/layout/HorizontalOrganizationChart"/>
    <dgm:cxn modelId="{ED679FD5-A985-42C6-BB60-FE3F368BC738}" type="presParOf" srcId="{93D5335B-8BCC-4AD2-BC37-3D9F42FB00E2}" destId="{06E40E02-C1A0-473A-AEA8-518335A23869}" srcOrd="1" destOrd="0" presId="urn:microsoft.com/office/officeart/2009/3/layout/HorizontalOrganizationChart"/>
    <dgm:cxn modelId="{6349ECBD-A092-4AF5-B66D-CB378F0F2F26}" type="presParOf" srcId="{93D5335B-8BCC-4AD2-BC37-3D9F42FB00E2}" destId="{686C62AB-3311-40C7-90F7-DFB15C9B5184}" srcOrd="2" destOrd="0" presId="urn:microsoft.com/office/officeart/2009/3/layout/HorizontalOrganizationChart"/>
    <dgm:cxn modelId="{C101BA0A-BC8E-458F-88EA-0B5CA0C55671}" type="presParOf" srcId="{9D608F4E-4862-4761-9BBE-A50A52849642}" destId="{FB0755BE-667B-46C2-9E11-879F3110D1A5}" srcOrd="2" destOrd="0" presId="urn:microsoft.com/office/officeart/2009/3/layout/HorizontalOrganizationChart"/>
    <dgm:cxn modelId="{3CF4787F-3A46-43E2-AF38-E1767854B157}" type="presParOf" srcId="{54A87A9A-64DA-419C-A6FF-3A726E9389B2}" destId="{7850266A-F0AE-4B10-B3AC-0EF9A1F4FA20}" srcOrd="2" destOrd="0" presId="urn:microsoft.com/office/officeart/2009/3/layout/HorizontalOrganizationChart"/>
    <dgm:cxn modelId="{93D06764-E844-4EC7-A4FA-C6EFECA928DE}" type="presParOf" srcId="{54A87A9A-64DA-419C-A6FF-3A726E9389B2}" destId="{7A7F186A-AE6A-414D-BBF6-EB53B6D5A581}" srcOrd="3" destOrd="0" presId="urn:microsoft.com/office/officeart/2009/3/layout/HorizontalOrganizationChart"/>
    <dgm:cxn modelId="{3BD9D456-326D-4BB9-A8E4-8C24C37CBC0C}" type="presParOf" srcId="{7A7F186A-AE6A-414D-BBF6-EB53B6D5A581}" destId="{0CC87B1B-8B77-4D73-8C2E-9D2352409DC4}" srcOrd="0" destOrd="0" presId="urn:microsoft.com/office/officeart/2009/3/layout/HorizontalOrganizationChart"/>
    <dgm:cxn modelId="{A9DED836-F62B-4F7C-B8A9-43D146A7E67A}" type="presParOf" srcId="{0CC87B1B-8B77-4D73-8C2E-9D2352409DC4}" destId="{D3EEC3DC-B13C-4D3E-8D02-3BF79703583A}" srcOrd="0" destOrd="0" presId="urn:microsoft.com/office/officeart/2009/3/layout/HorizontalOrganizationChart"/>
    <dgm:cxn modelId="{88A9F3B9-4B02-422D-900A-E1DC76150FD8}" type="presParOf" srcId="{0CC87B1B-8B77-4D73-8C2E-9D2352409DC4}" destId="{C8C1BFE7-AF4F-4686-ABB4-06AA264C58E0}" srcOrd="1" destOrd="0" presId="urn:microsoft.com/office/officeart/2009/3/layout/HorizontalOrganizationChart"/>
    <dgm:cxn modelId="{75FEFB26-D073-46F7-B146-2755B3FC8FAF}" type="presParOf" srcId="{7A7F186A-AE6A-414D-BBF6-EB53B6D5A581}" destId="{F0C52834-38B0-4B90-AF7A-74BD58D17A4E}" srcOrd="1" destOrd="0" presId="urn:microsoft.com/office/officeart/2009/3/layout/HorizontalOrganizationChart"/>
    <dgm:cxn modelId="{619280F9-6BAE-4D5B-9056-29EE1242154D}" type="presParOf" srcId="{F0C52834-38B0-4B90-AF7A-74BD58D17A4E}" destId="{CE9D3DC2-38AD-4CB0-8DDB-B70B29342C39}" srcOrd="0" destOrd="0" presId="urn:microsoft.com/office/officeart/2009/3/layout/HorizontalOrganizationChart"/>
    <dgm:cxn modelId="{54574342-59A4-41A2-8441-D87C2EE7C0BE}" type="presParOf" srcId="{F0C52834-38B0-4B90-AF7A-74BD58D17A4E}" destId="{A9D8CE16-995D-4D64-84EC-6747CE1D0384}" srcOrd="1" destOrd="0" presId="urn:microsoft.com/office/officeart/2009/3/layout/HorizontalOrganizationChart"/>
    <dgm:cxn modelId="{112BEF5C-0EF9-42C7-9FF2-684040D1CCFD}" type="presParOf" srcId="{A9D8CE16-995D-4D64-84EC-6747CE1D0384}" destId="{BBD7DA80-F0E6-4446-85DB-E406E7ABC176}" srcOrd="0" destOrd="0" presId="urn:microsoft.com/office/officeart/2009/3/layout/HorizontalOrganizationChart"/>
    <dgm:cxn modelId="{5E6E1807-23FF-406E-9C2D-A9FAC5D2B678}" type="presParOf" srcId="{BBD7DA80-F0E6-4446-85DB-E406E7ABC176}" destId="{AB9F3432-FD75-472A-8760-72514201DF79}" srcOrd="0" destOrd="0" presId="urn:microsoft.com/office/officeart/2009/3/layout/HorizontalOrganizationChart"/>
    <dgm:cxn modelId="{1FDF3A57-7D8C-439E-8E2A-265259968C1D}" type="presParOf" srcId="{BBD7DA80-F0E6-4446-85DB-E406E7ABC176}" destId="{4ECCFC0B-25A0-4CD7-929C-8DA262197647}" srcOrd="1" destOrd="0" presId="urn:microsoft.com/office/officeart/2009/3/layout/HorizontalOrganizationChart"/>
    <dgm:cxn modelId="{E1CBBDA9-82D6-4E93-9E70-3A9AA1F0CDC3}" type="presParOf" srcId="{A9D8CE16-995D-4D64-84EC-6747CE1D0384}" destId="{E6B92FB2-F9D8-446A-9B7A-F147F3575AC0}" srcOrd="1" destOrd="0" presId="urn:microsoft.com/office/officeart/2009/3/layout/HorizontalOrganizationChart"/>
    <dgm:cxn modelId="{992E6F3A-F769-4A80-B0FB-267F433B254C}" type="presParOf" srcId="{A9D8CE16-995D-4D64-84EC-6747CE1D0384}" destId="{E2151092-600C-4335-9502-DEB882528EA9}" srcOrd="2" destOrd="0" presId="urn:microsoft.com/office/officeart/2009/3/layout/HorizontalOrganizationChart"/>
    <dgm:cxn modelId="{6BE7AB59-9B0A-46B3-B8D2-FF62991F6338}" type="presParOf" srcId="{7A7F186A-AE6A-414D-BBF6-EB53B6D5A581}" destId="{6DDA9A9B-745A-4FDD-8B5D-B17B14306495}" srcOrd="2" destOrd="0" presId="urn:microsoft.com/office/officeart/2009/3/layout/HorizontalOrganizationChart"/>
    <dgm:cxn modelId="{557546D6-A0E0-459C-AAB6-1D2750112739}" type="presParOf" srcId="{54A87A9A-64DA-419C-A6FF-3A726E9389B2}" destId="{C586ED64-2290-4CB9-A5D1-A6D515120034}" srcOrd="4" destOrd="0" presId="urn:microsoft.com/office/officeart/2009/3/layout/HorizontalOrganizationChart"/>
    <dgm:cxn modelId="{1C8A2D57-55EE-4454-87C8-414092013BAA}" type="presParOf" srcId="{54A87A9A-64DA-419C-A6FF-3A726E9389B2}" destId="{EBB390CE-4537-47EE-A96D-3814F05D3451}" srcOrd="5" destOrd="0" presId="urn:microsoft.com/office/officeart/2009/3/layout/HorizontalOrganizationChart"/>
    <dgm:cxn modelId="{1D7D23AD-5BB6-49FA-9716-5E15AF13E71B}" type="presParOf" srcId="{EBB390CE-4537-47EE-A96D-3814F05D3451}" destId="{D3E8C29C-42E2-479B-88C3-3264D4A1D685}" srcOrd="0" destOrd="0" presId="urn:microsoft.com/office/officeart/2009/3/layout/HorizontalOrganizationChart"/>
    <dgm:cxn modelId="{20EB1E75-C7E6-499D-B625-D9F579FB4EB6}" type="presParOf" srcId="{D3E8C29C-42E2-479B-88C3-3264D4A1D685}" destId="{8E5C627B-5F91-4E22-AACE-F8FBE5B8D628}" srcOrd="0" destOrd="0" presId="urn:microsoft.com/office/officeart/2009/3/layout/HorizontalOrganizationChart"/>
    <dgm:cxn modelId="{52B9BF5D-7523-455D-B082-706DDC0B3DED}" type="presParOf" srcId="{D3E8C29C-42E2-479B-88C3-3264D4A1D685}" destId="{9AEB534E-58A6-4991-AD81-A44F1764109B}" srcOrd="1" destOrd="0" presId="urn:microsoft.com/office/officeart/2009/3/layout/HorizontalOrganizationChart"/>
    <dgm:cxn modelId="{41356662-22C3-4BA2-A85F-FBEF5655193F}" type="presParOf" srcId="{EBB390CE-4537-47EE-A96D-3814F05D3451}" destId="{B4822E5D-21BA-43BE-A028-9D541F74DF56}" srcOrd="1" destOrd="0" presId="urn:microsoft.com/office/officeart/2009/3/layout/HorizontalOrganizationChart"/>
    <dgm:cxn modelId="{ADC96C9A-98AD-44B7-8EE3-C1C79701B767}" type="presParOf" srcId="{B4822E5D-21BA-43BE-A028-9D541F74DF56}" destId="{B6D8EDB9-BE67-4472-BEA9-E949A2597886}" srcOrd="0" destOrd="0" presId="urn:microsoft.com/office/officeart/2009/3/layout/HorizontalOrganizationChart"/>
    <dgm:cxn modelId="{4B0E5837-E0BD-45DB-BBF5-A2607E742C7B}" type="presParOf" srcId="{B4822E5D-21BA-43BE-A028-9D541F74DF56}" destId="{9DC94ABF-E696-4A17-8DC6-A0FB8DFB7E26}" srcOrd="1" destOrd="0" presId="urn:microsoft.com/office/officeart/2009/3/layout/HorizontalOrganizationChart"/>
    <dgm:cxn modelId="{645BB2FC-FC3B-47DD-896A-47D90CC99A15}" type="presParOf" srcId="{9DC94ABF-E696-4A17-8DC6-A0FB8DFB7E26}" destId="{BA285B11-011B-42C9-A2DD-31A3EC302C2B}" srcOrd="0" destOrd="0" presId="urn:microsoft.com/office/officeart/2009/3/layout/HorizontalOrganizationChart"/>
    <dgm:cxn modelId="{B45E1AE9-9E28-47DF-8C05-68C99AD638F6}" type="presParOf" srcId="{BA285B11-011B-42C9-A2DD-31A3EC302C2B}" destId="{041E565D-AA49-4346-80A0-2EBD02F33216}" srcOrd="0" destOrd="0" presId="urn:microsoft.com/office/officeart/2009/3/layout/HorizontalOrganizationChart"/>
    <dgm:cxn modelId="{C454EDD6-F562-4F7E-88BE-4CB64D3B9328}" type="presParOf" srcId="{BA285B11-011B-42C9-A2DD-31A3EC302C2B}" destId="{9378AFDF-5119-475B-AB9F-F3229031A9CC}" srcOrd="1" destOrd="0" presId="urn:microsoft.com/office/officeart/2009/3/layout/HorizontalOrganizationChart"/>
    <dgm:cxn modelId="{DE1D1A3A-763D-47F3-B3F5-B287B4B6152D}" type="presParOf" srcId="{9DC94ABF-E696-4A17-8DC6-A0FB8DFB7E26}" destId="{1AF096C8-B98A-4411-9251-38CFCA001E21}" srcOrd="1" destOrd="0" presId="urn:microsoft.com/office/officeart/2009/3/layout/HorizontalOrganizationChart"/>
    <dgm:cxn modelId="{A07C695F-E755-40EA-8D79-F30D71828B55}" type="presParOf" srcId="{9DC94ABF-E696-4A17-8DC6-A0FB8DFB7E26}" destId="{3CCE26A6-516D-4B12-97E5-6CDD408D1706}" srcOrd="2" destOrd="0" presId="urn:microsoft.com/office/officeart/2009/3/layout/HorizontalOrganizationChart"/>
    <dgm:cxn modelId="{FA5A7782-CBDA-4980-BF25-0CE3AE88ADDB}" type="presParOf" srcId="{B4822E5D-21BA-43BE-A028-9D541F74DF56}" destId="{8B8F0D36-375F-4634-9CE8-1C06F7BDAA85}" srcOrd="2" destOrd="0" presId="urn:microsoft.com/office/officeart/2009/3/layout/HorizontalOrganizationChart"/>
    <dgm:cxn modelId="{910922FB-19D6-44C5-AF73-D8C13706A7F2}" type="presParOf" srcId="{B4822E5D-21BA-43BE-A028-9D541F74DF56}" destId="{616BC572-E7C0-4646-B4E6-1781641007C4}" srcOrd="3" destOrd="0" presId="urn:microsoft.com/office/officeart/2009/3/layout/HorizontalOrganizationChart"/>
    <dgm:cxn modelId="{D56F1934-03D2-47AA-94DD-4BAA8FAC2106}" type="presParOf" srcId="{616BC572-E7C0-4646-B4E6-1781641007C4}" destId="{61B7A4BC-8807-47CA-9493-8BC545A8F9D0}" srcOrd="0" destOrd="0" presId="urn:microsoft.com/office/officeart/2009/3/layout/HorizontalOrganizationChart"/>
    <dgm:cxn modelId="{0CF79FB6-600F-468A-9BBC-C93CAE8E270F}" type="presParOf" srcId="{61B7A4BC-8807-47CA-9493-8BC545A8F9D0}" destId="{3AD4F2EA-CAA4-4943-A2F9-B5FEE60CECDB}" srcOrd="0" destOrd="0" presId="urn:microsoft.com/office/officeart/2009/3/layout/HorizontalOrganizationChart"/>
    <dgm:cxn modelId="{A78B4480-C19C-43E5-A25D-10697D5D5989}" type="presParOf" srcId="{61B7A4BC-8807-47CA-9493-8BC545A8F9D0}" destId="{C60C2000-CBC4-47DD-B5F7-C2B3CB380C80}" srcOrd="1" destOrd="0" presId="urn:microsoft.com/office/officeart/2009/3/layout/HorizontalOrganizationChart"/>
    <dgm:cxn modelId="{682FA0FB-AF29-4587-A264-3886A637FB03}" type="presParOf" srcId="{616BC572-E7C0-4646-B4E6-1781641007C4}" destId="{E8802D53-2EDF-40FE-B7CE-5F9D43C1ECEB}" srcOrd="1" destOrd="0" presId="urn:microsoft.com/office/officeart/2009/3/layout/HorizontalOrganizationChart"/>
    <dgm:cxn modelId="{0EE91C78-B175-4BAB-917D-BD1F1B8C7020}" type="presParOf" srcId="{616BC572-E7C0-4646-B4E6-1781641007C4}" destId="{873E3FD1-768B-4B66-83B4-F5656D06E7F3}" srcOrd="2" destOrd="0" presId="urn:microsoft.com/office/officeart/2009/3/layout/HorizontalOrganizationChart"/>
    <dgm:cxn modelId="{A6A77A09-842B-4F21-A894-143D4BCACA8E}" type="presParOf" srcId="{EBB390CE-4537-47EE-A96D-3814F05D3451}" destId="{0252A88D-DD83-4358-A91F-3F81327DF8A4}" srcOrd="2" destOrd="0" presId="urn:microsoft.com/office/officeart/2009/3/layout/HorizontalOrganizationChart"/>
    <dgm:cxn modelId="{28E4CC90-A6EE-4E4E-ADAE-52B9599E8457}" type="presParOf" srcId="{54A87A9A-64DA-419C-A6FF-3A726E9389B2}" destId="{4F896BCF-1B22-4A3D-A7B2-605FE0C88E31}" srcOrd="6" destOrd="0" presId="urn:microsoft.com/office/officeart/2009/3/layout/HorizontalOrganizationChart"/>
    <dgm:cxn modelId="{3EBD87E9-1FA7-4BCE-9EA7-84312CB10BD2}" type="presParOf" srcId="{54A87A9A-64DA-419C-A6FF-3A726E9389B2}" destId="{2F8883E5-DA63-4474-A9EB-E358AF320DD0}" srcOrd="7" destOrd="0" presId="urn:microsoft.com/office/officeart/2009/3/layout/HorizontalOrganizationChart"/>
    <dgm:cxn modelId="{523AA958-2490-4FF3-8FB0-74CB353D1BD9}" type="presParOf" srcId="{2F8883E5-DA63-4474-A9EB-E358AF320DD0}" destId="{4B5F2AB2-842F-4C63-86C4-D72AB3DADE26}" srcOrd="0" destOrd="0" presId="urn:microsoft.com/office/officeart/2009/3/layout/HorizontalOrganizationChart"/>
    <dgm:cxn modelId="{9175C7A1-594D-4F5C-B1DD-0BE80748A71E}" type="presParOf" srcId="{4B5F2AB2-842F-4C63-86C4-D72AB3DADE26}" destId="{49C3C883-5817-4AB1-A78C-04E2BE22C67F}" srcOrd="0" destOrd="0" presId="urn:microsoft.com/office/officeart/2009/3/layout/HorizontalOrganizationChart"/>
    <dgm:cxn modelId="{00BF6A79-2970-4E91-ADCC-EE43749B9A40}" type="presParOf" srcId="{4B5F2AB2-842F-4C63-86C4-D72AB3DADE26}" destId="{6BFEB01D-72A5-4FC9-946E-EA01CDAB6EDF}" srcOrd="1" destOrd="0" presId="urn:microsoft.com/office/officeart/2009/3/layout/HorizontalOrganizationChart"/>
    <dgm:cxn modelId="{E3AF9422-C8ED-472F-B1C6-F7D55F9B5F9B}" type="presParOf" srcId="{2F8883E5-DA63-4474-A9EB-E358AF320DD0}" destId="{C346F407-ADF7-4B3C-BB93-24E3F76867F6}" srcOrd="1" destOrd="0" presId="urn:microsoft.com/office/officeart/2009/3/layout/HorizontalOrganizationChart"/>
    <dgm:cxn modelId="{E1C027F3-467E-4443-85A8-ACEF6E407EB3}" type="presParOf" srcId="{C346F407-ADF7-4B3C-BB93-24E3F76867F6}" destId="{8D289A45-1E77-439C-A4E1-2F4903BEFF29}" srcOrd="0" destOrd="0" presId="urn:microsoft.com/office/officeart/2009/3/layout/HorizontalOrganizationChart"/>
    <dgm:cxn modelId="{EF3BB14B-F62E-4699-A98A-114C691A757F}" type="presParOf" srcId="{C346F407-ADF7-4B3C-BB93-24E3F76867F6}" destId="{585AB741-0D5C-47F0-A3F5-EFDF8C5E524D}" srcOrd="1" destOrd="0" presId="urn:microsoft.com/office/officeart/2009/3/layout/HorizontalOrganizationChart"/>
    <dgm:cxn modelId="{11005278-C0F3-406B-BD84-69AC677E187D}" type="presParOf" srcId="{585AB741-0D5C-47F0-A3F5-EFDF8C5E524D}" destId="{41073F6D-7AA9-4B7B-89D7-0EEB25CE8450}" srcOrd="0" destOrd="0" presId="urn:microsoft.com/office/officeart/2009/3/layout/HorizontalOrganizationChart"/>
    <dgm:cxn modelId="{2B254F43-01F2-40F1-893D-9EB5867F3687}" type="presParOf" srcId="{41073F6D-7AA9-4B7B-89D7-0EEB25CE8450}" destId="{5965EFE5-F6FA-47CB-9BDA-C63172E49950}" srcOrd="0" destOrd="0" presId="urn:microsoft.com/office/officeart/2009/3/layout/HorizontalOrganizationChart"/>
    <dgm:cxn modelId="{F71F2D3E-6C54-431D-8974-E30484445FFF}" type="presParOf" srcId="{41073F6D-7AA9-4B7B-89D7-0EEB25CE8450}" destId="{5320A257-1BBC-49FD-970D-43BD231F4316}" srcOrd="1" destOrd="0" presId="urn:microsoft.com/office/officeart/2009/3/layout/HorizontalOrganizationChart"/>
    <dgm:cxn modelId="{C708DBF9-7FF8-4822-953D-26DD2C06E9C1}" type="presParOf" srcId="{585AB741-0D5C-47F0-A3F5-EFDF8C5E524D}" destId="{2534AC1E-1CA0-49F2-AF67-713898C432BA}" srcOrd="1" destOrd="0" presId="urn:microsoft.com/office/officeart/2009/3/layout/HorizontalOrganizationChart"/>
    <dgm:cxn modelId="{E039808E-478E-400A-905A-0478F50D4FC6}" type="presParOf" srcId="{585AB741-0D5C-47F0-A3F5-EFDF8C5E524D}" destId="{6F21F090-BE41-44B8-AF75-E9823604890F}" srcOrd="2" destOrd="0" presId="urn:microsoft.com/office/officeart/2009/3/layout/HorizontalOrganizationChart"/>
    <dgm:cxn modelId="{7F4537F3-7AD1-40FE-9E36-37E40B0A577C}" type="presParOf" srcId="{C346F407-ADF7-4B3C-BB93-24E3F76867F6}" destId="{DD4E36BB-0C88-4A9B-B831-146A9E28A5BC}" srcOrd="2" destOrd="0" presId="urn:microsoft.com/office/officeart/2009/3/layout/HorizontalOrganizationChart"/>
    <dgm:cxn modelId="{0CE63808-B592-40FC-849F-9BC8A035D564}" type="presParOf" srcId="{C346F407-ADF7-4B3C-BB93-24E3F76867F6}" destId="{B5304D7A-CD4B-461B-8095-B8A25DEE2511}" srcOrd="3" destOrd="0" presId="urn:microsoft.com/office/officeart/2009/3/layout/HorizontalOrganizationChart"/>
    <dgm:cxn modelId="{80DC6D81-52C1-4EBD-8C16-DC79951D7703}" type="presParOf" srcId="{B5304D7A-CD4B-461B-8095-B8A25DEE2511}" destId="{A4CCF93F-162F-4548-9422-F9DF087D8A12}" srcOrd="0" destOrd="0" presId="urn:microsoft.com/office/officeart/2009/3/layout/HorizontalOrganizationChart"/>
    <dgm:cxn modelId="{A0B363A5-99FC-40B5-94E0-F2176EEDFB38}" type="presParOf" srcId="{A4CCF93F-162F-4548-9422-F9DF087D8A12}" destId="{F6877EB8-3F5C-4B7D-A395-3C0DA649E6AE}" srcOrd="0" destOrd="0" presId="urn:microsoft.com/office/officeart/2009/3/layout/HorizontalOrganizationChart"/>
    <dgm:cxn modelId="{B7EA24A2-3FA2-4AB7-8939-30861AAF370B}" type="presParOf" srcId="{A4CCF93F-162F-4548-9422-F9DF087D8A12}" destId="{C1B76DB1-7F7A-4030-BA3A-9B75E0914150}" srcOrd="1" destOrd="0" presId="urn:microsoft.com/office/officeart/2009/3/layout/HorizontalOrganizationChart"/>
    <dgm:cxn modelId="{56EE1B9B-6122-4D08-AA05-C98B265257A2}" type="presParOf" srcId="{B5304D7A-CD4B-461B-8095-B8A25DEE2511}" destId="{5386E53D-3CB7-4224-AFEB-CED4BDE2DB90}" srcOrd="1" destOrd="0" presId="urn:microsoft.com/office/officeart/2009/3/layout/HorizontalOrganizationChart"/>
    <dgm:cxn modelId="{8E188DF3-3E1E-42A3-8D8B-10961E463538}" type="presParOf" srcId="{B5304D7A-CD4B-461B-8095-B8A25DEE2511}" destId="{7251ADF5-40FD-4345-8387-FAE17E0C8613}" srcOrd="2" destOrd="0" presId="urn:microsoft.com/office/officeart/2009/3/layout/HorizontalOrganizationChart"/>
    <dgm:cxn modelId="{F3D462A7-690B-4206-9890-6D3E19851A0F}" type="presParOf" srcId="{2F8883E5-DA63-4474-A9EB-E358AF320DD0}" destId="{D6BB6373-D9BA-4FCD-A485-A4957CAC0732}" srcOrd="2" destOrd="0" presId="urn:microsoft.com/office/officeart/2009/3/layout/HorizontalOrganizationChart"/>
    <dgm:cxn modelId="{566AB85B-05F2-412E-B7E6-9143B128A20C}" type="presParOf" srcId="{54A87A9A-64DA-419C-A6FF-3A726E9389B2}" destId="{830106BB-FFD3-43C3-B611-4B88FBDE2557}" srcOrd="8" destOrd="0" presId="urn:microsoft.com/office/officeart/2009/3/layout/HorizontalOrganizationChart"/>
    <dgm:cxn modelId="{403F042A-3075-48E4-8BF9-E2DA91A87188}" type="presParOf" srcId="{54A87A9A-64DA-419C-A6FF-3A726E9389B2}" destId="{FD820706-8AEE-4443-B4FC-46BB45E57D9A}" srcOrd="9" destOrd="0" presId="urn:microsoft.com/office/officeart/2009/3/layout/HorizontalOrganizationChart"/>
    <dgm:cxn modelId="{BC7D0DC4-D3D2-449D-8C57-D9A7415C1B6A}" type="presParOf" srcId="{FD820706-8AEE-4443-B4FC-46BB45E57D9A}" destId="{98B7210E-6D8F-427F-A043-7EB8591AEFA8}" srcOrd="0" destOrd="0" presId="urn:microsoft.com/office/officeart/2009/3/layout/HorizontalOrganizationChart"/>
    <dgm:cxn modelId="{EE311FAA-EB77-49B7-9636-DBDB093E74A4}" type="presParOf" srcId="{98B7210E-6D8F-427F-A043-7EB8591AEFA8}" destId="{17070AA1-5B7E-4DEA-9566-2E5802C2633E}" srcOrd="0" destOrd="0" presId="urn:microsoft.com/office/officeart/2009/3/layout/HorizontalOrganizationChart"/>
    <dgm:cxn modelId="{D92B91BB-D646-4451-BF92-09D98E7DBFE5}" type="presParOf" srcId="{98B7210E-6D8F-427F-A043-7EB8591AEFA8}" destId="{845D635B-BBC7-4C90-AED1-9238E80A5E14}" srcOrd="1" destOrd="0" presId="urn:microsoft.com/office/officeart/2009/3/layout/HorizontalOrganizationChart"/>
    <dgm:cxn modelId="{DBEBC4F1-C9B1-4AE7-95BD-DE9A9B2C3ECA}" type="presParOf" srcId="{FD820706-8AEE-4443-B4FC-46BB45E57D9A}" destId="{5135D632-1F74-496E-B946-12A09079FBBE}" srcOrd="1" destOrd="0" presId="urn:microsoft.com/office/officeart/2009/3/layout/HorizontalOrganizationChart"/>
    <dgm:cxn modelId="{3AFC13EB-B016-4A9A-B74C-A1AFC4A3B3FD}" type="presParOf" srcId="{5135D632-1F74-496E-B946-12A09079FBBE}" destId="{E1F44F53-1BF5-448F-8FC6-C90627D98658}" srcOrd="0" destOrd="0" presId="urn:microsoft.com/office/officeart/2009/3/layout/HorizontalOrganizationChart"/>
    <dgm:cxn modelId="{F0E6AF33-7DCA-4E9A-A055-B0F48842308C}" type="presParOf" srcId="{5135D632-1F74-496E-B946-12A09079FBBE}" destId="{FF9B46AD-936F-4C94-A1A5-09B902AC5F99}" srcOrd="1" destOrd="0" presId="urn:microsoft.com/office/officeart/2009/3/layout/HorizontalOrganizationChart"/>
    <dgm:cxn modelId="{CA4BB942-42BB-4780-961C-694A82988466}" type="presParOf" srcId="{FF9B46AD-936F-4C94-A1A5-09B902AC5F99}" destId="{D3945066-CA16-4BBA-885C-6E428BC49272}" srcOrd="0" destOrd="0" presId="urn:microsoft.com/office/officeart/2009/3/layout/HorizontalOrganizationChart"/>
    <dgm:cxn modelId="{D2A21ECD-C474-480A-ABC8-8FAC96BD8A84}" type="presParOf" srcId="{D3945066-CA16-4BBA-885C-6E428BC49272}" destId="{78EB4A92-9881-4A4F-B18E-B48DACDF1869}" srcOrd="0" destOrd="0" presId="urn:microsoft.com/office/officeart/2009/3/layout/HorizontalOrganizationChart"/>
    <dgm:cxn modelId="{548448B1-5CA2-44ED-A88B-8DEBDD002E8D}" type="presParOf" srcId="{D3945066-CA16-4BBA-885C-6E428BC49272}" destId="{0ECE1477-7BBB-4D63-9E6B-CF25C039FCC3}" srcOrd="1" destOrd="0" presId="urn:microsoft.com/office/officeart/2009/3/layout/HorizontalOrganizationChart"/>
    <dgm:cxn modelId="{F856F983-8FB9-46CE-8F82-C0CAE3295189}" type="presParOf" srcId="{FF9B46AD-936F-4C94-A1A5-09B902AC5F99}" destId="{032EB578-8435-4892-A6E2-9A862FF3C2F6}" srcOrd="1" destOrd="0" presId="urn:microsoft.com/office/officeart/2009/3/layout/HorizontalOrganizationChart"/>
    <dgm:cxn modelId="{FC096040-4F6F-44A9-B39D-9403CB3F53A1}" type="presParOf" srcId="{FF9B46AD-936F-4C94-A1A5-09B902AC5F99}" destId="{66AFD031-6B8B-418A-9C6C-914A995037D1}" srcOrd="2" destOrd="0" presId="urn:microsoft.com/office/officeart/2009/3/layout/HorizontalOrganizationChart"/>
    <dgm:cxn modelId="{2C859DF6-BF4F-4DF8-A1C8-4C4E3555C2C5}" type="presParOf" srcId="{5135D632-1F74-496E-B946-12A09079FBBE}" destId="{0E9C0878-C98E-4047-A4D6-1C0E707EAD66}" srcOrd="2" destOrd="0" presId="urn:microsoft.com/office/officeart/2009/3/layout/HorizontalOrganizationChart"/>
    <dgm:cxn modelId="{3148CCA5-4FBF-43CF-A20F-AE8FE31C0472}" type="presParOf" srcId="{5135D632-1F74-496E-B946-12A09079FBBE}" destId="{0CEA512D-FAB2-4FA3-8AB6-1D466D69A758}" srcOrd="3" destOrd="0" presId="urn:microsoft.com/office/officeart/2009/3/layout/HorizontalOrganizationChart"/>
    <dgm:cxn modelId="{526BCF8E-7F74-4168-80FB-0F587E31EF08}" type="presParOf" srcId="{0CEA512D-FAB2-4FA3-8AB6-1D466D69A758}" destId="{5CECDF24-A2B9-436C-B03C-8597096FAE63}" srcOrd="0" destOrd="0" presId="urn:microsoft.com/office/officeart/2009/3/layout/HorizontalOrganizationChart"/>
    <dgm:cxn modelId="{69270A38-D8B0-44C9-B7BC-300225D06BB9}" type="presParOf" srcId="{5CECDF24-A2B9-436C-B03C-8597096FAE63}" destId="{41C9C08A-DEBB-4DE9-8877-584934B31B23}" srcOrd="0" destOrd="0" presId="urn:microsoft.com/office/officeart/2009/3/layout/HorizontalOrganizationChart"/>
    <dgm:cxn modelId="{8AFC37FC-6E2B-49F4-A155-73AA7B472FCE}" type="presParOf" srcId="{5CECDF24-A2B9-436C-B03C-8597096FAE63}" destId="{60BA891F-A835-42EB-B8F1-D040A541C0AE}" srcOrd="1" destOrd="0" presId="urn:microsoft.com/office/officeart/2009/3/layout/HorizontalOrganizationChart"/>
    <dgm:cxn modelId="{77D803BD-7AEF-4EBE-B14F-F2FDC96223D5}" type="presParOf" srcId="{0CEA512D-FAB2-4FA3-8AB6-1D466D69A758}" destId="{331BFE33-B6A5-499A-91E7-3FD684DE8B09}" srcOrd="1" destOrd="0" presId="urn:microsoft.com/office/officeart/2009/3/layout/HorizontalOrganizationChart"/>
    <dgm:cxn modelId="{C28E7AD0-143A-47E8-AE3A-14813E8E3674}" type="presParOf" srcId="{0CEA512D-FAB2-4FA3-8AB6-1D466D69A758}" destId="{2C6DA2D3-DA64-4F38-AE78-2B0800590625}" srcOrd="2" destOrd="0" presId="urn:microsoft.com/office/officeart/2009/3/layout/HorizontalOrganizationChart"/>
    <dgm:cxn modelId="{5EA24C7F-DAFD-4D06-9B04-A55924BFFFA6}" type="presParOf" srcId="{FD820706-8AEE-4443-B4FC-46BB45E57D9A}" destId="{6AE9C1D7-8948-481A-9699-0C0827C6ED8B}" srcOrd="2" destOrd="0" presId="urn:microsoft.com/office/officeart/2009/3/layout/HorizontalOrganizationChart"/>
    <dgm:cxn modelId="{8C5BB0D8-9072-4126-95A8-B629B7BE7A26}" type="presParOf" srcId="{54A87A9A-64DA-419C-A6FF-3A726E9389B2}" destId="{AD9018FB-2D7D-4B33-A7DA-920BE02E88ED}" srcOrd="10" destOrd="0" presId="urn:microsoft.com/office/officeart/2009/3/layout/HorizontalOrganizationChart"/>
    <dgm:cxn modelId="{819D5865-DF40-42C0-93AA-117DCFF78CDE}" type="presParOf" srcId="{54A87A9A-64DA-419C-A6FF-3A726E9389B2}" destId="{F0C95540-4D65-430B-89D3-D78CEAE3F37E}" srcOrd="11" destOrd="0" presId="urn:microsoft.com/office/officeart/2009/3/layout/HorizontalOrganizationChart"/>
    <dgm:cxn modelId="{E01EBD97-18AB-452C-9210-996A57602B86}" type="presParOf" srcId="{F0C95540-4D65-430B-89D3-D78CEAE3F37E}" destId="{2D30DAA3-AD4F-41F7-AF18-ADD3B41E34CE}" srcOrd="0" destOrd="0" presId="urn:microsoft.com/office/officeart/2009/3/layout/HorizontalOrganizationChart"/>
    <dgm:cxn modelId="{2789E4B5-C9D6-4CED-BA54-5AAF27ADE99C}" type="presParOf" srcId="{2D30DAA3-AD4F-41F7-AF18-ADD3B41E34CE}" destId="{F7DA06F7-3FCA-4F6D-8A13-AFEE024A9551}" srcOrd="0" destOrd="0" presId="urn:microsoft.com/office/officeart/2009/3/layout/HorizontalOrganizationChart"/>
    <dgm:cxn modelId="{056D0587-BE0C-4D38-9DFF-71BE75ADF86E}" type="presParOf" srcId="{2D30DAA3-AD4F-41F7-AF18-ADD3B41E34CE}" destId="{0F6BC8B0-0F6E-4125-9B68-C9E97CD1E4D0}" srcOrd="1" destOrd="0" presId="urn:microsoft.com/office/officeart/2009/3/layout/HorizontalOrganizationChart"/>
    <dgm:cxn modelId="{806FA10F-5111-44C1-8FC7-CF3B69D3E783}" type="presParOf" srcId="{F0C95540-4D65-430B-89D3-D78CEAE3F37E}" destId="{54FCBD85-6873-49A7-A430-FBDC2DAFF27F}" srcOrd="1" destOrd="0" presId="urn:microsoft.com/office/officeart/2009/3/layout/HorizontalOrganizationChart"/>
    <dgm:cxn modelId="{66578BA6-E1E6-4CB2-8935-05A83735EFB3}" type="presParOf" srcId="{54FCBD85-6873-49A7-A430-FBDC2DAFF27F}" destId="{009815D6-D75C-44C7-9894-9F748B8A7EA2}" srcOrd="0" destOrd="0" presId="urn:microsoft.com/office/officeart/2009/3/layout/HorizontalOrganizationChart"/>
    <dgm:cxn modelId="{53849993-59AC-4558-BC2E-3600A6DB8180}" type="presParOf" srcId="{54FCBD85-6873-49A7-A430-FBDC2DAFF27F}" destId="{2FE0B68E-53EB-4E21-9FE3-90C9A2426905}" srcOrd="1" destOrd="0" presId="urn:microsoft.com/office/officeart/2009/3/layout/HorizontalOrganizationChart"/>
    <dgm:cxn modelId="{ABCA64F1-9EDC-44A0-9143-9C51A5681A11}" type="presParOf" srcId="{2FE0B68E-53EB-4E21-9FE3-90C9A2426905}" destId="{FF763749-FA51-42DB-9443-1BAF85E2D74D}" srcOrd="0" destOrd="0" presId="urn:microsoft.com/office/officeart/2009/3/layout/HorizontalOrganizationChart"/>
    <dgm:cxn modelId="{1D9E1DC5-DFE2-446B-A972-B55D2D6A4528}" type="presParOf" srcId="{FF763749-FA51-42DB-9443-1BAF85E2D74D}" destId="{F1D7EA74-14B2-46CF-ACD1-99D78AA0620D}" srcOrd="0" destOrd="0" presId="urn:microsoft.com/office/officeart/2009/3/layout/HorizontalOrganizationChart"/>
    <dgm:cxn modelId="{160F3886-39F0-4182-8DD5-BE4E7205D6A4}" type="presParOf" srcId="{FF763749-FA51-42DB-9443-1BAF85E2D74D}" destId="{1B9A1723-660F-46CF-BBE5-556BD1027D8B}" srcOrd="1" destOrd="0" presId="urn:microsoft.com/office/officeart/2009/3/layout/HorizontalOrganizationChart"/>
    <dgm:cxn modelId="{B8E52704-FC77-4725-9BA1-6A1D3D1F0180}" type="presParOf" srcId="{2FE0B68E-53EB-4E21-9FE3-90C9A2426905}" destId="{415A7970-7D95-41FA-A8B7-B34E3030B588}" srcOrd="1" destOrd="0" presId="urn:microsoft.com/office/officeart/2009/3/layout/HorizontalOrganizationChart"/>
    <dgm:cxn modelId="{54A844AC-C056-485C-A277-F54EBD5B1953}" type="presParOf" srcId="{2FE0B68E-53EB-4E21-9FE3-90C9A2426905}" destId="{0AC9D900-0289-4E3C-B690-4093250BC105}" srcOrd="2" destOrd="0" presId="urn:microsoft.com/office/officeart/2009/3/layout/HorizontalOrganizationChart"/>
    <dgm:cxn modelId="{66958E80-1752-4E4F-977E-3D155559C19C}" type="presParOf" srcId="{F0C95540-4D65-430B-89D3-D78CEAE3F37E}" destId="{F25EE3E3-10B5-4D06-A992-870A48E43A05}" srcOrd="2" destOrd="0" presId="urn:microsoft.com/office/officeart/2009/3/layout/HorizontalOrganizationChart"/>
    <dgm:cxn modelId="{FEF61A4E-A67F-48C7-805A-6A0D70763F57}" type="presParOf" srcId="{54A87A9A-64DA-419C-A6FF-3A726E9389B2}" destId="{B3E72C5C-B419-45AB-9540-E456DD76FCBB}" srcOrd="12" destOrd="0" presId="urn:microsoft.com/office/officeart/2009/3/layout/HorizontalOrganizationChart"/>
    <dgm:cxn modelId="{78191ED9-2C91-4391-8AA6-7C3861890A4B}" type="presParOf" srcId="{54A87A9A-64DA-419C-A6FF-3A726E9389B2}" destId="{5840AEE1-53D8-4265-AADA-177FE551593D}" srcOrd="13" destOrd="0" presId="urn:microsoft.com/office/officeart/2009/3/layout/HorizontalOrganizationChart"/>
    <dgm:cxn modelId="{D9F14773-30B3-4C02-BC8A-A2543CE05151}" type="presParOf" srcId="{5840AEE1-53D8-4265-AADA-177FE551593D}" destId="{4F9A5F29-F9F4-498C-8AA5-19AB5AC161F0}" srcOrd="0" destOrd="0" presId="urn:microsoft.com/office/officeart/2009/3/layout/HorizontalOrganizationChart"/>
    <dgm:cxn modelId="{199688DE-EFBB-4B79-B685-7094C37B0AB2}" type="presParOf" srcId="{4F9A5F29-F9F4-498C-8AA5-19AB5AC161F0}" destId="{91975FE4-0DEF-4185-A650-018AD124E977}" srcOrd="0" destOrd="0" presId="urn:microsoft.com/office/officeart/2009/3/layout/HorizontalOrganizationChart"/>
    <dgm:cxn modelId="{54707A53-8858-43E7-B401-A0C034B51DBA}" type="presParOf" srcId="{4F9A5F29-F9F4-498C-8AA5-19AB5AC161F0}" destId="{A4678CAD-2499-448C-94BB-73ED40826273}" srcOrd="1" destOrd="0" presId="urn:microsoft.com/office/officeart/2009/3/layout/HorizontalOrganizationChart"/>
    <dgm:cxn modelId="{49E87F19-B898-4FB9-8E4B-5E00E04993BE}" type="presParOf" srcId="{5840AEE1-53D8-4265-AADA-177FE551593D}" destId="{DF4158DC-09EA-450E-8AA6-2D8F5533540D}" srcOrd="1" destOrd="0" presId="urn:microsoft.com/office/officeart/2009/3/layout/HorizontalOrganizationChart"/>
    <dgm:cxn modelId="{7E4CDFBD-D4CD-418B-AB44-30B0B046A930}" type="presParOf" srcId="{DF4158DC-09EA-450E-8AA6-2D8F5533540D}" destId="{CCD65E61-9C40-4A54-A388-11E8C6D40C92}" srcOrd="0" destOrd="0" presId="urn:microsoft.com/office/officeart/2009/3/layout/HorizontalOrganizationChart"/>
    <dgm:cxn modelId="{1C8854A5-EFA5-4111-9CA9-3BF0DD7AA270}" type="presParOf" srcId="{DF4158DC-09EA-450E-8AA6-2D8F5533540D}" destId="{7DCFE621-3BE6-4BAE-A40E-A395EDFC601A}" srcOrd="1" destOrd="0" presId="urn:microsoft.com/office/officeart/2009/3/layout/HorizontalOrganizationChart"/>
    <dgm:cxn modelId="{D69D31E1-FEBB-4957-9054-673736C913E0}" type="presParOf" srcId="{7DCFE621-3BE6-4BAE-A40E-A395EDFC601A}" destId="{7671B1AD-F7FF-4E5D-895A-3930C38007D2}" srcOrd="0" destOrd="0" presId="urn:microsoft.com/office/officeart/2009/3/layout/HorizontalOrganizationChart"/>
    <dgm:cxn modelId="{A919A1F9-6075-4FB6-B12C-E06A32965AA7}" type="presParOf" srcId="{7671B1AD-F7FF-4E5D-895A-3930C38007D2}" destId="{2C9C57CD-A1AE-426B-929C-1FE707612E03}" srcOrd="0" destOrd="0" presId="urn:microsoft.com/office/officeart/2009/3/layout/HorizontalOrganizationChart"/>
    <dgm:cxn modelId="{40450741-AF3E-456F-BAE1-2B1747BF2C19}" type="presParOf" srcId="{7671B1AD-F7FF-4E5D-895A-3930C38007D2}" destId="{A5A3C4AF-2BE5-4096-B743-F919EA7C37AE}" srcOrd="1" destOrd="0" presId="urn:microsoft.com/office/officeart/2009/3/layout/HorizontalOrganizationChart"/>
    <dgm:cxn modelId="{6B5DF28E-9070-4939-BFD1-45529CDC4484}" type="presParOf" srcId="{7DCFE621-3BE6-4BAE-A40E-A395EDFC601A}" destId="{304AD9A6-6A84-46DE-B39F-B4C36E1FE95C}" srcOrd="1" destOrd="0" presId="urn:microsoft.com/office/officeart/2009/3/layout/HorizontalOrganizationChart"/>
    <dgm:cxn modelId="{F02FDCD3-3E43-49AA-B9B8-10B6FE70C813}" type="presParOf" srcId="{7DCFE621-3BE6-4BAE-A40E-A395EDFC601A}" destId="{1BF57526-73AB-494C-B93A-B5F1D33084B5}" srcOrd="2" destOrd="0" presId="urn:microsoft.com/office/officeart/2009/3/layout/HorizontalOrganizationChart"/>
    <dgm:cxn modelId="{D265CF82-149D-40E8-B487-FC92B611EEA6}" type="presParOf" srcId="{DF4158DC-09EA-450E-8AA6-2D8F5533540D}" destId="{4F069DEF-EC09-4130-A389-4B9DC871B48E}" srcOrd="2" destOrd="0" presId="urn:microsoft.com/office/officeart/2009/3/layout/HorizontalOrganizationChart"/>
    <dgm:cxn modelId="{87FB23C4-B320-4F17-B006-C6B54AAF2EF8}" type="presParOf" srcId="{DF4158DC-09EA-450E-8AA6-2D8F5533540D}" destId="{62716DBB-591E-4B46-A9AB-C3A4F4426554}" srcOrd="3" destOrd="0" presId="urn:microsoft.com/office/officeart/2009/3/layout/HorizontalOrganizationChart"/>
    <dgm:cxn modelId="{DD52FB09-C20D-4A5B-8351-FCDC911CD77A}" type="presParOf" srcId="{62716DBB-591E-4B46-A9AB-C3A4F4426554}" destId="{7132900F-DEC0-4880-8A2E-B0889C4573B0}" srcOrd="0" destOrd="0" presId="urn:microsoft.com/office/officeart/2009/3/layout/HorizontalOrganizationChart"/>
    <dgm:cxn modelId="{0AB4D551-3294-4676-AF90-294C23A8C5AB}" type="presParOf" srcId="{7132900F-DEC0-4880-8A2E-B0889C4573B0}" destId="{F8CE79CB-A859-46EB-AFCB-5EFD3F437B65}" srcOrd="0" destOrd="0" presId="urn:microsoft.com/office/officeart/2009/3/layout/HorizontalOrganizationChart"/>
    <dgm:cxn modelId="{21457239-1FE0-4183-84A1-C8C0128BAC07}" type="presParOf" srcId="{7132900F-DEC0-4880-8A2E-B0889C4573B0}" destId="{56620A41-50CD-4CF8-9B28-4DB650308786}" srcOrd="1" destOrd="0" presId="urn:microsoft.com/office/officeart/2009/3/layout/HorizontalOrganizationChart"/>
    <dgm:cxn modelId="{F33FE6B4-EA91-447E-9B5C-B274230CBE5F}" type="presParOf" srcId="{62716DBB-591E-4B46-A9AB-C3A4F4426554}" destId="{898A63AB-47B6-41F8-897B-895978BA5A8C}" srcOrd="1" destOrd="0" presId="urn:microsoft.com/office/officeart/2009/3/layout/HorizontalOrganizationChart"/>
    <dgm:cxn modelId="{D61123F4-C1E9-40FD-91C9-75F8A5AE56D8}" type="presParOf" srcId="{62716DBB-591E-4B46-A9AB-C3A4F4426554}" destId="{515E74C7-EDB3-4C02-9264-0F1E1A0E6444}" srcOrd="2" destOrd="0" presId="urn:microsoft.com/office/officeart/2009/3/layout/HorizontalOrganizationChart"/>
    <dgm:cxn modelId="{94F34B57-EE0D-4B0F-A99A-D99A9950CECC}" type="presParOf" srcId="{5840AEE1-53D8-4265-AADA-177FE551593D}" destId="{9A9F9E84-C6D6-40E8-9052-AAF4093E10DB}" srcOrd="2" destOrd="0" presId="urn:microsoft.com/office/officeart/2009/3/layout/HorizontalOrganizationChart"/>
    <dgm:cxn modelId="{66CAFD9E-39F8-4EC2-BD27-55E4BD3F18F3}" type="presParOf" srcId="{C98A645E-62CF-42FF-9E17-910182218786}" destId="{7A71855A-33DE-4587-8181-504FBE3C3D3F}" srcOrd="2" destOrd="0" presId="urn:microsoft.com/office/officeart/2009/3/layout/HorizontalOrganizationChart"/>
    <dgm:cxn modelId="{11B3F9C5-06AE-4552-8908-C74D368E881C}" type="presParOf" srcId="{7A71855A-33DE-4587-8181-504FBE3C3D3F}" destId="{C02B9F51-F716-464F-8D51-CAA17BE5738B}" srcOrd="0" destOrd="0" presId="urn:microsoft.com/office/officeart/2009/3/layout/HorizontalOrganizationChart"/>
    <dgm:cxn modelId="{A3BDE02A-17F5-47F4-ABE5-C2EC1D01D090}" type="presParOf" srcId="{7A71855A-33DE-4587-8181-504FBE3C3D3F}" destId="{BD70AA06-4C2A-48A5-814B-CDB5D70493AA}" srcOrd="1" destOrd="0" presId="urn:microsoft.com/office/officeart/2009/3/layout/HorizontalOrganizationChart"/>
    <dgm:cxn modelId="{4B9AE04E-7F5A-44F0-B771-2AE30EB9AAE8}" type="presParOf" srcId="{BD70AA06-4C2A-48A5-814B-CDB5D70493AA}" destId="{C4417E35-09A0-4FEB-8011-448142AAB9E4}" srcOrd="0" destOrd="0" presId="urn:microsoft.com/office/officeart/2009/3/layout/HorizontalOrganizationChart"/>
    <dgm:cxn modelId="{8E164B88-B450-42E1-AC72-A67BF756E8F8}" type="presParOf" srcId="{C4417E35-09A0-4FEB-8011-448142AAB9E4}" destId="{08F7D7F4-6B82-4F73-85AC-FBE6A2FC5765}" srcOrd="0" destOrd="0" presId="urn:microsoft.com/office/officeart/2009/3/layout/HorizontalOrganizationChart"/>
    <dgm:cxn modelId="{D6879F77-570B-4F20-BD74-692D11BB2D93}" type="presParOf" srcId="{C4417E35-09A0-4FEB-8011-448142AAB9E4}" destId="{E5163257-CB72-459B-9555-67F9C49ED9FC}" srcOrd="1" destOrd="0" presId="urn:microsoft.com/office/officeart/2009/3/layout/HorizontalOrganizationChart"/>
    <dgm:cxn modelId="{48927154-97B8-4059-8190-8F9365A80CA4}" type="presParOf" srcId="{BD70AA06-4C2A-48A5-814B-CDB5D70493AA}" destId="{36820755-CF70-4AE0-AC0F-A8D412880827}" srcOrd="1" destOrd="0" presId="urn:microsoft.com/office/officeart/2009/3/layout/HorizontalOrganizationChart"/>
    <dgm:cxn modelId="{6A8A02E6-261B-4A86-B9C0-C8693A0D1E13}" type="presParOf" srcId="{BD70AA06-4C2A-48A5-814B-CDB5D70493AA}" destId="{2C41F5AD-D3CB-474B-A1FA-5F040EF5BBDB}" srcOrd="2" destOrd="0" presId="urn:microsoft.com/office/officeart/2009/3/layout/HorizontalOrganizationChart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02B9F51-F716-464F-8D51-CAA17BE5738B}">
      <dsp:nvSpPr>
        <dsp:cNvPr id="0" name=""/>
        <dsp:cNvSpPr/>
      </dsp:nvSpPr>
      <dsp:spPr>
        <a:xfrm>
          <a:off x="1490850" y="1822984"/>
          <a:ext cx="765373" cy="247419"/>
        </a:xfrm>
        <a:custGeom>
          <a:avLst/>
          <a:gdLst/>
          <a:ahLst/>
          <a:cxnLst/>
          <a:rect l="0" t="0" r="0" b="0"/>
          <a:pathLst>
            <a:path>
              <a:moveTo>
                <a:pt x="0" y="247419"/>
              </a:moveTo>
              <a:lnTo>
                <a:pt x="765373" y="247419"/>
              </a:lnTo>
              <a:lnTo>
                <a:pt x="765373" y="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069DEF-EC09-4130-A389-4B9DC871B48E}">
      <dsp:nvSpPr>
        <dsp:cNvPr id="0" name=""/>
        <dsp:cNvSpPr/>
      </dsp:nvSpPr>
      <dsp:spPr>
        <a:xfrm>
          <a:off x="3943371" y="3996495"/>
          <a:ext cx="187120" cy="2157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93560" y="0"/>
              </a:lnTo>
              <a:lnTo>
                <a:pt x="93560" y="215734"/>
              </a:lnTo>
              <a:lnTo>
                <a:pt x="187120" y="21573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D65E61-9C40-4A54-A388-11E8C6D40C92}">
      <dsp:nvSpPr>
        <dsp:cNvPr id="0" name=""/>
        <dsp:cNvSpPr/>
      </dsp:nvSpPr>
      <dsp:spPr>
        <a:xfrm>
          <a:off x="3943371" y="3819204"/>
          <a:ext cx="187120" cy="177291"/>
        </a:xfrm>
        <a:custGeom>
          <a:avLst/>
          <a:gdLst/>
          <a:ahLst/>
          <a:cxnLst/>
          <a:rect l="0" t="0" r="0" b="0"/>
          <a:pathLst>
            <a:path>
              <a:moveTo>
                <a:pt x="0" y="177291"/>
              </a:moveTo>
              <a:lnTo>
                <a:pt x="93560" y="177291"/>
              </a:lnTo>
              <a:lnTo>
                <a:pt x="93560" y="0"/>
              </a:lnTo>
              <a:lnTo>
                <a:pt x="187120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3E72C5C-B419-45AB-9540-E456DD76FCBB}">
      <dsp:nvSpPr>
        <dsp:cNvPr id="0" name=""/>
        <dsp:cNvSpPr/>
      </dsp:nvSpPr>
      <dsp:spPr>
        <a:xfrm>
          <a:off x="1490850" y="2070404"/>
          <a:ext cx="1714406" cy="19260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620846" y="0"/>
              </a:lnTo>
              <a:lnTo>
                <a:pt x="1620846" y="1926091"/>
              </a:lnTo>
              <a:lnTo>
                <a:pt x="1714406" y="192609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9815D6-D75C-44C7-9894-9F748B8A7EA2}">
      <dsp:nvSpPr>
        <dsp:cNvPr id="0" name=""/>
        <dsp:cNvSpPr/>
      </dsp:nvSpPr>
      <dsp:spPr>
        <a:xfrm>
          <a:off x="3984444" y="3293067"/>
          <a:ext cx="18712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87120" y="4572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9018FB-2D7D-4B33-A7DA-920BE02E88ED}">
      <dsp:nvSpPr>
        <dsp:cNvPr id="0" name=""/>
        <dsp:cNvSpPr/>
      </dsp:nvSpPr>
      <dsp:spPr>
        <a:xfrm>
          <a:off x="1490850" y="2070404"/>
          <a:ext cx="1714406" cy="12683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620846" y="0"/>
              </a:lnTo>
              <a:lnTo>
                <a:pt x="1620846" y="1268382"/>
              </a:lnTo>
              <a:lnTo>
                <a:pt x="1714406" y="1268382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9C0878-C98E-4047-A4D6-1C0E707EAD66}">
      <dsp:nvSpPr>
        <dsp:cNvPr id="0" name=""/>
        <dsp:cNvSpPr/>
      </dsp:nvSpPr>
      <dsp:spPr>
        <a:xfrm>
          <a:off x="3954477" y="2671795"/>
          <a:ext cx="187120" cy="2011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93560" y="0"/>
              </a:lnTo>
              <a:lnTo>
                <a:pt x="93560" y="201154"/>
              </a:lnTo>
              <a:lnTo>
                <a:pt x="187120" y="20115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F44F53-1BF5-448F-8FC6-C90627D98658}">
      <dsp:nvSpPr>
        <dsp:cNvPr id="0" name=""/>
        <dsp:cNvSpPr/>
      </dsp:nvSpPr>
      <dsp:spPr>
        <a:xfrm>
          <a:off x="3954477" y="2470641"/>
          <a:ext cx="187120" cy="201154"/>
        </a:xfrm>
        <a:custGeom>
          <a:avLst/>
          <a:gdLst/>
          <a:ahLst/>
          <a:cxnLst/>
          <a:rect l="0" t="0" r="0" b="0"/>
          <a:pathLst>
            <a:path>
              <a:moveTo>
                <a:pt x="0" y="201154"/>
              </a:moveTo>
              <a:lnTo>
                <a:pt x="93560" y="201154"/>
              </a:lnTo>
              <a:lnTo>
                <a:pt x="93560" y="0"/>
              </a:lnTo>
              <a:lnTo>
                <a:pt x="187120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0106BB-FFD3-43C3-B611-4B88FBDE2557}">
      <dsp:nvSpPr>
        <dsp:cNvPr id="0" name=""/>
        <dsp:cNvSpPr/>
      </dsp:nvSpPr>
      <dsp:spPr>
        <a:xfrm>
          <a:off x="1490850" y="2070404"/>
          <a:ext cx="1714406" cy="6013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620846" y="0"/>
              </a:lnTo>
              <a:lnTo>
                <a:pt x="1620846" y="601391"/>
              </a:lnTo>
              <a:lnTo>
                <a:pt x="1714406" y="60139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4E36BB-0C88-4A9B-B831-146A9E28A5BC}">
      <dsp:nvSpPr>
        <dsp:cNvPr id="0" name=""/>
        <dsp:cNvSpPr/>
      </dsp:nvSpPr>
      <dsp:spPr>
        <a:xfrm>
          <a:off x="3894533" y="1909596"/>
          <a:ext cx="187120" cy="1837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93560" y="0"/>
              </a:lnTo>
              <a:lnTo>
                <a:pt x="93560" y="183740"/>
              </a:lnTo>
              <a:lnTo>
                <a:pt x="187120" y="18374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289A45-1E77-439C-A4E1-2F4903BEFF29}">
      <dsp:nvSpPr>
        <dsp:cNvPr id="0" name=""/>
        <dsp:cNvSpPr/>
      </dsp:nvSpPr>
      <dsp:spPr>
        <a:xfrm>
          <a:off x="3894533" y="1733446"/>
          <a:ext cx="187120" cy="176149"/>
        </a:xfrm>
        <a:custGeom>
          <a:avLst/>
          <a:gdLst/>
          <a:ahLst/>
          <a:cxnLst/>
          <a:rect l="0" t="0" r="0" b="0"/>
          <a:pathLst>
            <a:path>
              <a:moveTo>
                <a:pt x="0" y="176149"/>
              </a:moveTo>
              <a:lnTo>
                <a:pt x="93560" y="176149"/>
              </a:lnTo>
              <a:lnTo>
                <a:pt x="93560" y="0"/>
              </a:lnTo>
              <a:lnTo>
                <a:pt x="187120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896BCF-1B22-4A3D-A7B2-605FE0C88E31}">
      <dsp:nvSpPr>
        <dsp:cNvPr id="0" name=""/>
        <dsp:cNvSpPr/>
      </dsp:nvSpPr>
      <dsp:spPr>
        <a:xfrm>
          <a:off x="1490850" y="1909596"/>
          <a:ext cx="1714406" cy="160807"/>
        </a:xfrm>
        <a:custGeom>
          <a:avLst/>
          <a:gdLst/>
          <a:ahLst/>
          <a:cxnLst/>
          <a:rect l="0" t="0" r="0" b="0"/>
          <a:pathLst>
            <a:path>
              <a:moveTo>
                <a:pt x="0" y="160807"/>
              </a:moveTo>
              <a:lnTo>
                <a:pt x="1620846" y="160807"/>
              </a:lnTo>
              <a:lnTo>
                <a:pt x="1620846" y="0"/>
              </a:lnTo>
              <a:lnTo>
                <a:pt x="1714406" y="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8F0D36-375F-4634-9CE8-1C06F7BDAA85}">
      <dsp:nvSpPr>
        <dsp:cNvPr id="0" name=""/>
        <dsp:cNvSpPr/>
      </dsp:nvSpPr>
      <dsp:spPr>
        <a:xfrm>
          <a:off x="3886122" y="1149021"/>
          <a:ext cx="187120" cy="2011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93560" y="0"/>
              </a:lnTo>
              <a:lnTo>
                <a:pt x="93560" y="201154"/>
              </a:lnTo>
              <a:lnTo>
                <a:pt x="187120" y="20115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6D8EDB9-BE67-4472-BEA9-E949A2597886}">
      <dsp:nvSpPr>
        <dsp:cNvPr id="0" name=""/>
        <dsp:cNvSpPr/>
      </dsp:nvSpPr>
      <dsp:spPr>
        <a:xfrm>
          <a:off x="3886122" y="949490"/>
          <a:ext cx="187120" cy="199530"/>
        </a:xfrm>
        <a:custGeom>
          <a:avLst/>
          <a:gdLst/>
          <a:ahLst/>
          <a:cxnLst/>
          <a:rect l="0" t="0" r="0" b="0"/>
          <a:pathLst>
            <a:path>
              <a:moveTo>
                <a:pt x="0" y="199530"/>
              </a:moveTo>
              <a:lnTo>
                <a:pt x="93560" y="199530"/>
              </a:lnTo>
              <a:lnTo>
                <a:pt x="93560" y="0"/>
              </a:lnTo>
              <a:lnTo>
                <a:pt x="187120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86ED64-2290-4CB9-A5D1-A6D515120034}">
      <dsp:nvSpPr>
        <dsp:cNvPr id="0" name=""/>
        <dsp:cNvSpPr/>
      </dsp:nvSpPr>
      <dsp:spPr>
        <a:xfrm>
          <a:off x="1490850" y="1149021"/>
          <a:ext cx="1714406" cy="921383"/>
        </a:xfrm>
        <a:custGeom>
          <a:avLst/>
          <a:gdLst/>
          <a:ahLst/>
          <a:cxnLst/>
          <a:rect l="0" t="0" r="0" b="0"/>
          <a:pathLst>
            <a:path>
              <a:moveTo>
                <a:pt x="0" y="921383"/>
              </a:moveTo>
              <a:lnTo>
                <a:pt x="1620846" y="921383"/>
              </a:lnTo>
              <a:lnTo>
                <a:pt x="1620846" y="0"/>
              </a:lnTo>
              <a:lnTo>
                <a:pt x="1714406" y="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9D3DC2-38AD-4CB0-8DDB-B70B29342C39}">
      <dsp:nvSpPr>
        <dsp:cNvPr id="0" name=""/>
        <dsp:cNvSpPr/>
      </dsp:nvSpPr>
      <dsp:spPr>
        <a:xfrm>
          <a:off x="3879554" y="501461"/>
          <a:ext cx="18712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87120" y="4572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850266A-F0AE-4B10-B3AC-0EF9A1F4FA20}">
      <dsp:nvSpPr>
        <dsp:cNvPr id="0" name=""/>
        <dsp:cNvSpPr/>
      </dsp:nvSpPr>
      <dsp:spPr>
        <a:xfrm>
          <a:off x="1490850" y="547181"/>
          <a:ext cx="1714406" cy="1523222"/>
        </a:xfrm>
        <a:custGeom>
          <a:avLst/>
          <a:gdLst/>
          <a:ahLst/>
          <a:cxnLst/>
          <a:rect l="0" t="0" r="0" b="0"/>
          <a:pathLst>
            <a:path>
              <a:moveTo>
                <a:pt x="0" y="1523222"/>
              </a:moveTo>
              <a:lnTo>
                <a:pt x="1620846" y="1523222"/>
              </a:lnTo>
              <a:lnTo>
                <a:pt x="1620846" y="0"/>
              </a:lnTo>
              <a:lnTo>
                <a:pt x="1714406" y="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B39926-2B87-4D2E-A1B6-3045495C5349}">
      <dsp:nvSpPr>
        <dsp:cNvPr id="0" name=""/>
        <dsp:cNvSpPr/>
      </dsp:nvSpPr>
      <dsp:spPr>
        <a:xfrm>
          <a:off x="3894533" y="99152"/>
          <a:ext cx="18712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87120" y="4572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CE3A87-48CE-4225-8E25-C61A371DD2DE}">
      <dsp:nvSpPr>
        <dsp:cNvPr id="0" name=""/>
        <dsp:cNvSpPr/>
      </dsp:nvSpPr>
      <dsp:spPr>
        <a:xfrm>
          <a:off x="1490850" y="144872"/>
          <a:ext cx="1714406" cy="1925531"/>
        </a:xfrm>
        <a:custGeom>
          <a:avLst/>
          <a:gdLst/>
          <a:ahLst/>
          <a:cxnLst/>
          <a:rect l="0" t="0" r="0" b="0"/>
          <a:pathLst>
            <a:path>
              <a:moveTo>
                <a:pt x="0" y="1925531"/>
              </a:moveTo>
              <a:lnTo>
                <a:pt x="1620846" y="1925531"/>
              </a:lnTo>
              <a:lnTo>
                <a:pt x="1620846" y="0"/>
              </a:lnTo>
              <a:lnTo>
                <a:pt x="1714406" y="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B343EB-5588-4C54-9E89-DE4DC72F8A50}">
      <dsp:nvSpPr>
        <dsp:cNvPr id="0" name=""/>
        <dsp:cNvSpPr/>
      </dsp:nvSpPr>
      <dsp:spPr>
        <a:xfrm>
          <a:off x="835077" y="1860548"/>
          <a:ext cx="655772" cy="41971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100" kern="1200">
              <a:latin typeface="標楷體" panose="03000509000000000000" pitchFamily="65" charset="-120"/>
              <a:ea typeface="標楷體" panose="03000509000000000000" pitchFamily="65" charset="-120"/>
            </a:rPr>
            <a:t>義田</a:t>
          </a:r>
        </a:p>
      </dsp:txBody>
      <dsp:txXfrm>
        <a:off x="835077" y="1860548"/>
        <a:ext cx="655772" cy="419711"/>
      </dsp:txXfrm>
    </dsp:sp>
    <dsp:sp modelId="{59D6DAE8-BD50-4512-B5F1-D7CC05FA0FD2}">
      <dsp:nvSpPr>
        <dsp:cNvPr id="0" name=""/>
        <dsp:cNvSpPr/>
      </dsp:nvSpPr>
      <dsp:spPr>
        <a:xfrm>
          <a:off x="3205256" y="19811"/>
          <a:ext cx="689276" cy="25012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100" kern="1200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食</a:t>
          </a:r>
        </a:p>
      </dsp:txBody>
      <dsp:txXfrm>
        <a:off x="3205256" y="19811"/>
        <a:ext cx="689276" cy="250122"/>
      </dsp:txXfrm>
    </dsp:sp>
    <dsp:sp modelId="{4D963F4E-F9C6-4FB7-BB82-91C5E4A75372}">
      <dsp:nvSpPr>
        <dsp:cNvPr id="0" name=""/>
        <dsp:cNvSpPr/>
      </dsp:nvSpPr>
      <dsp:spPr>
        <a:xfrm>
          <a:off x="4081653" y="2193"/>
          <a:ext cx="935602" cy="28535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100" kern="1200">
              <a:latin typeface="標楷體" panose="03000509000000000000" pitchFamily="65" charset="-120"/>
              <a:ea typeface="標楷體" panose="03000509000000000000" pitchFamily="65" charset="-120"/>
            </a:rPr>
            <a:t>日食人一升</a:t>
          </a:r>
        </a:p>
      </dsp:txBody>
      <dsp:txXfrm>
        <a:off x="4081653" y="2193"/>
        <a:ext cx="935602" cy="285358"/>
      </dsp:txXfrm>
    </dsp:sp>
    <dsp:sp modelId="{D3EEC3DC-B13C-4D3E-8D02-3BF79703583A}">
      <dsp:nvSpPr>
        <dsp:cNvPr id="0" name=""/>
        <dsp:cNvSpPr/>
      </dsp:nvSpPr>
      <dsp:spPr>
        <a:xfrm>
          <a:off x="3205256" y="427335"/>
          <a:ext cx="674297" cy="23969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100" kern="1200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衣</a:t>
          </a:r>
        </a:p>
      </dsp:txBody>
      <dsp:txXfrm>
        <a:off x="3205256" y="427335"/>
        <a:ext cx="674297" cy="239692"/>
      </dsp:txXfrm>
    </dsp:sp>
    <dsp:sp modelId="{AB9F3432-FD75-472A-8760-72514201DF79}">
      <dsp:nvSpPr>
        <dsp:cNvPr id="0" name=""/>
        <dsp:cNvSpPr/>
      </dsp:nvSpPr>
      <dsp:spPr>
        <a:xfrm>
          <a:off x="4066674" y="404502"/>
          <a:ext cx="935602" cy="28535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100" kern="1200">
              <a:latin typeface="標楷體" panose="03000509000000000000" pitchFamily="65" charset="-120"/>
              <a:ea typeface="標楷體" panose="03000509000000000000" pitchFamily="65" charset="-120"/>
            </a:rPr>
            <a:t>歲衣人一縑</a:t>
          </a:r>
        </a:p>
      </dsp:txBody>
      <dsp:txXfrm>
        <a:off x="4066674" y="404502"/>
        <a:ext cx="935602" cy="285358"/>
      </dsp:txXfrm>
    </dsp:sp>
    <dsp:sp modelId="{8E5C627B-5F91-4E22-AACE-F8FBE5B8D628}">
      <dsp:nvSpPr>
        <dsp:cNvPr id="0" name=""/>
        <dsp:cNvSpPr/>
      </dsp:nvSpPr>
      <dsp:spPr>
        <a:xfrm>
          <a:off x="3205256" y="1024132"/>
          <a:ext cx="680865" cy="24977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100" kern="1200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嫁</a:t>
          </a:r>
        </a:p>
      </dsp:txBody>
      <dsp:txXfrm>
        <a:off x="3205256" y="1024132"/>
        <a:ext cx="680865" cy="249777"/>
      </dsp:txXfrm>
    </dsp:sp>
    <dsp:sp modelId="{041E565D-AA49-4346-80A0-2EBD02F33216}">
      <dsp:nvSpPr>
        <dsp:cNvPr id="0" name=""/>
        <dsp:cNvSpPr/>
      </dsp:nvSpPr>
      <dsp:spPr>
        <a:xfrm>
          <a:off x="4073242" y="806811"/>
          <a:ext cx="935602" cy="28535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100" kern="1200">
              <a:latin typeface="標楷體" panose="03000509000000000000" pitchFamily="65" charset="-120"/>
              <a:ea typeface="標楷體" panose="03000509000000000000" pitchFamily="65" charset="-120"/>
            </a:rPr>
            <a:t>嫁女五十千</a:t>
          </a:r>
        </a:p>
      </dsp:txBody>
      <dsp:txXfrm>
        <a:off x="4073242" y="806811"/>
        <a:ext cx="935602" cy="285358"/>
      </dsp:txXfrm>
    </dsp:sp>
    <dsp:sp modelId="{3AD4F2EA-CAA4-4943-A2F9-B5FEE60CECDB}">
      <dsp:nvSpPr>
        <dsp:cNvPr id="0" name=""/>
        <dsp:cNvSpPr/>
      </dsp:nvSpPr>
      <dsp:spPr>
        <a:xfrm>
          <a:off x="4073242" y="1209119"/>
          <a:ext cx="1080498" cy="28211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100" kern="1200">
              <a:latin typeface="標楷體" panose="03000509000000000000" pitchFamily="65" charset="-120"/>
              <a:ea typeface="標楷體" panose="03000509000000000000" pitchFamily="65" charset="-120"/>
            </a:rPr>
            <a:t>再嫁者三十千</a:t>
          </a:r>
        </a:p>
      </dsp:txBody>
      <dsp:txXfrm>
        <a:off x="4073242" y="1209119"/>
        <a:ext cx="1080498" cy="282111"/>
      </dsp:txXfrm>
    </dsp:sp>
    <dsp:sp modelId="{49C3C883-5817-4AB1-A78C-04E2BE22C67F}">
      <dsp:nvSpPr>
        <dsp:cNvPr id="0" name=""/>
        <dsp:cNvSpPr/>
      </dsp:nvSpPr>
      <dsp:spPr>
        <a:xfrm>
          <a:off x="3205256" y="1781065"/>
          <a:ext cx="689276" cy="25706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100" kern="1200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娶</a:t>
          </a:r>
        </a:p>
      </dsp:txBody>
      <dsp:txXfrm>
        <a:off x="3205256" y="1781065"/>
        <a:ext cx="689276" cy="257062"/>
      </dsp:txXfrm>
    </dsp:sp>
    <dsp:sp modelId="{5965EFE5-F6FA-47CB-9BDA-C63172E49950}">
      <dsp:nvSpPr>
        <dsp:cNvPr id="0" name=""/>
        <dsp:cNvSpPr/>
      </dsp:nvSpPr>
      <dsp:spPr>
        <a:xfrm>
          <a:off x="4081653" y="1608181"/>
          <a:ext cx="1096460" cy="25053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100" kern="1200">
              <a:latin typeface="標楷體" panose="03000509000000000000" pitchFamily="65" charset="-120"/>
              <a:ea typeface="標楷體" panose="03000509000000000000" pitchFamily="65" charset="-120"/>
            </a:rPr>
            <a:t>娶婦者三十千</a:t>
          </a:r>
        </a:p>
      </dsp:txBody>
      <dsp:txXfrm>
        <a:off x="4081653" y="1608181"/>
        <a:ext cx="1096460" cy="250530"/>
      </dsp:txXfrm>
    </dsp:sp>
    <dsp:sp modelId="{F6877EB8-3F5C-4B7D-A395-3C0DA649E6AE}">
      <dsp:nvSpPr>
        <dsp:cNvPr id="0" name=""/>
        <dsp:cNvSpPr/>
      </dsp:nvSpPr>
      <dsp:spPr>
        <a:xfrm>
          <a:off x="4081653" y="1975662"/>
          <a:ext cx="1112271" cy="23534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100" kern="1200">
              <a:latin typeface="標楷體" panose="03000509000000000000" pitchFamily="65" charset="-120"/>
              <a:ea typeface="標楷體" panose="03000509000000000000" pitchFamily="65" charset="-120"/>
            </a:rPr>
            <a:t>再娶者十五千</a:t>
          </a:r>
        </a:p>
      </dsp:txBody>
      <dsp:txXfrm>
        <a:off x="4081653" y="1975662"/>
        <a:ext cx="1112271" cy="235349"/>
      </dsp:txXfrm>
    </dsp:sp>
    <dsp:sp modelId="{17070AA1-5B7E-4DEA-9566-2E5802C2633E}">
      <dsp:nvSpPr>
        <dsp:cNvPr id="0" name=""/>
        <dsp:cNvSpPr/>
      </dsp:nvSpPr>
      <dsp:spPr>
        <a:xfrm>
          <a:off x="3205256" y="2526260"/>
          <a:ext cx="749220" cy="29107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100" kern="1200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葬</a:t>
          </a:r>
        </a:p>
      </dsp:txBody>
      <dsp:txXfrm>
        <a:off x="3205256" y="2526260"/>
        <a:ext cx="749220" cy="291071"/>
      </dsp:txXfrm>
    </dsp:sp>
    <dsp:sp modelId="{78EB4A92-9881-4A4F-B18E-B48DACDF1869}">
      <dsp:nvSpPr>
        <dsp:cNvPr id="0" name=""/>
        <dsp:cNvSpPr/>
      </dsp:nvSpPr>
      <dsp:spPr>
        <a:xfrm>
          <a:off x="4141597" y="2327962"/>
          <a:ext cx="935602" cy="28535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100" kern="1200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成人三十千</a:t>
          </a:r>
        </a:p>
      </dsp:txBody>
      <dsp:txXfrm>
        <a:off x="4141597" y="2327962"/>
        <a:ext cx="935602" cy="285358"/>
      </dsp:txXfrm>
    </dsp:sp>
    <dsp:sp modelId="{41C9C08A-DEBB-4DE9-8877-584934B31B23}">
      <dsp:nvSpPr>
        <dsp:cNvPr id="0" name=""/>
        <dsp:cNvSpPr/>
      </dsp:nvSpPr>
      <dsp:spPr>
        <a:xfrm>
          <a:off x="4141597" y="2730270"/>
          <a:ext cx="935602" cy="28535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100" kern="1200">
              <a:latin typeface="標楷體" panose="03000509000000000000" pitchFamily="65" charset="-120"/>
              <a:ea typeface="標楷體" panose="03000509000000000000" pitchFamily="65" charset="-120"/>
            </a:rPr>
            <a:t>幼者十千</a:t>
          </a:r>
        </a:p>
      </dsp:txBody>
      <dsp:txXfrm>
        <a:off x="4141597" y="2730270"/>
        <a:ext cx="935602" cy="285358"/>
      </dsp:txXfrm>
    </dsp:sp>
    <dsp:sp modelId="{F7DA06F7-3FCA-4F6D-8A13-AFEE024A9551}">
      <dsp:nvSpPr>
        <dsp:cNvPr id="0" name=""/>
        <dsp:cNvSpPr/>
      </dsp:nvSpPr>
      <dsp:spPr>
        <a:xfrm>
          <a:off x="3205256" y="3208409"/>
          <a:ext cx="779188" cy="26075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100" kern="1200">
              <a:latin typeface="標楷體" panose="03000509000000000000" pitchFamily="65" charset="-120"/>
              <a:ea typeface="標楷體" panose="03000509000000000000" pitchFamily="65" charset="-120"/>
            </a:rPr>
            <a:t>收入</a:t>
          </a:r>
        </a:p>
      </dsp:txBody>
      <dsp:txXfrm>
        <a:off x="3205256" y="3208409"/>
        <a:ext cx="779188" cy="260754"/>
      </dsp:txXfrm>
    </dsp:sp>
    <dsp:sp modelId="{F1D7EA74-14B2-46CF-ACD1-99D78AA0620D}">
      <dsp:nvSpPr>
        <dsp:cNvPr id="0" name=""/>
        <dsp:cNvSpPr/>
      </dsp:nvSpPr>
      <dsp:spPr>
        <a:xfrm>
          <a:off x="4171565" y="3132579"/>
          <a:ext cx="1579352" cy="41241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100" kern="1200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族聚者九十口，</a:t>
          </a:r>
          <a:r>
            <a:rPr lang="en-US" altLang="zh-TW" sz="1100" kern="1200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/>
          </a:r>
          <a:br>
            <a:rPr lang="en-US" altLang="zh-TW" sz="1100" kern="1200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</a:br>
          <a:r>
            <a:rPr lang="zh-TW" altLang="en-US" sz="1100" kern="1200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歲入給稻八百斛</a:t>
          </a:r>
        </a:p>
      </dsp:txBody>
      <dsp:txXfrm>
        <a:off x="4171565" y="3132579"/>
        <a:ext cx="1579352" cy="412414"/>
      </dsp:txXfrm>
    </dsp:sp>
    <dsp:sp modelId="{91975FE4-0DEF-4185-A650-018AD124E977}">
      <dsp:nvSpPr>
        <dsp:cNvPr id="0" name=""/>
        <dsp:cNvSpPr/>
      </dsp:nvSpPr>
      <dsp:spPr>
        <a:xfrm>
          <a:off x="3205256" y="3871993"/>
          <a:ext cx="738115" cy="24900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100" kern="1200">
              <a:latin typeface="標楷體" panose="03000509000000000000" pitchFamily="65" charset="-120"/>
              <a:ea typeface="標楷體" panose="03000509000000000000" pitchFamily="65" charset="-120"/>
            </a:rPr>
            <a:t>給</a:t>
          </a:r>
          <a:r>
            <a:rPr lang="en-US" altLang="zh-TW" sz="1100" kern="1200">
              <a:latin typeface="標楷體" panose="03000509000000000000" pitchFamily="65" charset="-120"/>
              <a:ea typeface="標楷體" panose="03000509000000000000" pitchFamily="65" charset="-120"/>
            </a:rPr>
            <a:t>/</a:t>
          </a:r>
          <a:r>
            <a:rPr lang="zh-TW" altLang="en-US" sz="1100" kern="1200">
              <a:latin typeface="標楷體" panose="03000509000000000000" pitchFamily="65" charset="-120"/>
              <a:ea typeface="標楷體" panose="03000509000000000000" pitchFamily="65" charset="-120"/>
            </a:rPr>
            <a:t>罷給</a:t>
          </a:r>
        </a:p>
      </dsp:txBody>
      <dsp:txXfrm>
        <a:off x="3205256" y="3871993"/>
        <a:ext cx="738115" cy="249003"/>
      </dsp:txXfrm>
    </dsp:sp>
    <dsp:sp modelId="{2C9C57CD-A1AE-426B-929C-1FE707612E03}">
      <dsp:nvSpPr>
        <dsp:cNvPr id="0" name=""/>
        <dsp:cNvSpPr/>
      </dsp:nvSpPr>
      <dsp:spPr>
        <a:xfrm>
          <a:off x="4130492" y="3661944"/>
          <a:ext cx="1553267" cy="31451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100" kern="1200">
              <a:latin typeface="標楷體" panose="03000509000000000000" pitchFamily="65" charset="-120"/>
              <a:ea typeface="標楷體" panose="03000509000000000000" pitchFamily="65" charset="-120"/>
            </a:rPr>
            <a:t>給</a:t>
          </a:r>
          <a:r>
            <a:rPr lang="en-US" altLang="zh-TW" sz="1100" kern="1200">
              <a:latin typeface="標楷體" panose="03000509000000000000" pitchFamily="65" charset="-120"/>
              <a:ea typeface="標楷體" panose="03000509000000000000" pitchFamily="65" charset="-120"/>
            </a:rPr>
            <a:t>:</a:t>
          </a:r>
          <a:r>
            <a:rPr lang="zh-TW" altLang="en-US" sz="1100" kern="1200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屏而家居俟代者</a:t>
          </a:r>
        </a:p>
      </dsp:txBody>
      <dsp:txXfrm>
        <a:off x="4130492" y="3661944"/>
        <a:ext cx="1553267" cy="314519"/>
      </dsp:txXfrm>
    </dsp:sp>
    <dsp:sp modelId="{F8CE79CB-A859-46EB-AFCB-5EFD3F437B65}">
      <dsp:nvSpPr>
        <dsp:cNvPr id="0" name=""/>
        <dsp:cNvSpPr/>
      </dsp:nvSpPr>
      <dsp:spPr>
        <a:xfrm>
          <a:off x="4130492" y="4093414"/>
          <a:ext cx="1533835" cy="23763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100" kern="1200">
              <a:latin typeface="標楷體" panose="03000509000000000000" pitchFamily="65" charset="-120"/>
              <a:ea typeface="標楷體" panose="03000509000000000000" pitchFamily="65" charset="-120"/>
            </a:rPr>
            <a:t>罷給</a:t>
          </a:r>
          <a:r>
            <a:rPr lang="en-US" altLang="zh-TW" sz="1100" kern="1200">
              <a:latin typeface="標楷體" panose="03000509000000000000" pitchFamily="65" charset="-120"/>
              <a:ea typeface="標楷體" panose="03000509000000000000" pitchFamily="65" charset="-120"/>
            </a:rPr>
            <a:t>:</a:t>
          </a:r>
          <a:r>
            <a:rPr lang="zh-TW" altLang="en-US" sz="1100" kern="1200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仕而居官者</a:t>
          </a:r>
        </a:p>
      </dsp:txBody>
      <dsp:txXfrm>
        <a:off x="4130492" y="4093414"/>
        <a:ext cx="1533835" cy="237632"/>
      </dsp:txXfrm>
    </dsp:sp>
    <dsp:sp modelId="{08F7D7F4-6B82-4F73-85AC-FBE6A2FC5765}">
      <dsp:nvSpPr>
        <dsp:cNvPr id="0" name=""/>
        <dsp:cNvSpPr/>
      </dsp:nvSpPr>
      <dsp:spPr>
        <a:xfrm>
          <a:off x="1586141" y="1265536"/>
          <a:ext cx="1340165" cy="55744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100" kern="1200">
              <a:latin typeface="標楷體" panose="03000509000000000000" pitchFamily="65" charset="-120"/>
              <a:ea typeface="標楷體" panose="03000509000000000000" pitchFamily="65" charset="-120"/>
            </a:rPr>
            <a:t>族之長而賢者主其計</a:t>
          </a:r>
        </a:p>
      </dsp:txBody>
      <dsp:txXfrm>
        <a:off x="1586141" y="1265536"/>
        <a:ext cx="1340165" cy="55744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HorizontalOrganizationChart">
  <dgm:title val=""/>
  <dgm:desc val=""/>
  <dgm:catLst>
    <dgm:cat type="hierarchy" pri="43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305"/>
      <dgm:constr type="w" for="des" forName="rootComposite" refType="w" fact="10"/>
      <dgm:constr type="h" for="des" forName="rootComposite" refType="w" refFor="des" refForName="rootComposite1" fact="0.305"/>
      <dgm:constr type="w" for="des" forName="rootComposite3" refType="w" fact="10"/>
      <dgm:constr type="h" for="des" forName="rootComposite3" refType="w" refFor="des" refForName="rootComposite1" fact="0.305"/>
      <dgm:constr type="primFontSz" for="des" ptType="node" op="equ"/>
      <dgm:constr type="sp" for="des" op="equ"/>
      <dgm:constr type="sp" for="des" forName="hierRoot1" refType="w" refFor="des" refForName="rootComposite1" fact="0.2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125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125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func="var" arg="dir" op="equ" val="norm">
                  <dgm:alg type="hierRoot">
                    <dgm:param type="hierAlign" val="lT"/>
                  </dgm:alg>
                  <dgm:constrLst>
                    <dgm:constr type="alignOff" val="0.75"/>
                  </dgm:constrLst>
                </dgm:if>
                <dgm:else name="Name9">
                  <dgm:alg type="hierRoot">
                    <dgm:param type="hierAlign" val="rT"/>
                  </dgm:alg>
                  <dgm:constrLst>
                    <dgm:constr type="alignOff" val="0.75"/>
                  </dgm:constrLst>
                </dgm:else>
              </dgm:choose>
            </dgm:if>
            <dgm:if name="Name10" func="var" arg="hierBranch" op="equ" val="r">
              <dgm:choose name="Name11">
                <dgm:if name="Name12" func="var" arg="dir" op="equ" val="norm">
                  <dgm:alg type="hierRoot">
                    <dgm:param type="hierAlign" val="lB"/>
                  </dgm:alg>
                  <dgm:constrLst>
                    <dgm:constr type="alignOff" val="0.75"/>
                  </dgm:constrLst>
                </dgm:if>
                <dgm:else name="Name13">
                  <dgm:alg type="hierRoot">
                    <dgm:param type="hierAlign" val="rB"/>
                  </dgm:alg>
                  <dgm:constrLst>
                    <dgm:constr type="alignOff" val="0.75"/>
                  </dgm:constrLst>
                </dgm:else>
              </dgm:choose>
            </dgm:if>
            <dgm:if name="Name14" func="var" arg="hierBranch" op="equ" val="hang">
              <dgm:choose name="Name15">
                <dgm:if name="Name16" func="var" arg="dir" op="equ" val="norm">
                  <dgm:alg type="hierRoot">
                    <dgm:param type="hierAlign" val="lCtrCh"/>
                  </dgm:alg>
                  <dgm:constrLst>
                    <dgm:constr type="alignOff" val="0.65"/>
                  </dgm:constrLst>
                </dgm:if>
                <dgm:else name="Name17">
                  <dgm:alg type="hierRoot">
                    <dgm:param type="hierAlign" val="rCtrCh"/>
                  </dgm:alg>
                  <dgm:constrLst>
                    <dgm:constr type="alignOff" val="0.65"/>
                  </dgm:constrLst>
                </dgm:else>
              </dgm:choose>
            </dgm:if>
            <dgm:else name="Name18">
              <dgm:choose name="Name19">
                <dgm:if name="Name20" func="var" arg="dir" op="equ" val="norm">
                  <dgm:alg type="hierRoot">
                    <dgm:param type="hierAlign" val="l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if>
                <dgm:else name="Name21">
                  <dgm:alg type="hierRoot">
                    <dgm:param type="hierAlign" val="r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else>
              </dgm:choose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22">
              <dgm:if name="Name23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4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5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6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7">
              <dgm:if name="Name28" func="var" arg="hierBranch" op="equ" val="l">
                <dgm:choose name="Name29">
                  <dgm:if name="Name30" func="var" arg="dir" op="equ" val="norm">
                    <dgm:alg type="hierChild">
                      <dgm:param type="chAlign" val="t"/>
                      <dgm:param type="linDir" val="fromL"/>
                    </dgm:alg>
                  </dgm:if>
                  <dgm:else name="Name31">
                    <dgm:alg type="hierChild">
                      <dgm:param type="chAlign" val="t"/>
                      <dgm:param type="linDir" val="fromR"/>
                    </dgm:alg>
                  </dgm:else>
                </dgm:choose>
              </dgm:if>
              <dgm:if name="Name32" func="var" arg="hierBranch" op="equ" val="r">
                <dgm:choose name="Name33">
                  <dgm:if name="Name34" func="var" arg="dir" op="equ" val="norm">
                    <dgm:alg type="hierChild">
                      <dgm:param type="chAlign" val="b"/>
                      <dgm:param type="linDir" val="fromL"/>
                    </dgm:alg>
                  </dgm:if>
                  <dgm:else name="Name35">
                    <dgm:alg type="hierChild">
                      <dgm:param type="chAlign" val="b"/>
                      <dgm:param type="linDir" val="fromR"/>
                    </dgm:alg>
                  </dgm:else>
                </dgm:choose>
              </dgm:if>
              <dgm:if name="Name36" func="var" arg="hierBranch" op="equ" val="hang">
                <dgm:choose name="Name37">
                  <dgm:if name="Name38" func="var" arg="dir" op="equ" val="norm">
                    <dgm:alg type="hierChild">
                      <dgm:param type="chAlign" val="l"/>
                      <dgm:param type="linDir" val="fromT"/>
                      <dgm:param type="secChAlign" val="t"/>
                      <dgm:param type="secLinDir" val="fromL"/>
                    </dgm:alg>
                  </dgm:if>
                  <dgm:else name="Name39">
                    <dgm:alg type="hierChild">
                      <dgm:param type="chAlign" val="r"/>
                      <dgm:param type="linDir" val="fromT"/>
                      <dgm:param type="secChAlign" val="t"/>
                      <dgm:param type="secLinDir" val="fromR"/>
                    </dgm:alg>
                  </dgm:else>
                </dgm:choose>
              </dgm:if>
              <dgm:else name="Name40">
                <dgm:choose name="Name41">
                  <dgm:if name="Name4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43">
                    <dgm:alg type="hierChild">
                      <dgm:param type="linDir" val="fromT"/>
                      <dgm:param type="ch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44" axis="precedSib" ptType="parTrans" st="-1" cnt="1">
                <dgm:choose name="Name45">
                  <dgm:if name="Name46" func="var" arg="hierBranch" op="equ" val="hang">
                    <dgm:layoutNode name="Name47">
                      <dgm:choose name="Name48">
                        <dgm:if name="Name4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 tCtr"/>
                          </dgm:alg>
                        </dgm:if>
                        <dgm:else name="Name5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 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1" func="var" arg="hierBranch" op="equ" val="l">
                    <dgm:layoutNode name="Name52">
                      <dgm:choose name="Name53">
                        <dgm:if name="Name54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tCtr"/>
                          </dgm:alg>
                        </dgm:if>
                        <dgm:else name="Name55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6" func="var" arg="hierBranch" op="equ" val="r">
                    <dgm:layoutNode name="Name57">
                      <dgm:choose name="Name58">
                        <dgm:if name="Name5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"/>
                          </dgm:alg>
                        </dgm:if>
                        <dgm:else name="Name6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61">
                    <dgm:choose name="Name62">
                      <dgm:if name="Name63" func="var" arg="dir" op="equ" val="norm">
                        <dgm:layoutNode name="Name6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midL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if>
                      <dgm:else name="Name65">
                        <dgm:layoutNode name="Name66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midR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else>
                    </dgm:choos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7">
                  <dgm:if name="Name68" func="var" arg="hierBranch" op="equ" val="l">
                    <dgm:choose name="Name69">
                      <dgm:if name="Name70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71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2" func="var" arg="hierBranch" op="equ" val="r">
                    <dgm:choose name="Name73">
                      <dgm:if name="Name74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75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6" func="var" arg="hierBranch" op="equ" val="hang">
                    <dgm:choose name="Name77">
                      <dgm:if name="Name78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79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80">
                    <dgm:choose name="Name81">
                      <dgm:if name="Name82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83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84">
                    <dgm:if name="Name85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6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7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8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9">
                    <dgm:if name="Name90" func="var" arg="hierBranch" op="equ" val="l">
                      <dgm:choose name="Name91">
                        <dgm:if name="Name92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93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r">
                      <dgm:choose name="Name95">
                        <dgm:if name="Name96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97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98" func="var" arg="hierBranch" op="equ" val="hang">
                      <dgm:choose name="Name99">
                        <dgm:if name="Name100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01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05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a"/>
                </dgm:layoutNode>
                <dgm:layoutNode name="hierChild5">
                  <dgm:choose name="Name107">
                    <dgm:if name="Name108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09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10" ref="rep2b"/>
                </dgm:layoutNode>
              </dgm:layoutNode>
            </dgm:forEach>
          </dgm:layoutNode>
          <dgm:layoutNode name="hierChild3">
            <dgm:choose name="Name111">
              <dgm:if name="Name112" func="var" arg="dir" op="equ" val="norm">
                <dgm:alg type="hierChild">
                  <dgm:param type="chAlign" val="l"/>
                  <dgm:param type="linDir" val="fromT"/>
                  <dgm:param type="secChAlign" val="t"/>
                  <dgm:param type="secLinDir" val="fromL"/>
                </dgm:alg>
              </dgm:if>
              <dgm:else name="Name113">
                <dgm:alg type="hierChild">
                  <dgm:param type="chAlign" val="r"/>
                  <dgm:param type="linDir" val="fromT"/>
                  <dgm:param type="secChAlign" val="t"/>
                  <dgm:param type="sec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4" axis="precedSib" ptType="parTrans" st="-1" cnt="1">
                <dgm:layoutNode name="Name115">
                  <dgm:choose name="Name116">
                    <dgm:if name="Name117" func="var" arg="dir" op="equ" val="norm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R"/>
                        <dgm:param type="endPts" val="bCtr tCtr"/>
                      </dgm:alg>
                    </dgm:if>
                    <dgm:else name="Name11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L"/>
                        <dgm:param type="endPts" val="bCtr tCtr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9">
                  <dgm:if name="Name120" func="var" arg="hierBranch" op="equ" val="l">
                    <dgm:choose name="Name121">
                      <dgm:if name="Name122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123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4" func="var" arg="hierBranch" op="equ" val="r">
                    <dgm:choose name="Name125">
                      <dgm:if name="Name126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127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8" func="var" arg="hierBranch" op="equ" val="hang">
                    <dgm:choose name="Name129">
                      <dgm:if name="Name130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131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132">
                    <dgm:choose name="Name133">
                      <dgm:if name="Name134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135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36">
                    <dgm:if name="Name137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8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9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40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41">
                    <dgm:if name="Name142" func="var" arg="hierBranch" op="equ" val="l">
                      <dgm:choose name="Name143">
                        <dgm:if name="Name144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145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146" func="var" arg="hierBranch" op="equ" val="r">
                      <dgm:choose name="Name147">
                        <dgm:if name="Name148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149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150" func="var" arg="hierBranch" op="equ" val="hang">
                      <dgm:choose name="Name151">
                        <dgm:if name="Name152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53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54">
                      <dgm:choose name="Name155">
                        <dgm:if name="Name156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57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58" ref="rep2a"/>
                </dgm:layoutNode>
                <dgm:layoutNode name="hierChild7">
                  <dgm:choose name="Name159">
                    <dgm:if name="Name160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61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62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7F5F78-4717-45E1-8039-656AE0666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1411</Words>
  <Characters>8046</Characters>
  <Application>Microsoft Office Word</Application>
  <DocSecurity>0</DocSecurity>
  <Lines>67</Lines>
  <Paragraphs>18</Paragraphs>
  <ScaleCrop>false</ScaleCrop>
  <Company/>
  <LinksUpToDate>false</LinksUpToDate>
  <CharactersWithSpaces>9439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2017-04-25T07:12:00Z</cp:lastPrinted>
  <dcterms:created xsi:type="dcterms:W3CDTF">2020-03-09T14:27:00Z</dcterms:created>
  <dcterms:modified xsi:type="dcterms:W3CDTF">2020-03-09T14:45:00Z</dcterms:modified>
</cp:coreProperties>
</file>