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08" w:rsidRPr="00AE7308" w:rsidRDefault="00AE7308" w:rsidP="000D65AE">
      <w:pPr>
        <w:jc w:val="center"/>
        <w:rPr>
          <w:sz w:val="36"/>
          <w:szCs w:val="36"/>
        </w:rPr>
      </w:pPr>
      <w:r w:rsidRPr="00AE7308">
        <w:rPr>
          <w:rFonts w:hint="eastAsia"/>
          <w:b/>
          <w:sz w:val="36"/>
          <w:szCs w:val="36"/>
        </w:rPr>
        <w:t>〈諫太宗十思疏〉</w:t>
      </w:r>
      <w:r w:rsidRPr="00AE7308">
        <w:rPr>
          <w:rFonts w:hint="eastAsia"/>
          <w:b/>
          <w:sz w:val="36"/>
          <w:szCs w:val="36"/>
        </w:rPr>
        <w:t xml:space="preserve"> </w:t>
      </w:r>
      <w:r w:rsidRPr="00AE7308">
        <w:rPr>
          <w:rFonts w:hint="eastAsia"/>
          <w:b/>
          <w:sz w:val="36"/>
          <w:szCs w:val="36"/>
        </w:rPr>
        <w:t>學習單</w:t>
      </w:r>
    </w:p>
    <w:p w:rsidR="005641A6" w:rsidRPr="00AE7308" w:rsidRDefault="00AE7308" w:rsidP="00AE7308">
      <w:pPr>
        <w:jc w:val="center"/>
        <w:rPr>
          <w:u w:val="single"/>
        </w:rPr>
      </w:pPr>
      <w:r w:rsidRPr="00AE7308">
        <w:rPr>
          <w:rFonts w:ascii="新細明體" w:hAnsi="新細明體" w:hint="eastAsia"/>
        </w:rPr>
        <w:t xml:space="preserve"> 　　　　　　　　　　　</w:t>
      </w:r>
      <w:r w:rsidRPr="00B40F5D">
        <w:rPr>
          <w:rFonts w:hint="eastAsia"/>
        </w:rPr>
        <w:t>班級</w:t>
      </w:r>
      <w:r>
        <w:rPr>
          <w:rFonts w:hint="eastAsia"/>
        </w:rPr>
        <w:t>：</w:t>
      </w:r>
      <w:r w:rsidRPr="00AE7308">
        <w:rPr>
          <w:rFonts w:hint="eastAsia"/>
          <w:u w:val="single"/>
        </w:rPr>
        <w:t xml:space="preserve">　　　</w:t>
      </w:r>
      <w:r w:rsidRPr="00B40F5D">
        <w:rPr>
          <w:rFonts w:hint="eastAsia"/>
        </w:rPr>
        <w:t>座號</w:t>
      </w:r>
      <w:r>
        <w:rPr>
          <w:rFonts w:hint="eastAsia"/>
        </w:rPr>
        <w:t>：</w:t>
      </w:r>
      <w:r w:rsidRPr="00AE7308">
        <w:rPr>
          <w:rFonts w:hint="eastAsia"/>
          <w:u w:val="single"/>
        </w:rPr>
        <w:t xml:space="preserve">　　</w:t>
      </w:r>
      <w:r w:rsidRPr="00B40F5D">
        <w:rPr>
          <w:rFonts w:hint="eastAsia"/>
        </w:rP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</w:t>
      </w:r>
    </w:p>
    <w:p w:rsidR="00584BB3" w:rsidRPr="00584BB3" w:rsidRDefault="00584BB3" w:rsidP="00584BB3">
      <w:pPr>
        <w:snapToGrid w:val="0"/>
        <w:rPr>
          <w:b/>
          <w:sz w:val="28"/>
          <w:szCs w:val="28"/>
          <w:shd w:val="pct15" w:color="auto" w:fill="FFFFFF"/>
        </w:rPr>
      </w:pPr>
      <w:r w:rsidRPr="00584BB3">
        <w:rPr>
          <w:rFonts w:hint="eastAsia"/>
          <w:b/>
          <w:sz w:val="28"/>
          <w:szCs w:val="28"/>
          <w:shd w:val="pct15" w:color="auto" w:fill="FFFFFF"/>
        </w:rPr>
        <w:t>歷史背景</w:t>
      </w:r>
      <w:r w:rsidR="00995B28" w:rsidRPr="00995B28">
        <w:rPr>
          <w:rFonts w:hint="eastAsia"/>
          <w:b/>
          <w:sz w:val="28"/>
          <w:szCs w:val="28"/>
        </w:rPr>
        <w:t>──</w:t>
      </w:r>
      <w:r w:rsidR="000C53F8">
        <w:rPr>
          <w:rFonts w:hint="eastAsia"/>
          <w:b/>
          <w:sz w:val="28"/>
          <w:szCs w:val="28"/>
        </w:rPr>
        <w:t>來龍去脈</w:t>
      </w:r>
    </w:p>
    <w:p w:rsidR="00AE7308" w:rsidRPr="00FB682F" w:rsidRDefault="00AE7308" w:rsidP="00AA6957">
      <w:pPr>
        <w:spacing w:beforeLines="50"/>
      </w:pPr>
      <w:r>
        <w:rPr>
          <w:rFonts w:hint="eastAsia"/>
        </w:rPr>
        <w:t>一、請依據</w:t>
      </w:r>
      <w:r w:rsidR="00335F3C">
        <w:rPr>
          <w:rFonts w:hint="eastAsia"/>
        </w:rPr>
        <w:t>課本</w:t>
      </w:r>
      <w:r>
        <w:rPr>
          <w:rFonts w:hint="eastAsia"/>
        </w:rPr>
        <w:t>題解</w:t>
      </w:r>
      <w:r w:rsidRPr="00FB682F">
        <w:rPr>
          <w:rFonts w:hint="eastAsia"/>
        </w:rPr>
        <w:t>的背景</w:t>
      </w:r>
      <w:r>
        <w:rPr>
          <w:rFonts w:hint="eastAsia"/>
        </w:rPr>
        <w:t>資料</w:t>
      </w:r>
      <w:r w:rsidRPr="00FB682F">
        <w:rPr>
          <w:rFonts w:hint="eastAsia"/>
        </w:rPr>
        <w:t>，</w:t>
      </w:r>
      <w:r>
        <w:rPr>
          <w:rFonts w:hint="eastAsia"/>
        </w:rPr>
        <w:t>檢索下列訊息</w:t>
      </w:r>
      <w:r w:rsidRPr="00FB682F">
        <w:rPr>
          <w:rFonts w:hint="eastAsia"/>
        </w:rPr>
        <w:t>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27"/>
        <w:gridCol w:w="3685"/>
        <w:gridCol w:w="2127"/>
        <w:gridCol w:w="1842"/>
      </w:tblGrid>
      <w:tr w:rsidR="00AE7308" w:rsidRPr="00FB682F" w:rsidTr="00693CDB">
        <w:tc>
          <w:tcPr>
            <w:tcW w:w="566" w:type="dxa"/>
            <w:vMerge w:val="restart"/>
            <w:shd w:val="clear" w:color="auto" w:fill="E6E6E6"/>
            <w:vAlign w:val="center"/>
          </w:tcPr>
          <w:p w:rsidR="00AE7308" w:rsidRPr="00FB682F" w:rsidRDefault="00AE7308" w:rsidP="00CB1CDA">
            <w:pPr>
              <w:pStyle w:val="tab01m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FB682F">
              <w:rPr>
                <w:rFonts w:ascii="新細明體" w:eastAsia="新細明體" w:hAnsi="新細明體" w:cs="新細明體" w:hint="eastAsia"/>
                <w:sz w:val="24"/>
                <w:szCs w:val="24"/>
              </w:rPr>
              <w:t>背景</w:t>
            </w:r>
          </w:p>
        </w:tc>
        <w:tc>
          <w:tcPr>
            <w:tcW w:w="1527" w:type="dxa"/>
            <w:shd w:val="clear" w:color="auto" w:fill="E6E6E6"/>
            <w:vAlign w:val="center"/>
          </w:tcPr>
          <w:p w:rsidR="00AE7308" w:rsidRPr="00FB682F" w:rsidRDefault="00AE7308" w:rsidP="00CB1CDA">
            <w:pPr>
              <w:pStyle w:val="tab01m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FB682F">
              <w:rPr>
                <w:rFonts w:ascii="新細明體" w:eastAsia="新細明體" w:hAnsi="新細明體" w:cs="新細明體" w:hint="eastAsia"/>
                <w:sz w:val="24"/>
                <w:szCs w:val="24"/>
              </w:rPr>
              <w:t>時代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AE7308" w:rsidRPr="00FB682F" w:rsidRDefault="00693CDB" w:rsidP="00CB1CDA">
            <w:pPr>
              <w:pStyle w:val="tab01m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疏</w:t>
            </w:r>
          </w:p>
        </w:tc>
        <w:tc>
          <w:tcPr>
            <w:tcW w:w="2127" w:type="dxa"/>
            <w:shd w:val="clear" w:color="auto" w:fill="E6E6E6"/>
            <w:vAlign w:val="center"/>
          </w:tcPr>
          <w:p w:rsidR="00AE7308" w:rsidRPr="00FB682F" w:rsidRDefault="00693CDB" w:rsidP="00CB1CDA">
            <w:pPr>
              <w:pStyle w:val="tab01m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上書對象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AE7308" w:rsidRPr="00FB682F" w:rsidRDefault="00693CDB" w:rsidP="00693CDB">
            <w:pPr>
              <w:pStyle w:val="tab01m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上書者</w:t>
            </w:r>
          </w:p>
        </w:tc>
      </w:tr>
      <w:tr w:rsidR="00AE7308" w:rsidRPr="00FB682F" w:rsidTr="00693CDB">
        <w:trPr>
          <w:trHeight w:val="596"/>
        </w:trPr>
        <w:tc>
          <w:tcPr>
            <w:tcW w:w="566" w:type="dxa"/>
            <w:vMerge/>
          </w:tcPr>
          <w:p w:rsidR="00AE7308" w:rsidRPr="00FB682F" w:rsidRDefault="00AE7308" w:rsidP="00CB1CDA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新細明體" w:hAnsi="新細明體"/>
                <w:kern w:val="3"/>
              </w:rPr>
            </w:pPr>
          </w:p>
        </w:tc>
        <w:tc>
          <w:tcPr>
            <w:tcW w:w="1527" w:type="dxa"/>
          </w:tcPr>
          <w:p w:rsidR="00AE7308" w:rsidRPr="009E3A2D" w:rsidRDefault="00AE7308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初唐</w:t>
            </w:r>
          </w:p>
        </w:tc>
        <w:tc>
          <w:tcPr>
            <w:tcW w:w="3685" w:type="dxa"/>
          </w:tcPr>
          <w:p w:rsidR="00AE7308" w:rsidRPr="009E3A2D" w:rsidRDefault="00693CDB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 w:rsidRPr="00806663"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上書</w:t>
            </w:r>
            <w:r w:rsidRPr="001919F9">
              <w:rPr>
                <w:rFonts w:ascii="新細明體" w:eastAsia="新細明體" w:hAnsi="新細明體" w:hint="eastAsia"/>
                <w:b/>
                <w:color w:val="auto"/>
                <w:sz w:val="24"/>
                <w:szCs w:val="24"/>
              </w:rPr>
              <w:t>─（</w:t>
            </w: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上</w:t>
            </w:r>
            <w:r w:rsidRPr="001919F9">
              <w:rPr>
                <w:rFonts w:ascii="新細明體" w:eastAsia="新細明體" w:hAnsi="新細明體" w:hint="eastAsia"/>
                <w:b/>
                <w:color w:val="auto"/>
                <w:sz w:val="24"/>
                <w:szCs w:val="24"/>
              </w:rPr>
              <w:t>）行文，（</w:t>
            </w: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奏議</w:t>
            </w:r>
            <w:r w:rsidRPr="001919F9">
              <w:rPr>
                <w:rFonts w:ascii="新細明體" w:eastAsia="新細明體" w:hAnsi="新細明體" w:hint="eastAsia"/>
                <w:b/>
                <w:color w:val="auto"/>
                <w:sz w:val="24"/>
                <w:szCs w:val="24"/>
              </w:rPr>
              <w:t>）類</w:t>
            </w:r>
          </w:p>
        </w:tc>
        <w:tc>
          <w:tcPr>
            <w:tcW w:w="2127" w:type="dxa"/>
          </w:tcPr>
          <w:p w:rsidR="00AE7308" w:rsidRPr="009E3A2D" w:rsidRDefault="00693CDB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唐太宗</w:t>
            </w:r>
          </w:p>
        </w:tc>
        <w:tc>
          <w:tcPr>
            <w:tcW w:w="1842" w:type="dxa"/>
          </w:tcPr>
          <w:p w:rsidR="00AE7308" w:rsidRPr="009E3A2D" w:rsidRDefault="00693CDB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魏徵</w:t>
            </w:r>
          </w:p>
        </w:tc>
      </w:tr>
    </w:tbl>
    <w:p w:rsidR="00335F3C" w:rsidRDefault="00335F3C" w:rsidP="00166CA0">
      <w:pPr>
        <w:spacing w:before="180"/>
        <w:rPr>
          <w:rFonts w:hint="eastAsia"/>
        </w:rPr>
      </w:pPr>
      <w:r>
        <w:rPr>
          <w:rFonts w:hint="eastAsia"/>
        </w:rPr>
        <w:t>二、關於</w:t>
      </w:r>
      <w:r w:rsidRPr="00CC2BA6">
        <w:rPr>
          <w:rFonts w:hint="eastAsia"/>
          <w:b/>
        </w:rPr>
        <w:t>魏徵</w:t>
      </w:r>
      <w:r w:rsidR="00CC2BA6">
        <w:rPr>
          <w:rFonts w:hint="eastAsia"/>
          <w:b/>
        </w:rPr>
        <w:t>。</w:t>
      </w:r>
    </w:p>
    <w:p w:rsidR="00335F3C" w:rsidRPr="00335F3C" w:rsidRDefault="00335F3C" w:rsidP="00CC2B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hint="eastAsia"/>
        </w:rPr>
      </w:pPr>
      <w:r w:rsidRPr="00335F3C">
        <w:rPr>
          <w:rFonts w:hint="eastAsia"/>
        </w:rPr>
        <w:t>(</w:t>
      </w:r>
      <w:r w:rsidRPr="00335F3C">
        <w:rPr>
          <w:rFonts w:hint="eastAsia"/>
        </w:rPr>
        <w:t>一</w:t>
      </w:r>
      <w:r w:rsidRPr="00335F3C">
        <w:rPr>
          <w:rFonts w:hint="eastAsia"/>
        </w:rPr>
        <w:t>)</w:t>
      </w:r>
      <w:r w:rsidRPr="00335F3C">
        <w:rPr>
          <w:rFonts w:hint="eastAsia"/>
        </w:rPr>
        <w:t>字</w:t>
      </w:r>
      <w:r w:rsidR="00124152">
        <w:rPr>
          <w:rFonts w:hint="eastAsia"/>
        </w:rPr>
        <w:t>（</w:t>
      </w:r>
      <w:r w:rsidRPr="00335F3C">
        <w:rPr>
          <w:rFonts w:hint="eastAsia"/>
        </w:rPr>
        <w:t xml:space="preserve">  </w:t>
      </w:r>
      <w:r w:rsidRPr="00124152">
        <w:rPr>
          <w:rFonts w:ascii="新細明體" w:hAnsi="新細明體" w:hint="eastAsia"/>
          <w:b/>
          <w:color w:val="FF0000"/>
          <w:kern w:val="3"/>
        </w:rPr>
        <w:t xml:space="preserve">玄成 </w:t>
      </w:r>
      <w:r w:rsidR="00124152">
        <w:rPr>
          <w:rFonts w:hint="eastAsia"/>
        </w:rPr>
        <w:t>）</w:t>
      </w:r>
      <w:r w:rsidRPr="00335F3C">
        <w:rPr>
          <w:rFonts w:hint="eastAsia"/>
        </w:rPr>
        <w:t>，封為</w:t>
      </w:r>
      <w:r w:rsidR="00124152">
        <w:rPr>
          <w:rFonts w:hint="eastAsia"/>
        </w:rPr>
        <w:t>（</w:t>
      </w:r>
      <w:r w:rsidRPr="00335F3C">
        <w:rPr>
          <w:rFonts w:hint="eastAsia"/>
        </w:rPr>
        <w:t xml:space="preserve"> </w:t>
      </w:r>
      <w:r w:rsidRPr="00124152">
        <w:rPr>
          <w:rFonts w:ascii="新細明體" w:hAnsi="新細明體" w:hint="eastAsia"/>
          <w:b/>
          <w:color w:val="FF0000"/>
          <w:kern w:val="3"/>
        </w:rPr>
        <w:t xml:space="preserve"> 鄭國 </w:t>
      </w:r>
      <w:r w:rsidRPr="00335F3C">
        <w:rPr>
          <w:rFonts w:hint="eastAsia"/>
        </w:rPr>
        <w:t xml:space="preserve"> </w:t>
      </w:r>
      <w:r w:rsidR="00124152">
        <w:rPr>
          <w:rFonts w:hint="eastAsia"/>
        </w:rPr>
        <w:t>)</w:t>
      </w:r>
      <w:r w:rsidRPr="00335F3C">
        <w:rPr>
          <w:rFonts w:hint="eastAsia"/>
        </w:rPr>
        <w:t>公。</w:t>
      </w:r>
      <w:r w:rsidR="00CC2BA6">
        <w:rPr>
          <w:rFonts w:hint="eastAsia"/>
        </w:rPr>
        <w:t>著有（</w:t>
      </w:r>
      <w:r w:rsidR="00CC2BA6">
        <w:rPr>
          <w:rFonts w:hint="eastAsia"/>
        </w:rPr>
        <w:t xml:space="preserve"> </w:t>
      </w:r>
      <w:r w:rsidR="00CC2BA6" w:rsidRPr="00CC2BA6">
        <w:rPr>
          <w:rFonts w:hint="eastAsia"/>
          <w:b/>
          <w:color w:val="FF0000"/>
        </w:rPr>
        <w:t>魏鄭公</w:t>
      </w:r>
      <w:r w:rsidR="00CC2BA6">
        <w:rPr>
          <w:rFonts w:hint="eastAsia"/>
        </w:rPr>
        <w:t xml:space="preserve"> </w:t>
      </w:r>
      <w:r w:rsidR="00CC2BA6">
        <w:rPr>
          <w:rFonts w:hint="eastAsia"/>
        </w:rPr>
        <w:t>）詩集、（</w:t>
      </w:r>
      <w:r w:rsidR="00CC2BA6">
        <w:rPr>
          <w:rFonts w:hint="eastAsia"/>
        </w:rPr>
        <w:t xml:space="preserve"> </w:t>
      </w:r>
      <w:r w:rsidR="00CC2BA6" w:rsidRPr="00CC2BA6">
        <w:rPr>
          <w:rFonts w:hint="eastAsia"/>
          <w:b/>
        </w:rPr>
        <w:t xml:space="preserve"> </w:t>
      </w:r>
      <w:r w:rsidR="00CC2BA6" w:rsidRPr="00CC2BA6">
        <w:rPr>
          <w:rFonts w:hint="eastAsia"/>
          <w:b/>
          <w:color w:val="FF0000"/>
        </w:rPr>
        <w:t>魏鄭公</w:t>
      </w:r>
      <w:r w:rsidR="00CC2BA6">
        <w:rPr>
          <w:rFonts w:hint="eastAsia"/>
        </w:rPr>
        <w:t xml:space="preserve">  </w:t>
      </w:r>
      <w:r w:rsidR="00CC2BA6">
        <w:rPr>
          <w:rFonts w:hint="eastAsia"/>
        </w:rPr>
        <w:t>）文詩集。</w:t>
      </w:r>
    </w:p>
    <w:p w:rsidR="00335F3C" w:rsidRDefault="00335F3C" w:rsidP="00CC2B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hint="eastAsia"/>
        </w:rPr>
      </w:pPr>
      <w:r w:rsidRPr="00335F3C">
        <w:rPr>
          <w:rFonts w:hint="eastAsia"/>
        </w:rPr>
        <w:t>(</w:t>
      </w:r>
      <w:r w:rsidRPr="00335F3C">
        <w:rPr>
          <w:rFonts w:hint="eastAsia"/>
        </w:rPr>
        <w:t>二</w:t>
      </w:r>
      <w:r w:rsidRPr="00335F3C">
        <w:rPr>
          <w:rFonts w:hint="eastAsia"/>
        </w:rPr>
        <w:t>)</w:t>
      </w:r>
      <w:r w:rsidRPr="002A47A3">
        <w:rPr>
          <w:rFonts w:hint="eastAsia"/>
          <w:u w:val="single"/>
        </w:rPr>
        <w:t>隋</w:t>
      </w:r>
      <w:r w:rsidRPr="002A47A3">
        <w:rPr>
          <w:rFonts w:hint="eastAsia"/>
        </w:rPr>
        <w:t>末避亂出家當</w:t>
      </w:r>
      <w:r w:rsidR="00124152">
        <w:rPr>
          <w:rFonts w:hint="eastAsia"/>
        </w:rPr>
        <w:t>（</w:t>
      </w:r>
      <w:r w:rsidR="00124152">
        <w:rPr>
          <w:rFonts w:hint="eastAsia"/>
        </w:rPr>
        <w:t xml:space="preserve"> </w:t>
      </w:r>
      <w:r w:rsidRPr="00335F3C">
        <w:rPr>
          <w:rFonts w:hint="eastAsia"/>
        </w:rPr>
        <w:t xml:space="preserve"> </w:t>
      </w:r>
      <w:r w:rsidRPr="00124152">
        <w:rPr>
          <w:rFonts w:ascii="新細明體" w:hAnsi="新細明體" w:hint="eastAsia"/>
          <w:b/>
          <w:color w:val="FF0000"/>
          <w:kern w:val="3"/>
        </w:rPr>
        <w:t>道士</w:t>
      </w:r>
      <w:r w:rsidRPr="00335F3C">
        <w:rPr>
          <w:rFonts w:hint="eastAsia"/>
        </w:rPr>
        <w:t xml:space="preserve"> </w:t>
      </w:r>
      <w:r w:rsidR="00124152">
        <w:rPr>
          <w:rFonts w:hint="eastAsia"/>
        </w:rPr>
        <w:t>）</w:t>
      </w:r>
      <w:r>
        <w:rPr>
          <w:rFonts w:hint="eastAsia"/>
        </w:rPr>
        <w:t>。</w:t>
      </w:r>
      <w:r w:rsidRPr="002A47A3">
        <w:rPr>
          <w:rFonts w:hint="eastAsia"/>
        </w:rPr>
        <w:t>群雄並起，他參加</w:t>
      </w:r>
      <w:r w:rsidRPr="002A47A3">
        <w:rPr>
          <w:rFonts w:hint="eastAsia"/>
          <w:u w:val="single"/>
        </w:rPr>
        <w:t>李密</w:t>
      </w:r>
      <w:r w:rsidRPr="002A47A3">
        <w:rPr>
          <w:rFonts w:hint="eastAsia"/>
        </w:rPr>
        <w:t>的</w:t>
      </w:r>
      <w:r w:rsidRPr="002A47A3">
        <w:rPr>
          <w:rFonts w:hint="eastAsia"/>
          <w:u w:val="single"/>
        </w:rPr>
        <w:t>瓦崗軍</w:t>
      </w:r>
      <w:r w:rsidRPr="002A47A3">
        <w:rPr>
          <w:rFonts w:hint="eastAsia"/>
        </w:rPr>
        <w:t>。</w:t>
      </w:r>
      <w:r>
        <w:rPr>
          <w:rFonts w:hint="eastAsia"/>
        </w:rPr>
        <w:t>後隨</w:t>
      </w:r>
      <w:r w:rsidR="00124152">
        <w:rPr>
          <w:rFonts w:hint="eastAsia"/>
        </w:rPr>
        <w:t>（</w:t>
      </w:r>
      <w:r>
        <w:rPr>
          <w:rFonts w:hint="eastAsia"/>
        </w:rPr>
        <w:t xml:space="preserve">  </w:t>
      </w:r>
      <w:r w:rsidRPr="00124152">
        <w:rPr>
          <w:rFonts w:ascii="新細明體" w:hAnsi="新細明體" w:hint="eastAsia"/>
          <w:b/>
          <w:color w:val="FF0000"/>
          <w:kern w:val="3"/>
        </w:rPr>
        <w:t>李密</w:t>
      </w:r>
      <w:r>
        <w:rPr>
          <w:rFonts w:hint="eastAsia"/>
        </w:rPr>
        <w:t xml:space="preserve">  </w:t>
      </w:r>
      <w:r w:rsidR="00124152">
        <w:rPr>
          <w:rFonts w:hint="eastAsia"/>
        </w:rPr>
        <w:t>）</w:t>
      </w:r>
      <w:r>
        <w:rPr>
          <w:rFonts w:hint="eastAsia"/>
        </w:rPr>
        <w:t>歸</w:t>
      </w:r>
      <w:r w:rsidRPr="00335F3C">
        <w:rPr>
          <w:rFonts w:hint="eastAsia"/>
          <w:u w:val="single"/>
        </w:rPr>
        <w:t>唐</w:t>
      </w:r>
      <w:r>
        <w:rPr>
          <w:rFonts w:hint="eastAsia"/>
        </w:rPr>
        <w:t>。</w:t>
      </w:r>
    </w:p>
    <w:p w:rsidR="00335F3C" w:rsidRPr="00335F3C" w:rsidRDefault="00335F3C" w:rsidP="00CC2B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hint="eastAsia"/>
        </w:rPr>
      </w:pPr>
      <w:r w:rsidRPr="00335F3C">
        <w:rPr>
          <w:rFonts w:hint="eastAsia"/>
        </w:rPr>
        <w:t>(</w:t>
      </w:r>
      <w:r w:rsidRPr="00335F3C">
        <w:rPr>
          <w:rFonts w:hint="eastAsia"/>
        </w:rPr>
        <w:t>三</w:t>
      </w:r>
      <w:r w:rsidRPr="00335F3C">
        <w:rPr>
          <w:rFonts w:hint="eastAsia"/>
        </w:rPr>
        <w:t>)</w:t>
      </w:r>
      <w:r w:rsidRPr="002A47A3">
        <w:rPr>
          <w:rFonts w:hint="eastAsia"/>
          <w:u w:val="single"/>
        </w:rPr>
        <w:t>魏徵</w:t>
      </w:r>
      <w:r w:rsidRPr="002A47A3">
        <w:rPr>
          <w:rFonts w:hint="eastAsia"/>
        </w:rPr>
        <w:t>擔任</w:t>
      </w:r>
      <w:r w:rsidR="00124152">
        <w:rPr>
          <w:rFonts w:hint="eastAsia"/>
        </w:rPr>
        <w:t>（</w:t>
      </w:r>
      <w:r w:rsidRPr="00335F3C">
        <w:rPr>
          <w:rFonts w:hint="eastAsia"/>
        </w:rPr>
        <w:t xml:space="preserve"> </w:t>
      </w:r>
      <w:r w:rsidRPr="00124152">
        <w:rPr>
          <w:rFonts w:ascii="新細明體" w:hAnsi="新細明體" w:hint="eastAsia"/>
          <w:b/>
          <w:color w:val="FF0000"/>
          <w:kern w:val="3"/>
        </w:rPr>
        <w:t xml:space="preserve">太子 </w:t>
      </w:r>
      <w:r w:rsidR="00124152">
        <w:rPr>
          <w:rFonts w:hint="eastAsia"/>
        </w:rPr>
        <w:t>）</w:t>
      </w:r>
      <w:r w:rsidRPr="002A47A3">
        <w:rPr>
          <w:rFonts w:hint="eastAsia"/>
          <w:u w:val="single"/>
        </w:rPr>
        <w:t>李建成</w:t>
      </w:r>
      <w:r w:rsidRPr="002A47A3">
        <w:rPr>
          <w:rFonts w:hint="eastAsia"/>
        </w:rPr>
        <w:t>的屬官</w:t>
      </w:r>
      <w:r w:rsidRPr="00335F3C">
        <w:rPr>
          <w:rFonts w:hint="eastAsia"/>
        </w:rPr>
        <w:t>，</w:t>
      </w:r>
      <w:r w:rsidRPr="002A47A3">
        <w:rPr>
          <w:rFonts w:hint="eastAsia"/>
          <w:u w:val="single"/>
        </w:rPr>
        <w:t>李世民</w:t>
      </w:r>
      <w:r w:rsidRPr="002A47A3">
        <w:rPr>
          <w:rFonts w:hint="eastAsia"/>
        </w:rPr>
        <w:t>發動</w:t>
      </w:r>
      <w:r w:rsidRPr="002A47A3">
        <w:rPr>
          <w:rFonts w:hint="eastAsia"/>
          <w:u w:val="single"/>
        </w:rPr>
        <w:t>玄武門</w:t>
      </w:r>
      <w:r>
        <w:rPr>
          <w:rFonts w:hint="eastAsia"/>
        </w:rPr>
        <w:t>兵變，殺了太子</w:t>
      </w:r>
      <w:r w:rsidR="00124152">
        <w:rPr>
          <w:rFonts w:hint="eastAsia"/>
        </w:rPr>
        <w:t>，</w:t>
      </w:r>
      <w:r>
        <w:rPr>
          <w:rFonts w:hint="eastAsia"/>
        </w:rPr>
        <w:t>徵</w:t>
      </w:r>
      <w:r w:rsidRPr="002A47A3">
        <w:rPr>
          <w:rFonts w:hint="eastAsia"/>
        </w:rPr>
        <w:t>召</w:t>
      </w:r>
      <w:r w:rsidRPr="002A47A3">
        <w:rPr>
          <w:rFonts w:hint="eastAsia"/>
          <w:u w:val="single"/>
        </w:rPr>
        <w:t>魏徵</w:t>
      </w:r>
      <w:r w:rsidR="00124152">
        <w:rPr>
          <w:rFonts w:hint="eastAsia"/>
        </w:rPr>
        <w:t>。</w:t>
      </w:r>
      <w:r w:rsidR="00124152" w:rsidRPr="002A47A3">
        <w:rPr>
          <w:rFonts w:hint="eastAsia"/>
        </w:rPr>
        <w:t>任命他為</w:t>
      </w:r>
      <w:r w:rsidR="00124152">
        <w:rPr>
          <w:rFonts w:hint="eastAsia"/>
        </w:rPr>
        <w:t>諫議大夫，輔佐</w:t>
      </w:r>
      <w:r w:rsidR="00124152" w:rsidRPr="00CC2BA6">
        <w:rPr>
          <w:rFonts w:hint="eastAsia"/>
          <w:u w:val="single"/>
        </w:rPr>
        <w:t>唐太宗</w:t>
      </w:r>
      <w:r w:rsidR="00124152">
        <w:rPr>
          <w:rFonts w:hint="eastAsia"/>
        </w:rPr>
        <w:t>。</w:t>
      </w:r>
      <w:r w:rsidRPr="00335F3C">
        <w:rPr>
          <w:rFonts w:hint="eastAsia"/>
        </w:rPr>
        <w:t xml:space="preserve">    </w:t>
      </w:r>
    </w:p>
    <w:p w:rsidR="00335F3C" w:rsidRPr="00335F3C" w:rsidRDefault="00335F3C" w:rsidP="00CC2B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hint="eastAsia"/>
        </w:rPr>
      </w:pPr>
      <w:r w:rsidRPr="00335F3C">
        <w:rPr>
          <w:rFonts w:hint="eastAsia"/>
        </w:rPr>
        <w:t>(</w:t>
      </w:r>
      <w:r w:rsidRPr="00335F3C">
        <w:rPr>
          <w:rFonts w:hint="eastAsia"/>
        </w:rPr>
        <w:t>四</w:t>
      </w:r>
      <w:r w:rsidRPr="00335F3C">
        <w:rPr>
          <w:rFonts w:hint="eastAsia"/>
        </w:rPr>
        <w:t>)</w:t>
      </w:r>
      <w:r w:rsidR="00124152" w:rsidRPr="00124152">
        <w:t>魏徵</w:t>
      </w:r>
      <w:r w:rsidR="00124152">
        <w:rPr>
          <w:rFonts w:hint="eastAsia"/>
        </w:rPr>
        <w:t>歿後，</w:t>
      </w:r>
      <w:r w:rsidR="00124152" w:rsidRPr="00124152">
        <w:t>唐太宗</w:t>
      </w:r>
      <w:r w:rsidR="00124152">
        <w:rPr>
          <w:rFonts w:hint="eastAsia"/>
        </w:rPr>
        <w:t>思之不己，謂</w:t>
      </w:r>
      <w:r w:rsidR="00124152" w:rsidRPr="00124152">
        <w:t>：</w:t>
      </w:r>
      <w:r w:rsidR="00124152" w:rsidRPr="00CC2BA6">
        <w:t>「以（</w:t>
      </w:r>
      <w:r w:rsidR="00124152" w:rsidRPr="00CC2BA6">
        <w:rPr>
          <w:rFonts w:hint="eastAsia"/>
        </w:rPr>
        <w:t xml:space="preserve"> </w:t>
      </w:r>
      <w:r w:rsidR="00124152" w:rsidRPr="00CC2BA6">
        <w:rPr>
          <w:rFonts w:ascii="新細明體" w:hAnsi="新細明體"/>
          <w:b/>
          <w:color w:val="FF0000"/>
          <w:kern w:val="3"/>
        </w:rPr>
        <w:t>銅</w:t>
      </w:r>
      <w:r w:rsidR="00124152" w:rsidRPr="00CC2BA6">
        <w:rPr>
          <w:rFonts w:ascii="新細明體" w:hAnsi="新細明體" w:hint="eastAsia"/>
          <w:b/>
          <w:kern w:val="3"/>
        </w:rPr>
        <w:t xml:space="preserve"> </w:t>
      </w:r>
      <w:r w:rsidR="00124152" w:rsidRPr="00CC2BA6">
        <w:rPr>
          <w:rFonts w:hint="eastAsia"/>
        </w:rPr>
        <w:t xml:space="preserve"> </w:t>
      </w:r>
      <w:r w:rsidR="00124152" w:rsidRPr="00CC2BA6">
        <w:t>）為鏡，可以正衣冠；以（</w:t>
      </w:r>
      <w:r w:rsidR="00124152" w:rsidRPr="00CC2BA6">
        <w:rPr>
          <w:rFonts w:hint="eastAsia"/>
        </w:rPr>
        <w:t xml:space="preserve"> </w:t>
      </w:r>
      <w:r w:rsidR="00124152" w:rsidRPr="00CC2BA6">
        <w:rPr>
          <w:rFonts w:ascii="新細明體" w:hAnsi="新細明體"/>
          <w:b/>
          <w:color w:val="FF0000"/>
          <w:kern w:val="3"/>
        </w:rPr>
        <w:t>古</w:t>
      </w:r>
      <w:r w:rsidR="00124152" w:rsidRPr="00CC2BA6">
        <w:rPr>
          <w:rFonts w:hint="eastAsia"/>
        </w:rPr>
        <w:t xml:space="preserve"> </w:t>
      </w:r>
      <w:r w:rsidR="00124152" w:rsidRPr="00CC2BA6">
        <w:t>）為鏡，可以知興替；以（</w:t>
      </w:r>
      <w:r w:rsidR="00124152" w:rsidRPr="00CC2BA6">
        <w:rPr>
          <w:rFonts w:hint="eastAsia"/>
        </w:rPr>
        <w:t xml:space="preserve"> </w:t>
      </w:r>
      <w:r w:rsidR="00124152" w:rsidRPr="00CC2BA6">
        <w:rPr>
          <w:rFonts w:ascii="新細明體" w:hAnsi="新細明體"/>
          <w:b/>
          <w:color w:val="FF0000"/>
          <w:kern w:val="3"/>
        </w:rPr>
        <w:t>人</w:t>
      </w:r>
      <w:r w:rsidR="00124152" w:rsidRPr="00CC2BA6">
        <w:rPr>
          <w:rFonts w:ascii="新細明體" w:hAnsi="新細明體" w:hint="eastAsia"/>
          <w:b/>
          <w:kern w:val="3"/>
        </w:rPr>
        <w:t xml:space="preserve"> </w:t>
      </w:r>
      <w:r w:rsidR="00124152" w:rsidRPr="00CC2BA6">
        <w:rPr>
          <w:rFonts w:ascii="新細明體" w:hAnsi="新細明體"/>
          <w:b/>
          <w:kern w:val="3"/>
        </w:rPr>
        <w:t>）</w:t>
      </w:r>
      <w:r w:rsidR="00124152" w:rsidRPr="00CC2BA6">
        <w:rPr>
          <w:rFonts w:ascii="新細明體" w:hAnsi="新細明體" w:hint="eastAsia"/>
          <w:b/>
          <w:kern w:val="3"/>
        </w:rPr>
        <w:t xml:space="preserve"> </w:t>
      </w:r>
      <w:r w:rsidR="00124152" w:rsidRPr="00CC2BA6">
        <w:t>為鏡，可以明得失</w:t>
      </w:r>
      <w:r w:rsidR="00124152" w:rsidRPr="00124152">
        <w:t>。</w:t>
      </w:r>
      <w:r w:rsidR="00124152">
        <w:rPr>
          <w:rFonts w:hint="eastAsia"/>
        </w:rPr>
        <w:t>朕常保此三鏡，以防己過。今</w:t>
      </w:r>
      <w:r w:rsidR="00124152" w:rsidRPr="00124152">
        <w:t>魏徵</w:t>
      </w:r>
      <w:r w:rsidR="00124152" w:rsidRPr="00124152">
        <w:rPr>
          <w:rFonts w:hint="eastAsia"/>
        </w:rPr>
        <w:t>殂</w:t>
      </w:r>
      <w:r w:rsidR="00124152" w:rsidRPr="00124152">
        <w:t>逝，朕亡一鏡矣</w:t>
      </w:r>
      <w:r w:rsidR="00124152">
        <w:t>」</w:t>
      </w:r>
      <w:r w:rsidR="00124152">
        <w:rPr>
          <w:rFonts w:hint="eastAsia"/>
        </w:rPr>
        <w:t>喻</w:t>
      </w:r>
      <w:r w:rsidR="00124152" w:rsidRPr="00124152">
        <w:t>魏徵</w:t>
      </w:r>
      <w:r w:rsidR="00124152">
        <w:rPr>
          <w:rFonts w:hint="eastAsia"/>
        </w:rPr>
        <w:t>為</w:t>
      </w:r>
      <w:r w:rsidR="00124152">
        <w:t>（</w:t>
      </w:r>
      <w:r w:rsidR="00124152">
        <w:rPr>
          <w:rFonts w:hint="eastAsia"/>
        </w:rPr>
        <w:t xml:space="preserve"> </w:t>
      </w:r>
      <w:r w:rsidR="00124152" w:rsidRPr="00124152">
        <w:rPr>
          <w:rFonts w:ascii="新細明體" w:hAnsi="新細明體"/>
          <w:b/>
          <w:color w:val="FF0000"/>
          <w:kern w:val="3"/>
        </w:rPr>
        <w:t>人</w:t>
      </w:r>
      <w:r w:rsidR="00124152">
        <w:rPr>
          <w:rFonts w:ascii="新細明體" w:hAnsi="新細明體" w:hint="eastAsia"/>
          <w:b/>
          <w:color w:val="FF0000"/>
          <w:kern w:val="3"/>
        </w:rPr>
        <w:t xml:space="preserve"> </w:t>
      </w:r>
      <w:r w:rsidR="00124152" w:rsidRPr="00124152">
        <w:rPr>
          <w:rFonts w:ascii="新細明體" w:hAnsi="新細明體"/>
          <w:b/>
          <w:kern w:val="3"/>
        </w:rPr>
        <w:t>）</w:t>
      </w:r>
      <w:r w:rsidR="00124152">
        <w:rPr>
          <w:rFonts w:ascii="新細明體" w:hAnsi="新細明體" w:hint="eastAsia"/>
          <w:b/>
          <w:color w:val="FF0000"/>
          <w:kern w:val="3"/>
        </w:rPr>
        <w:t xml:space="preserve"> </w:t>
      </w:r>
      <w:r w:rsidR="00124152" w:rsidRPr="00124152">
        <w:t>鏡</w:t>
      </w:r>
      <w:r w:rsidR="00124152">
        <w:t>，</w:t>
      </w:r>
      <w:r w:rsidR="00CC2BA6" w:rsidRPr="002A47A3">
        <w:rPr>
          <w:rFonts w:hint="eastAsia"/>
        </w:rPr>
        <w:t>敢於</w:t>
      </w:r>
      <w:r w:rsidR="00CC2BA6" w:rsidRPr="002A47A3">
        <w:rPr>
          <w:rFonts w:hint="eastAsia"/>
          <w:b/>
        </w:rPr>
        <w:t>犯顏直諫</w:t>
      </w:r>
      <w:r w:rsidR="00CC2BA6">
        <w:rPr>
          <w:rFonts w:hint="eastAsia"/>
        </w:rPr>
        <w:t>，使君主可明辨得失。</w:t>
      </w:r>
    </w:p>
    <w:p w:rsidR="00CC2BA6" w:rsidRDefault="00335F3C" w:rsidP="00CC2B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23"/>
        </w:tabs>
        <w:adjustRightInd w:val="0"/>
        <w:snapToGrid w:val="0"/>
        <w:spacing w:line="240" w:lineRule="atLeast"/>
        <w:rPr>
          <w:rFonts w:ascii="Arial" w:hAnsi="Arial" w:cs="Arial" w:hint="eastAsia"/>
          <w:color w:val="545454"/>
          <w:shd w:val="clear" w:color="auto" w:fill="FFFFFF"/>
        </w:rPr>
      </w:pPr>
      <w:r w:rsidRPr="00335F3C">
        <w:rPr>
          <w:rFonts w:hint="eastAsia"/>
        </w:rPr>
        <w:t>(</w:t>
      </w:r>
      <w:r w:rsidRPr="00335F3C">
        <w:rPr>
          <w:rFonts w:hint="eastAsia"/>
        </w:rPr>
        <w:t>五</w:t>
      </w:r>
      <w:r w:rsidRPr="00335F3C">
        <w:rPr>
          <w:rFonts w:hint="eastAsia"/>
        </w:rPr>
        <w:t>)</w:t>
      </w:r>
      <w:r w:rsidR="00CC2BA6" w:rsidRPr="00CC2BA6">
        <w:t xml:space="preserve"> </w:t>
      </w:r>
      <w:r w:rsidR="00CC2BA6" w:rsidRPr="00124152">
        <w:t>魏徵</w:t>
      </w:r>
      <w:r w:rsidR="00CC2BA6">
        <w:rPr>
          <w:rFonts w:hint="eastAsia"/>
        </w:rPr>
        <w:t>時事</w:t>
      </w:r>
      <w:r w:rsidR="00CC2BA6">
        <w:t>言</w:t>
      </w:r>
      <w:r w:rsidR="00CC2BA6">
        <w:rPr>
          <w:rFonts w:hint="eastAsia"/>
        </w:rPr>
        <w:t>論多見於《</w:t>
      </w:r>
      <w:r w:rsidR="007C5739">
        <w:rPr>
          <w:rFonts w:hint="eastAsia"/>
        </w:rPr>
        <w:t xml:space="preserve"> </w:t>
      </w:r>
      <w:r w:rsidR="00CC2BA6" w:rsidRPr="00CC2BA6">
        <w:rPr>
          <w:rFonts w:hint="eastAsia"/>
          <w:b/>
          <w:color w:val="FF0000"/>
        </w:rPr>
        <w:t>貞觀政要</w:t>
      </w:r>
      <w:r w:rsidR="007C5739">
        <w:rPr>
          <w:rFonts w:hint="eastAsia"/>
          <w:b/>
          <w:color w:val="FF0000"/>
        </w:rPr>
        <w:t xml:space="preserve"> </w:t>
      </w:r>
      <w:r w:rsidR="00CC2BA6">
        <w:rPr>
          <w:rFonts w:hint="eastAsia"/>
        </w:rPr>
        <w:t>》</w:t>
      </w:r>
      <w:r w:rsidRPr="00335F3C">
        <w:tab/>
      </w:r>
    </w:p>
    <w:p w:rsidR="00CC2BA6" w:rsidRDefault="00CC2BA6" w:rsidP="00166CA0">
      <w:pPr>
        <w:spacing w:before="180"/>
        <w:rPr>
          <w:rFonts w:hint="eastAsia"/>
        </w:rPr>
      </w:pPr>
      <w:r>
        <w:rPr>
          <w:rFonts w:hint="eastAsia"/>
        </w:rPr>
        <w:t>三、文體簡介──奏議類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371"/>
      </w:tblGrid>
      <w:tr w:rsidR="00CC2BA6" w:rsidRPr="002A47A3" w:rsidTr="00FE430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BA6" w:rsidRPr="002A47A3" w:rsidRDefault="00CC2BA6" w:rsidP="00CC2BA6">
            <w:pPr>
              <w:spacing w:line="340" w:lineRule="exact"/>
              <w:jc w:val="center"/>
            </w:pPr>
            <w:r w:rsidRPr="002A47A3">
              <w:rPr>
                <w:rFonts w:ascii="新細明體" w:hAnsi="新細明體" w:hint="eastAsia"/>
                <w:b/>
              </w:rPr>
              <w:t>定義</w:t>
            </w:r>
          </w:p>
        </w:tc>
        <w:tc>
          <w:tcPr>
            <w:tcW w:w="937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BA6" w:rsidRPr="002A47A3" w:rsidRDefault="00CC2BA6" w:rsidP="00CC2BA6">
            <w:pPr>
              <w:autoSpaceDE w:val="0"/>
              <w:autoSpaceDN w:val="0"/>
              <w:adjustRightInd w:val="0"/>
              <w:spacing w:line="340" w:lineRule="exact"/>
            </w:pPr>
            <w:r w:rsidRPr="002A47A3">
              <w:rPr>
                <w:rFonts w:hint="eastAsia"/>
              </w:rPr>
              <w:t>文體名，係古代臣屬</w:t>
            </w:r>
            <w:smartTag w:uri="urn:schemas-microsoft-com:office:smarttags" w:element="PersonName">
              <w:smartTagPr>
                <w:attr w:name="ProductID" w:val="向"/>
              </w:smartTagPr>
              <w:r w:rsidRPr="002A47A3">
                <w:rPr>
                  <w:rFonts w:hint="eastAsia"/>
                </w:rPr>
                <w:t>向</w:t>
              </w:r>
            </w:smartTag>
            <w:r w:rsidRPr="002A47A3">
              <w:rPr>
                <w:rFonts w:hint="eastAsia"/>
              </w:rPr>
              <w:t>君王諫政論事、進呈公文的總稱，為今應用文的</w:t>
            </w:r>
            <w:r w:rsidR="00FE430E">
              <w:rPr>
                <w:rFonts w:hint="eastAsia"/>
              </w:rPr>
              <w:t>（</w:t>
            </w:r>
            <w:r w:rsidRPr="002A47A3">
              <w:rPr>
                <w:rFonts w:hint="eastAsia"/>
              </w:rPr>
              <w:t>上</w:t>
            </w:r>
            <w:r w:rsidR="00FE430E">
              <w:rPr>
                <w:rFonts w:hint="eastAsia"/>
              </w:rPr>
              <w:t>）</w:t>
            </w:r>
            <w:r w:rsidRPr="002A47A3">
              <w:rPr>
                <w:rFonts w:hint="eastAsia"/>
              </w:rPr>
              <w:t>行公文。</w:t>
            </w:r>
          </w:p>
        </w:tc>
      </w:tr>
      <w:tr w:rsidR="00CC2BA6" w:rsidRPr="002A47A3" w:rsidTr="00FE430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BA6" w:rsidRPr="002A47A3" w:rsidRDefault="00CC2BA6" w:rsidP="00CC2BA6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2A47A3">
              <w:rPr>
                <w:rFonts w:ascii="新細明體" w:hAnsi="新細明體" w:hint="eastAsia"/>
                <w:b/>
              </w:rPr>
              <w:t>異稱</w:t>
            </w:r>
          </w:p>
        </w:tc>
        <w:tc>
          <w:tcPr>
            <w:tcW w:w="93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BA6" w:rsidRPr="002A47A3" w:rsidRDefault="00CC2BA6" w:rsidP="00CC2BA6">
            <w:pPr>
              <w:autoSpaceDE w:val="0"/>
              <w:autoSpaceDN w:val="0"/>
              <w:adjustRightInd w:val="0"/>
              <w:spacing w:line="340" w:lineRule="exact"/>
            </w:pPr>
            <w:r w:rsidRPr="002A47A3">
              <w:rPr>
                <w:rFonts w:hint="eastAsia"/>
              </w:rPr>
              <w:t>奏疏、奏書、奏對、奏啟、奏狀。</w:t>
            </w:r>
          </w:p>
        </w:tc>
      </w:tr>
      <w:tr w:rsidR="00CC2BA6" w:rsidRPr="002A47A3" w:rsidTr="00CC2BA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BA6" w:rsidRPr="002A47A3" w:rsidRDefault="00CC2BA6" w:rsidP="00CC2BA6">
            <w:pPr>
              <w:spacing w:line="340" w:lineRule="exact"/>
              <w:jc w:val="center"/>
              <w:rPr>
                <w:rFonts w:ascii="新細明體" w:hAnsi="新細明體" w:hint="eastAsia"/>
                <w:b/>
              </w:rPr>
            </w:pPr>
            <w:r w:rsidRPr="002A47A3">
              <w:br w:type="page"/>
            </w:r>
            <w:r w:rsidRPr="002A47A3">
              <w:rPr>
                <w:rFonts w:ascii="新細明體" w:hAnsi="新細明體" w:hint="eastAsia"/>
                <w:b/>
              </w:rPr>
              <w:t>流變</w:t>
            </w:r>
          </w:p>
        </w:tc>
        <w:tc>
          <w:tcPr>
            <w:tcW w:w="93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30E" w:rsidRDefault="00FE430E" w:rsidP="00CC2BA6">
            <w:pPr>
              <w:autoSpaceDE w:val="0"/>
              <w:autoSpaceDN w:val="0"/>
              <w:adjustRightInd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CC2BA6" w:rsidRPr="002A47A3">
              <w:rPr>
                <w:rFonts w:hint="eastAsia"/>
              </w:rPr>
              <w:t>從</w:t>
            </w:r>
            <w:r w:rsidR="00CC2BA6" w:rsidRPr="002A47A3">
              <w:rPr>
                <w:rFonts w:hint="eastAsia"/>
                <w:u w:val="single"/>
              </w:rPr>
              <w:t>周</w:t>
            </w:r>
            <w:r w:rsidR="00CC2BA6" w:rsidRPr="002A47A3">
              <w:rPr>
                <w:rFonts w:hint="eastAsia"/>
              </w:rPr>
              <w:t>到</w:t>
            </w:r>
            <w:r w:rsidR="00CC2BA6" w:rsidRPr="002A47A3">
              <w:rPr>
                <w:rFonts w:hint="eastAsia"/>
                <w:u w:val="single"/>
              </w:rPr>
              <w:t>戰國</w:t>
            </w:r>
            <w:r w:rsidR="00CC2BA6" w:rsidRPr="002A47A3">
              <w:rPr>
                <w:rFonts w:hint="eastAsia"/>
              </w:rPr>
              <w:t>，人臣用</w:t>
            </w:r>
            <w:smartTag w:uri="urn:schemas-microsoft-com:office:smarttags" w:element="PersonName">
              <w:smartTagPr>
                <w:attr w:name="ProductID" w:val="文字向"/>
              </w:smartTagPr>
              <w:r w:rsidR="00CC2BA6" w:rsidRPr="002A47A3">
                <w:rPr>
                  <w:rFonts w:hint="eastAsia"/>
                </w:rPr>
                <w:t>文字向</w:t>
              </w:r>
            </w:smartTag>
            <w:r w:rsidR="00CC2BA6" w:rsidRPr="002A47A3">
              <w:rPr>
                <w:rFonts w:hint="eastAsia"/>
              </w:rPr>
              <w:t>君主報告，都叫</w:t>
            </w:r>
            <w:r w:rsidR="00CC2BA6">
              <w:rPr>
                <w:rFonts w:hint="eastAsia"/>
              </w:rPr>
              <w:t>「</w:t>
            </w:r>
            <w:r>
              <w:rPr>
                <w:rFonts w:hint="eastAsia"/>
              </w:rPr>
              <w:t xml:space="preserve"> </w:t>
            </w:r>
            <w:r w:rsidR="00CC2BA6" w:rsidRPr="00FE430E">
              <w:rPr>
                <w:rFonts w:hint="eastAsia"/>
                <w:b/>
                <w:color w:val="FF0000"/>
              </w:rPr>
              <w:t>上書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 w:rsidR="00CC2BA6" w:rsidRPr="001F6973">
              <w:rPr>
                <w:rFonts w:hint="eastAsia"/>
              </w:rPr>
              <w:t>」</w:t>
            </w:r>
            <w:r w:rsidR="00CC2BA6" w:rsidRPr="002A47A3">
              <w:rPr>
                <w:rFonts w:hint="eastAsia"/>
              </w:rPr>
              <w:t>。</w:t>
            </w:r>
          </w:p>
          <w:p w:rsidR="00FE430E" w:rsidRDefault="00FE430E" w:rsidP="00CC2BA6">
            <w:pPr>
              <w:autoSpaceDE w:val="0"/>
              <w:autoSpaceDN w:val="0"/>
              <w:adjustRightInd w:val="0"/>
              <w:spacing w:line="340" w:lineRule="exact"/>
              <w:rPr>
                <w:rFonts w:hint="eastAsia"/>
              </w:rPr>
            </w:pPr>
            <w:r w:rsidRPr="00FE430E">
              <w:rPr>
                <w:rFonts w:hint="eastAsia"/>
              </w:rPr>
              <w:t>2.</w:t>
            </w:r>
            <w:r w:rsidR="00CC2BA6" w:rsidRPr="002A47A3">
              <w:rPr>
                <w:rFonts w:hint="eastAsia"/>
                <w:u w:val="single"/>
              </w:rPr>
              <w:t>秦始皇</w:t>
            </w:r>
            <w:r w:rsidR="00CC2BA6" w:rsidRPr="002A47A3">
              <w:rPr>
                <w:rFonts w:hint="eastAsia"/>
              </w:rPr>
              <w:t>時定下新制度，把</w:t>
            </w:r>
            <w:r w:rsidR="00CC2BA6">
              <w:rPr>
                <w:rFonts w:hint="eastAsia"/>
              </w:rPr>
              <w:t>「</w:t>
            </w:r>
            <w:r w:rsidR="00CC2BA6" w:rsidRPr="002A47A3">
              <w:rPr>
                <w:rFonts w:hint="eastAsia"/>
              </w:rPr>
              <w:t>上書</w:t>
            </w:r>
            <w:r w:rsidR="00CC2BA6" w:rsidRPr="001F6973">
              <w:rPr>
                <w:rFonts w:hint="eastAsia"/>
              </w:rPr>
              <w:t>」</w:t>
            </w:r>
            <w:r w:rsidR="00CC2BA6" w:rsidRPr="002A47A3">
              <w:rPr>
                <w:rFonts w:hint="eastAsia"/>
              </w:rPr>
              <w:t>改稱</w:t>
            </w:r>
            <w:r w:rsidR="00CC2BA6">
              <w:rPr>
                <w:rFonts w:hint="eastAsia"/>
              </w:rPr>
              <w:t>「</w:t>
            </w:r>
            <w:r>
              <w:rPr>
                <w:rFonts w:hint="eastAsia"/>
              </w:rPr>
              <w:t xml:space="preserve">  </w:t>
            </w:r>
            <w:r w:rsidR="00CC2BA6" w:rsidRPr="00FE430E">
              <w:rPr>
                <w:rFonts w:hint="eastAsia"/>
                <w:b/>
                <w:color w:val="FF0000"/>
              </w:rPr>
              <w:t>奏</w:t>
            </w:r>
            <w:r>
              <w:rPr>
                <w:rFonts w:hint="eastAsia"/>
              </w:rPr>
              <w:t xml:space="preserve">  </w:t>
            </w:r>
            <w:r w:rsidR="00CC2BA6" w:rsidRPr="001F6973">
              <w:rPr>
                <w:rFonts w:hint="eastAsia"/>
              </w:rPr>
              <w:t>」</w:t>
            </w:r>
            <w:r w:rsidR="00CC2BA6" w:rsidRPr="002A47A3">
              <w:rPr>
                <w:rFonts w:hint="eastAsia"/>
              </w:rPr>
              <w:t>。</w:t>
            </w:r>
          </w:p>
          <w:p w:rsidR="00FE430E" w:rsidRDefault="00FE430E" w:rsidP="00FE430E">
            <w:pPr>
              <w:autoSpaceDE w:val="0"/>
              <w:autoSpaceDN w:val="0"/>
              <w:adjustRightInd w:val="0"/>
              <w:spacing w:line="3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3.</w:t>
            </w:r>
            <w:r w:rsidR="00CC2BA6" w:rsidRPr="00CC2BA6">
              <w:rPr>
                <w:rFonts w:hint="eastAsia"/>
                <w:u w:val="single"/>
              </w:rPr>
              <w:t>漢朝</w:t>
            </w:r>
            <w:r w:rsidR="00CC2BA6" w:rsidRPr="00CC2BA6">
              <w:rPr>
                <w:rFonts w:hint="eastAsia"/>
              </w:rPr>
              <w:t>又把「奏」分成四種：</w:t>
            </w:r>
            <w:r>
              <w:rPr>
                <w:rFonts w:hint="eastAsia"/>
              </w:rPr>
              <w:t>「</w:t>
            </w:r>
            <w:r w:rsidR="00CC2BA6" w:rsidRPr="00FE430E">
              <w:rPr>
                <w:rFonts w:hint="eastAsia"/>
                <w:b/>
                <w:color w:val="FF0000"/>
              </w:rPr>
              <w:t>章</w:t>
            </w:r>
            <w:r>
              <w:rPr>
                <w:rFonts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以謝</w:t>
            </w:r>
            <w:r w:rsidR="00CC2BA6" w:rsidRPr="00CC2BA6">
              <w:rPr>
                <w:rFonts w:ascii="標楷體" w:eastAsia="標楷體" w:hAnsi="標楷體" w:hint="eastAsia"/>
                <w:sz w:val="20"/>
                <w:szCs w:val="20"/>
              </w:rPr>
              <w:t>恩</w:t>
            </w:r>
            <w:r w:rsidR="00CC2BA6" w:rsidRPr="00CC2BA6">
              <w:rPr>
                <w:rFonts w:hint="eastAsia"/>
              </w:rPr>
              <w:t>、</w:t>
            </w:r>
            <w:r>
              <w:rPr>
                <w:rFonts w:hint="eastAsia"/>
              </w:rPr>
              <w:t>「</w:t>
            </w:r>
            <w:r w:rsidR="00CC2BA6" w:rsidRPr="00FE430E">
              <w:rPr>
                <w:rFonts w:hint="eastAsia"/>
                <w:b/>
                <w:color w:val="FF0000"/>
              </w:rPr>
              <w:t>奏</w:t>
            </w:r>
            <w:r>
              <w:rPr>
                <w:rFonts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以按</w:t>
            </w:r>
            <w:r w:rsidR="00CC2BA6" w:rsidRPr="00CC2BA6">
              <w:rPr>
                <w:rFonts w:ascii="標楷體" w:eastAsia="標楷體" w:hAnsi="標楷體" w:hint="eastAsia"/>
                <w:sz w:val="20"/>
                <w:szCs w:val="20"/>
              </w:rPr>
              <w:t>劾</w:t>
            </w:r>
            <w:r w:rsidR="00CC2BA6" w:rsidRPr="00CC2BA6">
              <w:rPr>
                <w:rFonts w:hint="eastAsia"/>
              </w:rPr>
              <w:t>、</w:t>
            </w:r>
            <w:r>
              <w:rPr>
                <w:rFonts w:hint="eastAsia"/>
              </w:rPr>
              <w:t>「</w:t>
            </w:r>
            <w:r w:rsidR="00CC2BA6" w:rsidRPr="00FE430E">
              <w:rPr>
                <w:rFonts w:hint="eastAsia"/>
                <w:b/>
                <w:color w:val="FF0000"/>
              </w:rPr>
              <w:t>表</w:t>
            </w:r>
            <w:r>
              <w:rPr>
                <w:rFonts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以陳</w:t>
            </w:r>
            <w:r w:rsidR="00CC2BA6" w:rsidRPr="00CC2BA6">
              <w:rPr>
                <w:rFonts w:ascii="標楷體" w:eastAsia="標楷體" w:hAnsi="標楷體" w:hint="eastAsia"/>
                <w:sz w:val="20"/>
                <w:szCs w:val="20"/>
              </w:rPr>
              <w:t>情</w:t>
            </w:r>
            <w:r w:rsidR="00CC2BA6" w:rsidRPr="00CC2BA6">
              <w:rPr>
                <w:rFonts w:hint="eastAsia"/>
              </w:rPr>
              <w:t>、</w:t>
            </w:r>
            <w:r>
              <w:rPr>
                <w:rFonts w:hint="eastAsia"/>
              </w:rPr>
              <w:t>「</w:t>
            </w:r>
            <w:r w:rsidR="00CC2BA6" w:rsidRPr="00FE430E">
              <w:rPr>
                <w:rFonts w:hint="eastAsia"/>
                <w:b/>
                <w:color w:val="FF0000"/>
              </w:rPr>
              <w:t>議</w:t>
            </w:r>
            <w:r>
              <w:rPr>
                <w:rFonts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以執異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CC2BA6" w:rsidRPr="002A47A3" w:rsidRDefault="00FE430E" w:rsidP="00FE430E">
            <w:pPr>
              <w:autoSpaceDE w:val="0"/>
              <w:autoSpaceDN w:val="0"/>
              <w:adjustRightInd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="00CC2BA6" w:rsidRPr="00CC2BA6">
              <w:rPr>
                <w:rFonts w:ascii="新細明體" w:hAnsi="新細明體" w:hint="eastAsia"/>
              </w:rPr>
              <w:t>自</w:t>
            </w:r>
            <w:r w:rsidR="00CC2BA6" w:rsidRPr="00CC2BA6">
              <w:rPr>
                <w:rFonts w:ascii="新細明體" w:hAnsi="新細明體" w:hint="eastAsia"/>
                <w:u w:val="single"/>
              </w:rPr>
              <w:t>漢</w:t>
            </w:r>
            <w:r w:rsidR="00CC2BA6" w:rsidRPr="00CC2BA6">
              <w:rPr>
                <w:rFonts w:ascii="新細明體" w:hAnsi="新細明體" w:hint="eastAsia"/>
              </w:rPr>
              <w:t>以來，</w:t>
            </w:r>
            <w:r w:rsidR="00CC2BA6" w:rsidRPr="001F6973">
              <w:rPr>
                <w:rFonts w:ascii="新細明體" w:hAnsi="新細明體" w:hint="eastAsia"/>
              </w:rPr>
              <w:t>奏事或</w:t>
            </w:r>
            <w:r w:rsidR="00CC2BA6" w:rsidRPr="001F6973">
              <w:rPr>
                <w:rFonts w:hint="eastAsia"/>
              </w:rPr>
              <w:t>稱「</w:t>
            </w:r>
            <w:r>
              <w:rPr>
                <w:rFonts w:hint="eastAsia"/>
              </w:rPr>
              <w:t xml:space="preserve">  </w:t>
            </w:r>
            <w:r w:rsidR="00CC2BA6" w:rsidRPr="00FE430E">
              <w:rPr>
                <w:rFonts w:hint="eastAsia"/>
                <w:b/>
                <w:color w:val="FF0000"/>
              </w:rPr>
              <w:t>上疏</w:t>
            </w:r>
            <w:r>
              <w:rPr>
                <w:rFonts w:hint="eastAsia"/>
                <w:b/>
                <w:color w:val="FF0000"/>
              </w:rPr>
              <w:t xml:space="preserve">  </w:t>
            </w:r>
            <w:r w:rsidR="00CC2BA6" w:rsidRPr="001F6973">
              <w:rPr>
                <w:rFonts w:hint="eastAsia"/>
              </w:rPr>
              <w:t>」。（出自</w:t>
            </w:r>
            <w:r w:rsidR="00CC2BA6" w:rsidRPr="001F6973">
              <w:rPr>
                <w:rFonts w:hint="eastAsia"/>
                <w:u w:val="single"/>
              </w:rPr>
              <w:t>劉勰</w:t>
            </w:r>
            <w:r w:rsidR="00CC2BA6" w:rsidRPr="001F6973">
              <w:rPr>
                <w:rFonts w:hint="eastAsia"/>
              </w:rPr>
              <w:t xml:space="preserve"> </w:t>
            </w:r>
            <w:r w:rsidR="00CC2BA6" w:rsidRPr="001F6973">
              <w:rPr>
                <w:rFonts w:hint="eastAsia"/>
                <w:u w:val="wave"/>
              </w:rPr>
              <w:t>文心雕龍</w:t>
            </w:r>
            <w:r w:rsidR="00CC2BA6" w:rsidRPr="001F6973">
              <w:rPr>
                <w:rFonts w:hint="eastAsia"/>
              </w:rPr>
              <w:t xml:space="preserve"> </w:t>
            </w:r>
            <w:r w:rsidR="00CC2BA6" w:rsidRPr="001F6973">
              <w:rPr>
                <w:rFonts w:hint="eastAsia"/>
                <w:u w:val="wave"/>
              </w:rPr>
              <w:t>章表</w:t>
            </w:r>
            <w:r w:rsidR="00CC2BA6" w:rsidRPr="001F6973">
              <w:rPr>
                <w:rFonts w:hint="eastAsia"/>
              </w:rPr>
              <w:t xml:space="preserve"> </w:t>
            </w:r>
            <w:r w:rsidR="00CC2BA6" w:rsidRPr="001F6973">
              <w:rPr>
                <w:rFonts w:hint="eastAsia"/>
                <w:u w:val="wave"/>
              </w:rPr>
              <w:t>奏啟</w:t>
            </w:r>
            <w:r w:rsidR="00CC2BA6" w:rsidRPr="001F6973">
              <w:rPr>
                <w:rFonts w:hint="eastAsia"/>
              </w:rPr>
              <w:t>）</w:t>
            </w:r>
          </w:p>
        </w:tc>
      </w:tr>
      <w:tr w:rsidR="00CC2BA6" w:rsidRPr="002A47A3" w:rsidTr="00FE430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BA6" w:rsidRPr="002A47A3" w:rsidRDefault="00CC2BA6" w:rsidP="00CC2BA6">
            <w:pPr>
              <w:spacing w:line="340" w:lineRule="exact"/>
              <w:jc w:val="center"/>
              <w:rPr>
                <w:rFonts w:ascii="新細明體" w:hAnsi="新細明體"/>
                <w:b/>
              </w:rPr>
            </w:pPr>
            <w:r w:rsidRPr="002A47A3">
              <w:rPr>
                <w:rFonts w:ascii="新細明體" w:hAnsi="新細明體" w:hint="eastAsia"/>
                <w:b/>
              </w:rPr>
              <w:t>種類</w:t>
            </w:r>
          </w:p>
        </w:tc>
        <w:tc>
          <w:tcPr>
            <w:tcW w:w="93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BA6" w:rsidRPr="002A47A3" w:rsidRDefault="00CC2BA6" w:rsidP="00CC2BA6">
            <w:pPr>
              <w:autoSpaceDE w:val="0"/>
              <w:autoSpaceDN w:val="0"/>
              <w:adjustRightInd w:val="0"/>
              <w:spacing w:line="340" w:lineRule="exact"/>
              <w:ind w:firstLine="2"/>
            </w:pPr>
            <w:r w:rsidRPr="002A47A3">
              <w:rPr>
                <w:rFonts w:hint="eastAsia"/>
              </w:rPr>
              <w:t>包括書、上書、章、表、奏</w:t>
            </w:r>
            <w:r w:rsidRPr="001F6973">
              <w:rPr>
                <w:rFonts w:hint="eastAsia"/>
              </w:rPr>
              <w:t>、議、疏</w:t>
            </w:r>
            <w:r w:rsidRPr="001F6973">
              <w:rPr>
                <w:rFonts w:ascii="標楷體" w:eastAsia="標楷體" w:hAnsi="標楷體" w:hint="eastAsia"/>
                <w:sz w:val="20"/>
                <w:szCs w:val="20"/>
              </w:rPr>
              <w:t>（分條陳述，</w:t>
            </w:r>
            <w:smartTag w:uri="urn:schemas-microsoft-com:office:smarttags" w:element="PersonName">
              <w:smartTagPr>
                <w:attr w:name="ProductID" w:val="向"/>
              </w:smartTagPr>
              <w:r w:rsidRPr="001F6973">
                <w:rPr>
                  <w:rFonts w:ascii="標楷體" w:eastAsia="標楷體" w:hAnsi="標楷體" w:hint="eastAsia"/>
                  <w:sz w:val="20"/>
                  <w:szCs w:val="20"/>
                </w:rPr>
                <w:t>向</w:t>
              </w:r>
            </w:smartTag>
            <w:r w:rsidRPr="001F6973">
              <w:rPr>
                <w:rFonts w:ascii="標楷體" w:eastAsia="標楷體" w:hAnsi="標楷體" w:hint="eastAsia"/>
                <w:sz w:val="20"/>
                <w:szCs w:val="20"/>
              </w:rPr>
              <w:t>君王陳述意見的文書）</w:t>
            </w:r>
            <w:r w:rsidRPr="001F6973">
              <w:rPr>
                <w:rFonts w:hint="eastAsia"/>
              </w:rPr>
              <w:t>、對策</w:t>
            </w:r>
            <w:r w:rsidRPr="001F6973">
              <w:rPr>
                <w:rFonts w:ascii="標楷體" w:eastAsia="標楷體" w:hAnsi="標楷體" w:hint="eastAsia"/>
                <w:sz w:val="20"/>
                <w:szCs w:val="20"/>
              </w:rPr>
              <w:t>（臣下對答帝王的詢問而陳述政見的文書）、</w:t>
            </w:r>
            <w:r w:rsidRPr="001F6973">
              <w:rPr>
                <w:rFonts w:hint="eastAsia"/>
              </w:rPr>
              <w:t>封事</w:t>
            </w:r>
            <w:r w:rsidRPr="001F6973">
              <w:rPr>
                <w:rFonts w:hint="eastAsia"/>
                <w:sz w:val="20"/>
                <w:szCs w:val="20"/>
              </w:rPr>
              <w:t>（</w:t>
            </w:r>
            <w:r w:rsidRPr="001F6973">
              <w:rPr>
                <w:rFonts w:ascii="標楷體" w:eastAsia="標楷體" w:hAnsi="標楷體" w:hint="eastAsia"/>
                <w:sz w:val="20"/>
                <w:szCs w:val="20"/>
              </w:rPr>
              <w:t>密封的機密奏章</w:t>
            </w:r>
            <w:r w:rsidRPr="001F6973">
              <w:rPr>
                <w:rFonts w:hint="eastAsia"/>
                <w:sz w:val="20"/>
                <w:szCs w:val="20"/>
              </w:rPr>
              <w:t>)</w:t>
            </w:r>
            <w:r w:rsidRPr="001F6973">
              <w:rPr>
                <w:rFonts w:hint="eastAsia"/>
              </w:rPr>
              <w:t>、彈</w:t>
            </w:r>
            <w:r w:rsidRPr="002A47A3">
              <w:rPr>
                <w:rFonts w:hint="eastAsia"/>
              </w:rPr>
              <w:t>事</w:t>
            </w:r>
            <w:r w:rsidRPr="002A47A3">
              <w:rPr>
                <w:rFonts w:hint="eastAsia"/>
                <w:sz w:val="20"/>
                <w:szCs w:val="20"/>
              </w:rPr>
              <w:t>（</w:t>
            </w:r>
            <w:r w:rsidRPr="002A47A3">
              <w:rPr>
                <w:rFonts w:ascii="標楷體" w:eastAsia="標楷體" w:hAnsi="標楷體" w:hint="eastAsia"/>
                <w:sz w:val="20"/>
                <w:szCs w:val="20"/>
              </w:rPr>
              <w:t>彈劾官吏的奏章</w:t>
            </w:r>
            <w:r w:rsidRPr="002A47A3">
              <w:rPr>
                <w:rFonts w:hint="eastAsia"/>
                <w:sz w:val="20"/>
                <w:szCs w:val="20"/>
              </w:rPr>
              <w:t>）</w:t>
            </w:r>
            <w:r w:rsidRPr="002A47A3">
              <w:rPr>
                <w:rFonts w:hint="eastAsia"/>
              </w:rPr>
              <w:t>等。</w:t>
            </w:r>
          </w:p>
        </w:tc>
      </w:tr>
      <w:tr w:rsidR="00CC2BA6" w:rsidRPr="002A47A3" w:rsidTr="00FE43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BA6" w:rsidRPr="002A47A3" w:rsidRDefault="00CC2BA6" w:rsidP="00CC2BA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A47A3">
              <w:rPr>
                <w:rFonts w:ascii="新細明體" w:hAnsi="新細明體" w:hint="eastAsia"/>
                <w:b/>
              </w:rPr>
              <w:t>名篇</w:t>
            </w:r>
          </w:p>
        </w:tc>
        <w:tc>
          <w:tcPr>
            <w:tcW w:w="9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BA6" w:rsidRPr="002A47A3" w:rsidRDefault="00CC2BA6" w:rsidP="00FE430E">
            <w:pPr>
              <w:spacing w:line="340" w:lineRule="exact"/>
              <w:jc w:val="both"/>
            </w:pPr>
            <w:r w:rsidRPr="002A47A3">
              <w:rPr>
                <w:rFonts w:cs="新細明體" w:hint="eastAsia"/>
              </w:rPr>
              <w:t>如：</w:t>
            </w:r>
            <w:r w:rsidR="00FE430E">
              <w:rPr>
                <w:rFonts w:cs="新細明體" w:hint="eastAsia"/>
              </w:rPr>
              <w:t>晉</w:t>
            </w:r>
            <w:r w:rsidR="00FE430E">
              <w:rPr>
                <w:rFonts w:cs="新細明體" w:hint="eastAsia"/>
              </w:rPr>
              <w:t xml:space="preserve"> </w:t>
            </w:r>
            <w:r w:rsidRPr="002A47A3">
              <w:rPr>
                <w:rFonts w:cs="新細明體" w:hint="eastAsia"/>
                <w:u w:val="single"/>
              </w:rPr>
              <w:t>李密</w:t>
            </w:r>
            <w:r w:rsidR="00FE430E">
              <w:rPr>
                <w:rFonts w:cs="新細明體" w:hint="eastAsia"/>
              </w:rPr>
              <w:t>（</w:t>
            </w:r>
            <w:r w:rsidR="00FE430E">
              <w:rPr>
                <w:rFonts w:cs="新細明體" w:hint="eastAsia"/>
              </w:rPr>
              <w:t xml:space="preserve"> </w:t>
            </w:r>
            <w:r w:rsidRPr="00FE430E">
              <w:rPr>
                <w:rFonts w:cs="新細明體" w:hint="eastAsia"/>
                <w:color w:val="FF0000"/>
                <w:u w:val="wave"/>
              </w:rPr>
              <w:t>陳情</w:t>
            </w:r>
            <w:r w:rsidRPr="002A47A3">
              <w:rPr>
                <w:rFonts w:cs="新細明體" w:hint="eastAsia"/>
                <w:u w:val="wave"/>
              </w:rPr>
              <w:t>表</w:t>
            </w:r>
            <w:r w:rsidR="00FE430E">
              <w:rPr>
                <w:rFonts w:cs="新細明體" w:hint="eastAsia"/>
                <w:u w:val="wave"/>
              </w:rPr>
              <w:t xml:space="preserve"> </w:t>
            </w:r>
            <w:r w:rsidR="00FE430E">
              <w:rPr>
                <w:rFonts w:cs="新細明體" w:hint="eastAsia"/>
                <w:u w:val="wave"/>
              </w:rPr>
              <w:t>）</w:t>
            </w:r>
            <w:r w:rsidRPr="002A47A3">
              <w:rPr>
                <w:rFonts w:cs="新細明體" w:hint="eastAsia"/>
              </w:rPr>
              <w:t>、</w:t>
            </w:r>
            <w:r w:rsidR="00FE430E">
              <w:rPr>
                <w:rFonts w:cs="新細明體" w:hint="eastAsia"/>
              </w:rPr>
              <w:t>蜀漢</w:t>
            </w:r>
            <w:r w:rsidR="00FE430E">
              <w:rPr>
                <w:rFonts w:cs="新細明體" w:hint="eastAsia"/>
              </w:rPr>
              <w:t xml:space="preserve"> </w:t>
            </w:r>
            <w:r w:rsidRPr="002A47A3">
              <w:rPr>
                <w:rFonts w:cs="新細明體" w:hint="eastAsia"/>
                <w:u w:val="single"/>
              </w:rPr>
              <w:t>諸葛亮</w:t>
            </w:r>
            <w:r w:rsidRPr="002A47A3">
              <w:rPr>
                <w:rFonts w:cs="新細明體" w:hint="eastAsia"/>
              </w:rPr>
              <w:t xml:space="preserve"> </w:t>
            </w:r>
            <w:r w:rsidR="00FE430E">
              <w:rPr>
                <w:rFonts w:cs="新細明體" w:hint="eastAsia"/>
              </w:rPr>
              <w:t>（</w:t>
            </w:r>
            <w:r w:rsidR="00FE430E">
              <w:rPr>
                <w:rFonts w:cs="新細明體" w:hint="eastAsia"/>
              </w:rPr>
              <w:t xml:space="preserve"> </w:t>
            </w:r>
            <w:r w:rsidRPr="00FE430E">
              <w:rPr>
                <w:rFonts w:cs="新細明體" w:hint="eastAsia"/>
                <w:color w:val="FF0000"/>
                <w:u w:val="wave"/>
              </w:rPr>
              <w:t>出師</w:t>
            </w:r>
            <w:r w:rsidRPr="002A47A3">
              <w:rPr>
                <w:rFonts w:cs="新細明體" w:hint="eastAsia"/>
                <w:u w:val="wave"/>
              </w:rPr>
              <w:t>表</w:t>
            </w:r>
            <w:r w:rsidR="00FE430E">
              <w:rPr>
                <w:rFonts w:cs="新細明體" w:hint="eastAsia"/>
                <w:u w:val="wave"/>
              </w:rPr>
              <w:t xml:space="preserve"> </w:t>
            </w:r>
            <w:r w:rsidR="00FE430E">
              <w:rPr>
                <w:rFonts w:cs="新細明體" w:hint="eastAsia"/>
                <w:u w:val="wave"/>
              </w:rPr>
              <w:t>）</w:t>
            </w:r>
            <w:r w:rsidRPr="002A47A3">
              <w:rPr>
                <w:rFonts w:cs="新細明體" w:hint="eastAsia"/>
              </w:rPr>
              <w:t>、</w:t>
            </w:r>
            <w:r w:rsidRPr="002A47A3">
              <w:rPr>
                <w:rFonts w:cs="新細明體" w:hint="eastAsia"/>
                <w:u w:val="single"/>
              </w:rPr>
              <w:t>李斯</w:t>
            </w:r>
            <w:r w:rsidRPr="002A47A3">
              <w:rPr>
                <w:rFonts w:cs="新細明體" w:hint="eastAsia"/>
              </w:rPr>
              <w:t xml:space="preserve"> </w:t>
            </w:r>
            <w:r w:rsidRPr="002A47A3">
              <w:rPr>
                <w:rFonts w:cs="新細明體" w:hint="eastAsia"/>
                <w:u w:val="wave"/>
              </w:rPr>
              <w:t>諫逐客書</w:t>
            </w:r>
            <w:r w:rsidR="00FE430E">
              <w:rPr>
                <w:rFonts w:hint="eastAsia"/>
              </w:rPr>
              <w:t>。</w:t>
            </w:r>
          </w:p>
        </w:tc>
      </w:tr>
    </w:tbl>
    <w:p w:rsidR="00B56BFC" w:rsidRDefault="00FE430E" w:rsidP="00166CA0">
      <w:pPr>
        <w:spacing w:before="180"/>
      </w:pPr>
      <w:r>
        <w:rPr>
          <w:rFonts w:hint="eastAsia"/>
        </w:rPr>
        <w:t>四</w:t>
      </w:r>
      <w:r w:rsidR="00B56BFC">
        <w:rPr>
          <w:rFonts w:hint="eastAsia"/>
        </w:rPr>
        <w:t>、寫作背景加料區。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8"/>
      </w:tblGrid>
      <w:tr w:rsidR="00B56BFC" w:rsidTr="00D35228">
        <w:tc>
          <w:tcPr>
            <w:tcW w:w="9808" w:type="dxa"/>
          </w:tcPr>
          <w:p w:rsidR="00B56BFC" w:rsidRPr="00D35228" w:rsidRDefault="00B56BFC" w:rsidP="0065051F">
            <w:pPr>
              <w:rPr>
                <w:szCs w:val="22"/>
              </w:rPr>
            </w:pPr>
            <w:r w:rsidRPr="002A5AD6">
              <w:rPr>
                <w:rFonts w:ascii="新細明體" w:hAnsi="新細明體" w:hint="eastAsia"/>
                <w:color w:val="000000"/>
                <w:szCs w:val="22"/>
                <w:u w:val="single"/>
              </w:rPr>
              <w:t>唐太宗</w:t>
            </w:r>
            <w:r w:rsidRPr="00D35228">
              <w:rPr>
                <w:rFonts w:ascii="新細明體" w:hAnsi="新細明體" w:hint="eastAsia"/>
                <w:color w:val="000000"/>
                <w:szCs w:val="22"/>
              </w:rPr>
              <w:t>「</w:t>
            </w:r>
            <w:r w:rsidRPr="00D35228">
              <w:rPr>
                <w:rFonts w:ascii="新細明體" w:hAnsi="新細明體" w:hint="eastAsia"/>
                <w:color w:val="000000"/>
                <w:szCs w:val="22"/>
                <w:u w:val="single"/>
              </w:rPr>
              <w:t>貞觀</w:t>
            </w:r>
            <w:r w:rsidRPr="00D35228">
              <w:rPr>
                <w:rFonts w:ascii="新細明體" w:hAnsi="新細明體" w:hint="eastAsia"/>
                <w:color w:val="000000"/>
                <w:szCs w:val="22"/>
              </w:rPr>
              <w:t>之</w:t>
            </w:r>
            <w:r w:rsidRPr="00D35228">
              <w:rPr>
                <w:rFonts w:ascii="新細明體" w:hAnsi="新細明體" w:hint="eastAsia"/>
                <w:szCs w:val="22"/>
              </w:rPr>
              <w:t>治」的盛世，</w:t>
            </w:r>
            <w:r w:rsidRPr="00D35228">
              <w:rPr>
                <w:rFonts w:hint="eastAsia"/>
                <w:szCs w:val="22"/>
              </w:rPr>
              <w:t>國強民富，</w:t>
            </w:r>
            <w:r w:rsidRPr="00D35228">
              <w:rPr>
                <w:rFonts w:ascii="新細明體" w:hAnsi="新細明體" w:hint="eastAsia"/>
                <w:szCs w:val="22"/>
              </w:rPr>
              <w:t>但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太宗</w:t>
            </w:r>
            <w:r w:rsidRPr="00D35228">
              <w:rPr>
                <w:rFonts w:ascii="新細明體" w:hAnsi="新細明體" w:hint="eastAsia"/>
                <w:szCs w:val="22"/>
              </w:rPr>
              <w:t>卻逐漸驕奢忘本，施政荒怠，四處畋獵，多次修建行宮，勞民傷財，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魏徵</w:t>
            </w:r>
            <w:r w:rsidRPr="00D35228">
              <w:rPr>
                <w:rFonts w:ascii="新細明體" w:hAnsi="新細明體" w:hint="eastAsia"/>
                <w:szCs w:val="22"/>
              </w:rPr>
              <w:t>為此非常憂慮。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貞觀</w:t>
            </w:r>
            <w:r w:rsidRPr="00D35228">
              <w:rPr>
                <w:rFonts w:ascii="新細明體" w:hAnsi="新細明體" w:hint="eastAsia"/>
                <w:szCs w:val="22"/>
              </w:rPr>
              <w:t>十一年，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太宗</w:t>
            </w:r>
            <w:r w:rsidRPr="00D35228">
              <w:rPr>
                <w:rFonts w:ascii="新細明體" w:hAnsi="新細明體" w:hint="eastAsia"/>
                <w:szCs w:val="22"/>
              </w:rPr>
              <w:t>下詔於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洛陽</w:t>
            </w:r>
            <w:r w:rsidRPr="00D35228">
              <w:rPr>
                <w:rFonts w:ascii="新細明體" w:hAnsi="新細明體" w:hint="eastAsia"/>
                <w:szCs w:val="22"/>
              </w:rPr>
              <w:t>建造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飛山宮</w:t>
            </w:r>
            <w:r w:rsidRPr="00D35228">
              <w:rPr>
                <w:rFonts w:ascii="新細明體" w:hAnsi="新細明體" w:hint="eastAsia"/>
                <w:szCs w:val="22"/>
              </w:rPr>
              <w:t>，</w:t>
            </w:r>
            <w:r w:rsidR="003E371A" w:rsidRPr="003E371A">
              <w:rPr>
                <w:rFonts w:ascii="新細明體" w:hAnsi="新細明體" w:hint="eastAsia"/>
                <w:szCs w:val="22"/>
              </w:rPr>
              <w:t>後來又詔令修建</w:t>
            </w:r>
            <w:r w:rsidR="003E371A" w:rsidRPr="003E371A">
              <w:rPr>
                <w:rFonts w:ascii="新細明體" w:hAnsi="新細明體" w:hint="eastAsia"/>
                <w:szCs w:val="22"/>
                <w:u w:val="single"/>
              </w:rPr>
              <w:t>老君廟</w:t>
            </w:r>
            <w:r w:rsidR="003E371A" w:rsidRPr="003E371A">
              <w:rPr>
                <w:rFonts w:ascii="新細明體" w:hAnsi="新細明體" w:hint="eastAsia"/>
                <w:szCs w:val="22"/>
              </w:rPr>
              <w:t>、</w:t>
            </w:r>
            <w:r w:rsidR="003E371A" w:rsidRPr="003E371A">
              <w:rPr>
                <w:rFonts w:ascii="新細明體" w:hAnsi="新細明體" w:hint="eastAsia"/>
                <w:szCs w:val="22"/>
                <w:u w:val="single"/>
              </w:rPr>
              <w:t>宣尼廟</w:t>
            </w:r>
            <w:r w:rsidR="003E371A" w:rsidRPr="003E371A">
              <w:rPr>
                <w:rFonts w:ascii="新細明體" w:hAnsi="新細明體" w:hint="eastAsia"/>
                <w:szCs w:val="22"/>
              </w:rPr>
              <w:t>；二月巡遊</w:t>
            </w:r>
            <w:r w:rsidR="003E371A" w:rsidRPr="003E371A">
              <w:rPr>
                <w:rFonts w:ascii="新細明體" w:hAnsi="新細明體" w:hint="eastAsia"/>
                <w:szCs w:val="22"/>
                <w:u w:val="single"/>
              </w:rPr>
              <w:t>洛陽宮</w:t>
            </w:r>
            <w:r w:rsidR="003E371A" w:rsidRPr="003E371A">
              <w:rPr>
                <w:rFonts w:ascii="新細明體" w:hAnsi="新細明體" w:hint="eastAsia"/>
                <w:szCs w:val="22"/>
              </w:rPr>
              <w:t>，六月巡遊</w:t>
            </w:r>
            <w:r w:rsidR="003E371A" w:rsidRPr="003E371A">
              <w:rPr>
                <w:rFonts w:ascii="新細明體" w:hAnsi="新細明體" w:hint="eastAsia"/>
                <w:szCs w:val="22"/>
                <w:u w:val="single"/>
              </w:rPr>
              <w:t>明德宮</w:t>
            </w:r>
            <w:r w:rsidR="003E371A" w:rsidRPr="003E371A">
              <w:rPr>
                <w:rFonts w:ascii="新細明體" w:hAnsi="新細明體" w:hint="eastAsia"/>
                <w:szCs w:val="22"/>
              </w:rPr>
              <w:t>，老百姓為了服徭役，長年不能回家</w:t>
            </w:r>
            <w:r w:rsidR="003E371A">
              <w:rPr>
                <w:rFonts w:ascii="新細明體" w:hAnsi="新細明體" w:hint="eastAsia"/>
                <w:szCs w:val="22"/>
              </w:rPr>
              <w:t>。</w:t>
            </w:r>
            <w:r w:rsidR="002A5AD6" w:rsidRPr="002A5AD6">
              <w:rPr>
                <w:rFonts w:hAnsi="新細明體"/>
                <w:kern w:val="0"/>
                <w:u w:val="single"/>
              </w:rPr>
              <w:t>魏徵</w:t>
            </w:r>
            <w:r w:rsidR="002A5AD6">
              <w:rPr>
                <w:rFonts w:hAnsi="新細明體"/>
                <w:kern w:val="0"/>
              </w:rPr>
              <w:t>便</w:t>
            </w:r>
            <w:r w:rsidR="002A5AD6">
              <w:rPr>
                <w:rFonts w:hAnsi="新細明體" w:hint="eastAsia"/>
                <w:kern w:val="0"/>
              </w:rPr>
              <w:t>在</w:t>
            </w:r>
            <w:r w:rsidR="002A5AD6">
              <w:rPr>
                <w:rFonts w:hAnsi="新細明體"/>
                <w:kern w:val="0"/>
              </w:rPr>
              <w:t>三月到七月這五個月中，連</w:t>
            </w:r>
            <w:r w:rsidR="002A5AD6">
              <w:rPr>
                <w:rFonts w:hAnsi="新細明體" w:hint="eastAsia"/>
                <w:kern w:val="0"/>
              </w:rPr>
              <w:t>向</w:t>
            </w:r>
            <w:r w:rsidR="002A5AD6" w:rsidRPr="002A5AD6">
              <w:rPr>
                <w:rFonts w:hAnsi="新細明體"/>
                <w:kern w:val="0"/>
                <w:u w:val="single"/>
              </w:rPr>
              <w:t>太宗</w:t>
            </w:r>
            <w:r w:rsidR="002A5AD6" w:rsidRPr="008E4E51">
              <w:rPr>
                <w:rFonts w:hAnsi="新細明體"/>
                <w:kern w:val="0"/>
              </w:rPr>
              <w:t>上了四疏，</w:t>
            </w:r>
            <w:r w:rsidR="002A5AD6" w:rsidRPr="002A5AD6">
              <w:rPr>
                <w:rFonts w:hAnsi="新細明體"/>
                <w:kern w:val="0"/>
                <w:u w:val="wave"/>
              </w:rPr>
              <w:t>十思疏</w:t>
            </w:r>
            <w:r w:rsidR="002A5AD6" w:rsidRPr="008E4E51">
              <w:rPr>
                <w:rFonts w:hAnsi="新細明體"/>
                <w:kern w:val="0"/>
              </w:rPr>
              <w:t>是</w:t>
            </w:r>
            <w:r w:rsidR="002A5AD6">
              <w:rPr>
                <w:rFonts w:hAnsi="新細明體" w:hint="eastAsia"/>
                <w:kern w:val="0"/>
              </w:rPr>
              <w:t>第四篇也是最</w:t>
            </w:r>
            <w:r w:rsidR="002A5AD6" w:rsidRPr="008E4E51">
              <w:rPr>
                <w:rFonts w:hAnsi="新細明體"/>
                <w:kern w:val="0"/>
              </w:rPr>
              <w:t>著名的一篇。</w:t>
            </w:r>
            <w:r w:rsidRPr="00D35228">
              <w:rPr>
                <w:rFonts w:ascii="新細明體" w:hAnsi="新細明體" w:hint="eastAsia"/>
                <w:szCs w:val="22"/>
                <w:u w:val="single"/>
              </w:rPr>
              <w:t>太宗</w:t>
            </w:r>
            <w:r w:rsidRPr="00D35228">
              <w:rPr>
                <w:rFonts w:ascii="新細明體" w:hAnsi="新細明體" w:hint="eastAsia"/>
                <w:szCs w:val="22"/>
              </w:rPr>
              <w:t>閱讀奏章後，手寫答詔：「公之所陳，朕聞過矣。當置之几案，事等弦韋</w:t>
            </w:r>
            <w:r w:rsidRPr="00D35228">
              <w:rPr>
                <w:rFonts w:ascii="標楷體" w:eastAsia="標楷體" w:hAnsi="標楷體" w:hint="eastAsia"/>
                <w:sz w:val="20"/>
                <w:szCs w:val="20"/>
              </w:rPr>
              <w:t>〔</w:t>
            </w:r>
            <w:r w:rsidR="00733D88" w:rsidRPr="00733D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古人佩弦以自急，佩韋以自緩，此處的「弦韋」意指</w:t>
            </w:r>
            <w:r w:rsidRPr="00D35228">
              <w:rPr>
                <w:rFonts w:ascii="標楷體" w:eastAsia="標楷體" w:hAnsi="標楷體" w:hint="eastAsia"/>
                <w:sz w:val="20"/>
                <w:szCs w:val="20"/>
              </w:rPr>
              <w:t>警惕</w:t>
            </w:r>
            <w:r w:rsidRPr="00D352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自己的事物〕</w:t>
            </w:r>
            <w:r w:rsidR="00EB442A">
              <w:rPr>
                <w:rFonts w:ascii="新細明體" w:hAnsi="新細明體" w:hint="eastAsia"/>
                <w:color w:val="000000"/>
                <w:szCs w:val="22"/>
              </w:rPr>
              <w:t>，</w:t>
            </w:r>
            <w:r w:rsidR="00EB442A" w:rsidRPr="00E9371C">
              <w:rPr>
                <w:rFonts w:eastAsia="細明體" w:cs="DFHei-Lt-HK-BF" w:hint="eastAsia"/>
                <w:kern w:val="0"/>
                <w:szCs w:val="23"/>
              </w:rPr>
              <w:t>必望收彼桑榆</w:t>
            </w:r>
            <w:r w:rsidR="00EB442A" w:rsidRPr="00E9371C">
              <w:rPr>
                <w:rFonts w:eastAsia="細明體" w:hAnsi="新細明體" w:cs="新細明體" w:hint="eastAsia"/>
                <w:kern w:val="0"/>
                <w:szCs w:val="23"/>
              </w:rPr>
              <w:t>，</w:t>
            </w:r>
            <w:r w:rsidR="00EB442A" w:rsidRPr="00E9371C">
              <w:rPr>
                <w:rFonts w:eastAsia="細明體" w:cs="DFHei-Lt-HK-BF" w:hint="eastAsia"/>
                <w:kern w:val="0"/>
                <w:szCs w:val="23"/>
              </w:rPr>
              <w:t>期之歲暮</w:t>
            </w:r>
            <w:r w:rsidR="00EB442A" w:rsidRPr="00E9371C">
              <w:rPr>
                <w:rFonts w:eastAsia="細明體" w:hAnsi="新細明體" w:cs="新細明體" w:hint="eastAsia"/>
                <w:kern w:val="0"/>
                <w:szCs w:val="23"/>
              </w:rPr>
              <w:t>。</w:t>
            </w:r>
            <w:r w:rsidRPr="00D35228">
              <w:rPr>
                <w:rFonts w:ascii="新細明體" w:hAnsi="新細明體" w:hint="eastAsia"/>
                <w:color w:val="000000"/>
                <w:szCs w:val="22"/>
              </w:rPr>
              <w:t>」</w:t>
            </w:r>
            <w:r w:rsidR="003E371A" w:rsidRPr="003E371A">
              <w:rPr>
                <w:rFonts w:ascii="新細明體" w:hAnsi="新細明體" w:hint="eastAsia"/>
                <w:szCs w:val="22"/>
              </w:rPr>
              <w:t>史臣贊稱：「可為萬代王者法。」</w:t>
            </w:r>
          </w:p>
        </w:tc>
      </w:tr>
    </w:tbl>
    <w:p w:rsidR="00AE7308" w:rsidRDefault="00D35228" w:rsidP="00166CA0">
      <w:pPr>
        <w:spacing w:before="180"/>
      </w:pPr>
      <w:r>
        <w:rPr>
          <w:rFonts w:hint="eastAsia"/>
        </w:rPr>
        <w:t>根據上文</w:t>
      </w:r>
      <w:r w:rsidR="001919F9">
        <w:rPr>
          <w:rFonts w:hint="eastAsia"/>
        </w:rPr>
        <w:t>，</w:t>
      </w:r>
      <w:r>
        <w:rPr>
          <w:rFonts w:hint="eastAsia"/>
        </w:rPr>
        <w:t>魏徵寫作本文的動機是</w:t>
      </w:r>
      <w:r w:rsidR="00B56BFC">
        <w:rPr>
          <w:rFonts w:hint="eastAsia"/>
        </w:rPr>
        <w:t>？</w:t>
      </w:r>
      <w:r w:rsidR="00B56BFC">
        <w:rPr>
          <w:rFonts w:hint="eastAsia"/>
          <w:b/>
        </w:rPr>
        <w:t xml:space="preserve">  </w:t>
      </w:r>
      <w:r w:rsidR="00B56BFC" w:rsidRPr="00AA3AB3">
        <w:rPr>
          <w:rFonts w:hint="eastAsia"/>
        </w:rPr>
        <w:t>□</w:t>
      </w:r>
      <w:r>
        <w:rPr>
          <w:rFonts w:hint="eastAsia"/>
        </w:rPr>
        <w:t>例行上書</w:t>
      </w:r>
      <w:r>
        <w:rPr>
          <w:rFonts w:hint="eastAsia"/>
        </w:rPr>
        <w:t xml:space="preserve">    </w:t>
      </w:r>
      <w:r w:rsidRPr="00AA3AB3">
        <w:rPr>
          <w:rFonts w:hint="eastAsia"/>
        </w:rPr>
        <w:t>□</w:t>
      </w:r>
      <w:r>
        <w:rPr>
          <w:rFonts w:hint="eastAsia"/>
        </w:rPr>
        <w:t>就事論事</w:t>
      </w:r>
      <w:r>
        <w:rPr>
          <w:rFonts w:hint="eastAsia"/>
        </w:rPr>
        <w:t xml:space="preserve">     </w:t>
      </w:r>
      <w:r w:rsidR="00995B28" w:rsidRPr="007011F0">
        <w:rPr>
          <w:rFonts w:hint="eastAsia"/>
          <w:color w:val="FF0000"/>
        </w:rPr>
        <w:t>■</w:t>
      </w:r>
      <w:r>
        <w:rPr>
          <w:rFonts w:hint="eastAsia"/>
        </w:rPr>
        <w:t>藉題發揮</w:t>
      </w:r>
    </w:p>
    <w:p w:rsidR="00584BB3" w:rsidRDefault="00D35228" w:rsidP="00584BB3">
      <w:pPr>
        <w:spacing w:before="180"/>
        <w:rPr>
          <w:u w:val="single"/>
        </w:rPr>
      </w:pPr>
      <w:r>
        <w:rPr>
          <w:rFonts w:hint="eastAsia"/>
        </w:rPr>
        <w:t>可以推測魏徵的用意是：</w:t>
      </w:r>
      <w:r>
        <w:rPr>
          <w:rFonts w:hint="eastAsia"/>
          <w:u w:val="single"/>
        </w:rPr>
        <w:t xml:space="preserve"> </w:t>
      </w:r>
      <w:r w:rsidR="003E371A" w:rsidRPr="003E371A">
        <w:rPr>
          <w:rFonts w:hint="eastAsia"/>
          <w:color w:val="FF0000"/>
          <w:u w:val="single"/>
        </w:rPr>
        <w:t>看到唐太宗大興土木，</w:t>
      </w:r>
      <w:r w:rsidR="003E371A" w:rsidRPr="003E371A">
        <w:rPr>
          <w:rFonts w:ascii="新細明體" w:hAnsi="新細明體" w:hint="eastAsia"/>
          <w:color w:val="FF0000"/>
          <w:szCs w:val="22"/>
          <w:u w:val="single"/>
        </w:rPr>
        <w:t>四處畋獵重視享樂</w:t>
      </w:r>
      <w:r w:rsidR="003E371A" w:rsidRPr="003E371A">
        <w:rPr>
          <w:rFonts w:hint="eastAsia"/>
          <w:color w:val="FF0000"/>
          <w:u w:val="single"/>
        </w:rPr>
        <w:t>，而</w:t>
      </w:r>
      <w:r w:rsidR="003E371A" w:rsidRPr="003E371A">
        <w:rPr>
          <w:rFonts w:hAnsi="新細明體"/>
          <w:color w:val="FF0000"/>
          <w:kern w:val="0"/>
          <w:u w:val="single"/>
        </w:rPr>
        <w:t>疏</w:t>
      </w:r>
      <w:r w:rsidR="003E371A" w:rsidRPr="003E371A">
        <w:rPr>
          <w:rFonts w:hAnsi="新細明體" w:hint="eastAsia"/>
          <w:color w:val="FF0000"/>
          <w:kern w:val="0"/>
          <w:u w:val="single"/>
        </w:rPr>
        <w:t>於</w:t>
      </w:r>
      <w:r w:rsidR="003E371A" w:rsidRPr="003E371A">
        <w:rPr>
          <w:rFonts w:hint="eastAsia"/>
          <w:color w:val="FF0000"/>
          <w:u w:val="single"/>
        </w:rPr>
        <w:t>對國事的重視，因此加以諍諫，意在提醒與告誡。</w:t>
      </w:r>
      <w:r>
        <w:rPr>
          <w:rFonts w:hint="eastAsia"/>
          <w:u w:val="single"/>
        </w:rPr>
        <w:t xml:space="preserve">                                                  </w:t>
      </w:r>
    </w:p>
    <w:p w:rsidR="00EB442A" w:rsidRDefault="00EB442A" w:rsidP="00584BB3">
      <w:pPr>
        <w:spacing w:before="180"/>
      </w:pPr>
      <w:r>
        <w:rPr>
          <w:rFonts w:hint="eastAsia"/>
        </w:rPr>
        <w:t>上書本文是否達到魏徵的預期效果？</w:t>
      </w:r>
      <w:r w:rsidRPr="004D0921">
        <w:rPr>
          <w:rFonts w:ascii="新細明體" w:hAnsi="新細明體" w:cs="Arial"/>
          <w:color w:val="FF0000"/>
        </w:rPr>
        <w:t>■</w:t>
      </w:r>
      <w:r>
        <w:rPr>
          <w:rFonts w:ascii="新細明體" w:hAnsi="新細明體" w:cs="新細明體" w:hint="eastAsia"/>
        </w:rPr>
        <w:t>達成</w:t>
      </w:r>
      <w:r w:rsidRPr="00D97387">
        <w:rPr>
          <w:rFonts w:ascii="新細明體" w:hAnsi="新細明體" w:cs="新細明體" w:hint="eastAsia"/>
        </w:rPr>
        <w:t xml:space="preserve">　</w:t>
      </w:r>
      <w:r w:rsidRPr="00D97387">
        <w:rPr>
          <w:rFonts w:ascii="新細明體" w:hAnsi="新細明體" w:cs="Arial"/>
        </w:rPr>
        <w:t>□</w:t>
      </w:r>
      <w:r w:rsidRPr="00EB442A">
        <w:rPr>
          <w:rFonts w:ascii="新細明體" w:hAnsi="新細明體" w:cs="新細明體" w:hint="eastAsia"/>
          <w:color w:val="000000"/>
        </w:rPr>
        <w:t>未</w:t>
      </w:r>
      <w:r>
        <w:rPr>
          <w:rFonts w:ascii="新細明體" w:hAnsi="新細明體" w:cs="新細明體" w:hint="eastAsia"/>
        </w:rPr>
        <w:t>達成</w:t>
      </w:r>
    </w:p>
    <w:p w:rsidR="00584BB3" w:rsidRPr="00584BB3" w:rsidRDefault="00584BB3" w:rsidP="00733D88">
      <w:pPr>
        <w:spacing w:before="120"/>
        <w:rPr>
          <w:u w:val="single"/>
        </w:rPr>
      </w:pPr>
      <w:r w:rsidRPr="00584BB3">
        <w:rPr>
          <w:rFonts w:hint="eastAsia"/>
        </w:rPr>
        <w:t>唐太宗</w:t>
      </w:r>
      <w:r w:rsidR="001919F9" w:rsidRPr="00D35228">
        <w:rPr>
          <w:rFonts w:ascii="新細明體" w:hAnsi="新細明體" w:hint="eastAsia"/>
          <w:szCs w:val="22"/>
        </w:rPr>
        <w:t>閱讀奏章後</w:t>
      </w:r>
      <w:r>
        <w:rPr>
          <w:rFonts w:hint="eastAsia"/>
        </w:rPr>
        <w:t>的態</w:t>
      </w:r>
      <w:r w:rsidRPr="00584BB3">
        <w:rPr>
          <w:rFonts w:hint="eastAsia"/>
        </w:rPr>
        <w:t>度是：</w:t>
      </w:r>
      <w:r w:rsidRPr="00D73365">
        <w:rPr>
          <w:rFonts w:hint="eastAsia"/>
          <w:color w:val="FF0000"/>
          <w:u w:val="single"/>
        </w:rPr>
        <w:t xml:space="preserve"> </w:t>
      </w:r>
      <w:r w:rsidR="003E371A" w:rsidRPr="00D73365">
        <w:rPr>
          <w:rFonts w:hint="eastAsia"/>
          <w:color w:val="FF0000"/>
          <w:u w:val="single"/>
        </w:rPr>
        <w:t>唐太宗自言「聞過矣」可見虛心受教，接受諍言所</w:t>
      </w:r>
      <w:r w:rsidR="00D73365" w:rsidRPr="00D73365">
        <w:rPr>
          <w:rFonts w:hint="eastAsia"/>
          <w:color w:val="FF0000"/>
          <w:u w:val="single"/>
        </w:rPr>
        <w:t>告誡的治國態度。並「</w:t>
      </w:r>
      <w:r w:rsidR="00D73365" w:rsidRPr="00D73365">
        <w:rPr>
          <w:rFonts w:ascii="新細明體" w:hAnsi="新細明體" w:hint="eastAsia"/>
          <w:color w:val="FF0000"/>
          <w:szCs w:val="22"/>
          <w:u w:val="single"/>
        </w:rPr>
        <w:t>當置之几案，事等弦韋</w:t>
      </w:r>
      <w:r w:rsidRPr="00D73365">
        <w:rPr>
          <w:rFonts w:hint="eastAsia"/>
          <w:color w:val="FF0000"/>
          <w:u w:val="single"/>
        </w:rPr>
        <w:t xml:space="preserve"> </w:t>
      </w:r>
      <w:r w:rsidR="00D73365" w:rsidRPr="00D73365">
        <w:rPr>
          <w:rFonts w:hint="eastAsia"/>
          <w:color w:val="FF0000"/>
          <w:u w:val="single"/>
        </w:rPr>
        <w:t>」於在身邊時時警惕自己。唐太宗在此事件上，展現了仁君自省與治國的高度。</w:t>
      </w:r>
      <w:r w:rsidRPr="00D73365">
        <w:rPr>
          <w:rFonts w:hint="eastAsia"/>
          <w:color w:val="FF0000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                     </w:t>
      </w:r>
    </w:p>
    <w:p w:rsidR="00995B28" w:rsidRPr="00995B28" w:rsidRDefault="00335F3C" w:rsidP="00584BB3">
      <w:pPr>
        <w:spacing w:before="180"/>
        <w:rPr>
          <w:u w:val="single"/>
        </w:rPr>
      </w:pPr>
      <w:r>
        <w:rPr>
          <w:rFonts w:hint="eastAsia"/>
        </w:rPr>
        <w:t>四</w:t>
      </w:r>
      <w:r w:rsidR="00584BB3">
        <w:rPr>
          <w:rFonts w:hint="eastAsia"/>
        </w:rPr>
        <w:t>、</w:t>
      </w:r>
      <w:r w:rsidR="00995B28" w:rsidRPr="00031F9B">
        <w:rPr>
          <w:rFonts w:hint="eastAsia"/>
        </w:rPr>
        <w:t>本文的</w:t>
      </w:r>
      <w:r w:rsidR="00995B28">
        <w:rPr>
          <w:rFonts w:hint="eastAsia"/>
        </w:rPr>
        <w:t>文眼是那一個字：</w:t>
      </w:r>
      <w:r w:rsidR="00995B28">
        <w:rPr>
          <w:rFonts w:hint="eastAsia"/>
          <w:u w:val="single"/>
        </w:rPr>
        <w:t xml:space="preserve">   </w:t>
      </w:r>
      <w:r w:rsidR="00995B28" w:rsidRPr="00995B28">
        <w:rPr>
          <w:rFonts w:hint="eastAsia"/>
          <w:color w:val="FF0000"/>
          <w:u w:val="single"/>
        </w:rPr>
        <w:t>思</w:t>
      </w:r>
      <w:r w:rsidR="00995B28">
        <w:rPr>
          <w:rFonts w:hint="eastAsia"/>
          <w:u w:val="single"/>
        </w:rPr>
        <w:t xml:space="preserve">      </w:t>
      </w:r>
    </w:p>
    <w:p w:rsidR="00584BB3" w:rsidRPr="00584BB3" w:rsidRDefault="00995B28" w:rsidP="00733D88">
      <w:pPr>
        <w:spacing w:before="120"/>
      </w:pPr>
      <w:r>
        <w:rPr>
          <w:rFonts w:hint="eastAsia"/>
        </w:rPr>
        <w:t xml:space="preserve">    </w:t>
      </w:r>
      <w:r w:rsidRPr="00031F9B">
        <w:rPr>
          <w:rFonts w:hint="eastAsia"/>
        </w:rPr>
        <w:t>核心思想</w:t>
      </w:r>
      <w:r>
        <w:rPr>
          <w:rFonts w:hint="eastAsia"/>
        </w:rPr>
        <w:t>的四大脈絡</w:t>
      </w:r>
      <w:r w:rsidRPr="00031F9B">
        <w:rPr>
          <w:rFonts w:hint="eastAsia"/>
        </w:rPr>
        <w:t>是什麼？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653"/>
        <w:gridCol w:w="1559"/>
        <w:gridCol w:w="1985"/>
        <w:gridCol w:w="1984"/>
      </w:tblGrid>
      <w:tr w:rsidR="00995B28" w:rsidRPr="00FB682F" w:rsidTr="008A4A37">
        <w:tc>
          <w:tcPr>
            <w:tcW w:w="566" w:type="dxa"/>
            <w:vMerge w:val="restart"/>
            <w:shd w:val="clear" w:color="auto" w:fill="E6E6E6"/>
            <w:vAlign w:val="center"/>
          </w:tcPr>
          <w:p w:rsidR="00995B28" w:rsidRPr="001A20B8" w:rsidRDefault="00995B28" w:rsidP="00CB1CDA">
            <w:pPr>
              <w:pStyle w:val="tab01m"/>
              <w:jc w:val="center"/>
              <w:rPr>
                <w:rFonts w:ascii="新細明體" w:eastAsia="新細明體" w:hAnsi="新細明體"/>
                <w:b/>
                <w:sz w:val="24"/>
                <w:szCs w:val="24"/>
              </w:rPr>
            </w:pPr>
            <w:r w:rsidRPr="001A20B8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脈絡</w:t>
            </w:r>
          </w:p>
        </w:tc>
        <w:tc>
          <w:tcPr>
            <w:tcW w:w="3653" w:type="dxa"/>
            <w:shd w:val="clear" w:color="auto" w:fill="E6E6E6"/>
            <w:vAlign w:val="center"/>
          </w:tcPr>
          <w:p w:rsidR="00995B28" w:rsidRPr="001A20B8" w:rsidRDefault="00693CDB" w:rsidP="00CB1CDA">
            <w:pPr>
              <w:pStyle w:val="tab01m"/>
              <w:jc w:val="center"/>
              <w:rPr>
                <w:rFonts w:ascii="新細明體" w:eastAsia="新細明體" w:hAnsi="新細明體"/>
                <w:b/>
                <w:sz w:val="24"/>
                <w:szCs w:val="24"/>
              </w:rPr>
            </w:pPr>
            <w:r w:rsidRPr="001A20B8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主旨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95B28" w:rsidRPr="001A20B8" w:rsidRDefault="00693CDB" w:rsidP="00CB1CDA">
            <w:pPr>
              <w:pStyle w:val="tab01m"/>
              <w:jc w:val="center"/>
              <w:rPr>
                <w:rFonts w:ascii="新細明體" w:eastAsia="新細明體" w:hAnsi="新細明體"/>
                <w:b/>
                <w:sz w:val="24"/>
                <w:szCs w:val="24"/>
              </w:rPr>
            </w:pPr>
            <w:r w:rsidRPr="001A20B8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論點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995B28" w:rsidRPr="001A20B8" w:rsidRDefault="0065051F" w:rsidP="00CB1CDA">
            <w:pPr>
              <w:pStyle w:val="tab01m"/>
              <w:jc w:val="center"/>
              <w:rPr>
                <w:rFonts w:ascii="新細明體" w:eastAsia="新細明體" w:hAnsi="新細明體"/>
                <w:b/>
                <w:sz w:val="24"/>
                <w:szCs w:val="24"/>
              </w:rPr>
            </w:pPr>
            <w:r w:rsidRPr="001A20B8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態度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995B28" w:rsidRPr="001A20B8" w:rsidRDefault="00294014" w:rsidP="00CB1CDA">
            <w:pPr>
              <w:pStyle w:val="tab01m"/>
              <w:jc w:val="center"/>
              <w:rPr>
                <w:rFonts w:ascii="新細明體" w:eastAsia="新細明體" w:hAnsi="新細明體"/>
                <w:b/>
                <w:sz w:val="24"/>
                <w:szCs w:val="24"/>
              </w:rPr>
            </w:pPr>
            <w:r w:rsidRPr="001A20B8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方法</w:t>
            </w:r>
          </w:p>
        </w:tc>
      </w:tr>
      <w:tr w:rsidR="00995B28" w:rsidRPr="009E3A2D" w:rsidTr="008A4A37">
        <w:trPr>
          <w:trHeight w:val="596"/>
        </w:trPr>
        <w:tc>
          <w:tcPr>
            <w:tcW w:w="566" w:type="dxa"/>
            <w:vMerge/>
          </w:tcPr>
          <w:p w:rsidR="00995B28" w:rsidRPr="00FB682F" w:rsidRDefault="00995B28" w:rsidP="00CB1CDA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新細明體" w:hAnsi="新細明體"/>
                <w:kern w:val="3"/>
              </w:rPr>
            </w:pPr>
          </w:p>
        </w:tc>
        <w:tc>
          <w:tcPr>
            <w:tcW w:w="3653" w:type="dxa"/>
          </w:tcPr>
          <w:p w:rsidR="00995B28" w:rsidRPr="009E3A2D" w:rsidRDefault="00693CDB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思國之安者</w:t>
            </w:r>
            <w:r w:rsidR="00E17A88" w:rsidRPr="00693CDB"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必</w:t>
            </w:r>
            <w:r w:rsidR="00294014"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積德義</w:t>
            </w:r>
            <w:r w:rsidRPr="00693CDB">
              <w:rPr>
                <w:rFonts w:ascii="新細明體" w:eastAsia="新細明體" w:hAnsi="新細明體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95B28" w:rsidRPr="009E3A2D" w:rsidRDefault="00294014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居安思危</w:t>
            </w:r>
          </w:p>
        </w:tc>
        <w:tc>
          <w:tcPr>
            <w:tcW w:w="1985" w:type="dxa"/>
          </w:tcPr>
          <w:p w:rsidR="00995B28" w:rsidRPr="009E3A2D" w:rsidRDefault="00294014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竭誠納下</w:t>
            </w:r>
          </w:p>
        </w:tc>
        <w:tc>
          <w:tcPr>
            <w:tcW w:w="1984" w:type="dxa"/>
          </w:tcPr>
          <w:p w:rsidR="00995B28" w:rsidRPr="009E3A2D" w:rsidRDefault="00294014" w:rsidP="00AA6957">
            <w:pPr>
              <w:pStyle w:val="tab01m"/>
              <w:spacing w:beforeLines="50"/>
              <w:jc w:val="center"/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/>
                <w:b/>
                <w:color w:val="FF0000"/>
                <w:sz w:val="24"/>
                <w:szCs w:val="24"/>
              </w:rPr>
              <w:t>十</w:t>
            </w:r>
            <w:r>
              <w:rPr>
                <w:rFonts w:ascii="新細明體" w:eastAsia="新細明體" w:hAnsi="新細明體" w:hint="eastAsia"/>
                <w:b/>
                <w:color w:val="FF0000"/>
                <w:sz w:val="24"/>
                <w:szCs w:val="24"/>
              </w:rPr>
              <w:t>思</w:t>
            </w:r>
          </w:p>
        </w:tc>
      </w:tr>
    </w:tbl>
    <w:p w:rsidR="00584BB3" w:rsidRDefault="00584BB3" w:rsidP="00584BB3">
      <w:pPr>
        <w:spacing w:before="1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pct15" w:color="auto" w:fill="FFFFFF"/>
        </w:rPr>
        <w:t>課文理解</w:t>
      </w:r>
      <w:r w:rsidRPr="00E16C64">
        <w:rPr>
          <w:rFonts w:hint="eastAsia"/>
          <w:b/>
          <w:sz w:val="28"/>
          <w:szCs w:val="28"/>
        </w:rPr>
        <w:t>──</w:t>
      </w:r>
      <w:r>
        <w:rPr>
          <w:rFonts w:hint="eastAsia"/>
          <w:b/>
          <w:sz w:val="28"/>
          <w:szCs w:val="28"/>
        </w:rPr>
        <w:t>檢索解釋</w:t>
      </w:r>
    </w:p>
    <w:p w:rsidR="00584BB3" w:rsidRPr="00FB682F" w:rsidRDefault="00584BB3" w:rsidP="000D65AE">
      <w:pPr>
        <w:snapToGrid w:val="0"/>
        <w:rPr>
          <w:b/>
          <w:sz w:val="28"/>
          <w:szCs w:val="28"/>
          <w:shd w:val="pct15" w:color="auto" w:fill="FFFFFF"/>
        </w:rPr>
      </w:pPr>
      <w:r w:rsidRPr="00FB682F">
        <w:rPr>
          <w:rFonts w:hint="eastAsia"/>
          <w:b/>
          <w:sz w:val="28"/>
          <w:szCs w:val="28"/>
          <w:shd w:val="pct15" w:color="auto" w:fill="FFFFFF"/>
        </w:rPr>
        <w:t>第一段</w:t>
      </w:r>
      <w:r w:rsidR="00E30BD2">
        <w:rPr>
          <w:rFonts w:hint="eastAsia"/>
          <w:b/>
          <w:sz w:val="28"/>
          <w:szCs w:val="28"/>
          <w:shd w:val="pct15" w:color="auto" w:fill="FFFFFF"/>
        </w:rPr>
        <w:t>：</w:t>
      </w:r>
      <w:r w:rsidR="00E30BD2" w:rsidRPr="00E30BD2">
        <w:rPr>
          <w:rFonts w:hint="eastAsia"/>
          <w:b/>
          <w:shd w:val="pct15" w:color="auto" w:fill="FFFFFF"/>
        </w:rPr>
        <w:t>設喻說理，強調治國須「居安思危，德處其厚」</w:t>
      </w:r>
    </w:p>
    <w:p w:rsidR="007F0172" w:rsidRDefault="0016133F" w:rsidP="00E30BD2">
      <w:pPr>
        <w:spacing w:beforeLines="50"/>
        <w:rPr>
          <w:rFonts w:eastAsia="細明體" w:hAnsi="新細明體" w:cs="新細明體" w:hint="eastAsia"/>
          <w:kern w:val="0"/>
          <w:szCs w:val="23"/>
        </w:rPr>
      </w:pPr>
      <w:r w:rsidRPr="007067F9">
        <w:rPr>
          <w:rFonts w:eastAsia="細明體" w:cs="DFHei-Lt-HK-BF" w:hint="eastAsia"/>
          <w:kern w:val="0"/>
          <w:szCs w:val="23"/>
        </w:rPr>
        <w:t>一</w:t>
      </w:r>
      <w:r>
        <w:rPr>
          <w:rFonts w:eastAsia="細明體" w:cs="DFHei-Lt-HK-BF" w:hint="eastAsia"/>
          <w:kern w:val="0"/>
          <w:szCs w:val="23"/>
        </w:rPr>
        <w:t>、</w:t>
      </w:r>
      <w:r>
        <w:rPr>
          <w:rFonts w:hint="eastAsia"/>
          <w:color w:val="000000"/>
        </w:rPr>
        <w:t>開始的</w:t>
      </w:r>
      <w:r w:rsidRPr="007067F9">
        <w:rPr>
          <w:rFonts w:eastAsia="細明體" w:hAnsi="新細明體" w:cs="新細明體" w:hint="eastAsia"/>
          <w:kern w:val="0"/>
          <w:szCs w:val="23"/>
        </w:rPr>
        <w:t>前三句</w:t>
      </w:r>
      <w:r w:rsidR="007F0172">
        <w:rPr>
          <w:rFonts w:eastAsia="細明體" w:hAnsi="新細明體" w:cs="新細明體" w:hint="eastAsia"/>
          <w:kern w:val="0"/>
          <w:szCs w:val="23"/>
        </w:rPr>
        <w:t>是屬於：</w:t>
      </w:r>
      <w:r w:rsidR="007F0172">
        <w:rPr>
          <w:rFonts w:eastAsia="細明體" w:hAnsi="新細明體" w:cs="新細明體" w:hint="eastAsia"/>
          <w:kern w:val="0"/>
          <w:szCs w:val="23"/>
        </w:rPr>
        <w:t xml:space="preserve"> </w:t>
      </w:r>
      <w:r w:rsidR="007F0172" w:rsidRPr="00D97387">
        <w:rPr>
          <w:rFonts w:ascii="新細明體" w:hAnsi="新細明體" w:cs="Arial"/>
        </w:rPr>
        <w:t>□</w:t>
      </w:r>
      <w:r w:rsidR="007F0172">
        <w:rPr>
          <w:rFonts w:ascii="新細明體" w:hAnsi="新細明體" w:hint="eastAsia"/>
        </w:rPr>
        <w:t>層遞句</w:t>
      </w:r>
      <w:r w:rsidR="007F0172" w:rsidRPr="00A32911">
        <w:rPr>
          <w:rFonts w:ascii="新細明體" w:hAnsi="新細明體" w:hint="eastAsia"/>
        </w:rPr>
        <w:t xml:space="preserve"> </w:t>
      </w:r>
      <w:r w:rsidR="007F0172" w:rsidRPr="004D0921">
        <w:rPr>
          <w:rFonts w:ascii="新細明體" w:hAnsi="新細明體" w:cs="Arial"/>
          <w:color w:val="FF0000"/>
        </w:rPr>
        <w:t>■</w:t>
      </w:r>
      <w:r w:rsidR="00F412F9">
        <w:rPr>
          <w:rFonts w:eastAsia="細明體" w:hAnsi="新細明體" w:cs="新細明體" w:hint="eastAsia"/>
          <w:kern w:val="0"/>
          <w:szCs w:val="23"/>
        </w:rPr>
        <w:t>排比句</w:t>
      </w:r>
      <w:r w:rsidR="007F0172">
        <w:rPr>
          <w:rFonts w:eastAsia="細明體" w:hAnsi="新細明體" w:cs="新細明體" w:hint="eastAsia"/>
          <w:kern w:val="0"/>
          <w:szCs w:val="23"/>
        </w:rPr>
        <w:t xml:space="preserve"> </w:t>
      </w:r>
    </w:p>
    <w:p w:rsidR="0016133F" w:rsidRPr="007067F9" w:rsidRDefault="001F57F4" w:rsidP="0016133F">
      <w:pPr>
        <w:rPr>
          <w:rFonts w:eastAsia="細明體" w:hAnsi="新細明體" w:cs="新細明體"/>
          <w:kern w:val="0"/>
          <w:szCs w:val="23"/>
        </w:rPr>
      </w:pPr>
      <w:r>
        <w:rPr>
          <w:rFonts w:eastAsia="細明體" w:hAnsi="新細明體" w:cs="新細明體" w:hint="eastAsia"/>
          <w:kern w:val="0"/>
          <w:szCs w:val="23"/>
        </w:rPr>
        <w:t xml:space="preserve">    </w:t>
      </w:r>
      <w:r w:rsidR="0016133F">
        <w:rPr>
          <w:rFonts w:eastAsia="細明體" w:hAnsi="新細明體" w:cs="新細明體" w:hint="eastAsia"/>
          <w:kern w:val="0"/>
          <w:szCs w:val="23"/>
        </w:rPr>
        <w:t>哪一句</w:t>
      </w:r>
      <w:r w:rsidR="0016133F" w:rsidRPr="007067F9">
        <w:rPr>
          <w:rFonts w:eastAsia="細明體" w:hAnsi="新細明體" w:cs="新細明體" w:hint="eastAsia"/>
          <w:kern w:val="0"/>
          <w:szCs w:val="23"/>
        </w:rPr>
        <w:t>才是</w:t>
      </w:r>
      <w:r w:rsidR="0016133F">
        <w:rPr>
          <w:rFonts w:eastAsia="細明體" w:hAnsi="新細明體" w:cs="新細明體" w:hint="eastAsia"/>
          <w:kern w:val="0"/>
          <w:szCs w:val="23"/>
        </w:rPr>
        <w:t>本文</w:t>
      </w:r>
      <w:r w:rsidR="0016133F" w:rsidRPr="007067F9">
        <w:rPr>
          <w:rFonts w:eastAsia="細明體" w:hAnsi="新細明體" w:cs="新細明體" w:hint="eastAsia"/>
          <w:kern w:val="0"/>
          <w:szCs w:val="23"/>
        </w:rPr>
        <w:t>的主旨？</w:t>
      </w:r>
      <w:r w:rsidR="0016133F">
        <w:rPr>
          <w:rFonts w:eastAsia="細明體" w:hAnsi="新細明體" w:cs="新細明體" w:hint="eastAsia"/>
          <w:kern w:val="0"/>
          <w:szCs w:val="23"/>
        </w:rPr>
        <w:t>又</w:t>
      </w:r>
      <w:r w:rsidR="0016133F">
        <w:rPr>
          <w:rFonts w:hint="eastAsia"/>
          <w:color w:val="000000"/>
        </w:rPr>
        <w:t>用</w:t>
      </w:r>
      <w:r w:rsidR="0016133F" w:rsidRPr="0016133F">
        <w:rPr>
          <w:rFonts w:hint="eastAsia"/>
          <w:color w:val="000000"/>
        </w:rPr>
        <w:t>哪兩種事物來譬喻真正的意圖？</w:t>
      </w:r>
    </w:p>
    <w:p w:rsidR="0016133F" w:rsidRPr="00CB1CDA" w:rsidRDefault="00CB1CDA" w:rsidP="00D73365">
      <w:pPr>
        <w:rPr>
          <w:color w:val="FF0000"/>
        </w:rPr>
      </w:pPr>
      <w:r w:rsidRPr="00CB1CDA">
        <w:rPr>
          <w:rFonts w:hint="eastAsia"/>
          <w:color w:val="FF0000"/>
        </w:rPr>
        <w:t>1.</w:t>
      </w:r>
      <w:r w:rsidRPr="00CB1CDA">
        <w:rPr>
          <w:rFonts w:ascii="新細明體" w:hAnsi="新細明體" w:hint="eastAsia"/>
          <w:b/>
          <w:color w:val="FF0000"/>
        </w:rPr>
        <w:t xml:space="preserve"> 思國之安者，必積</w:t>
      </w:r>
      <w:r>
        <w:rPr>
          <w:rFonts w:ascii="新細明體" w:hAnsi="新細明體" w:hint="eastAsia"/>
          <w:b/>
          <w:color w:val="FF0000"/>
        </w:rPr>
        <w:t>其</w:t>
      </w:r>
      <w:r w:rsidRPr="00CB1CDA">
        <w:rPr>
          <w:rFonts w:ascii="新細明體" w:hAnsi="新細明體" w:hint="eastAsia"/>
          <w:b/>
          <w:color w:val="FF0000"/>
        </w:rPr>
        <w:t>德義</w:t>
      </w:r>
    </w:p>
    <w:p w:rsidR="00CB1CDA" w:rsidRPr="00CB1CDA" w:rsidRDefault="00CB1CDA" w:rsidP="00D73365">
      <w:pPr>
        <w:rPr>
          <w:color w:val="FF0000"/>
        </w:rPr>
      </w:pPr>
      <w:r w:rsidRPr="00CB1CDA">
        <w:rPr>
          <w:rFonts w:hint="eastAsia"/>
          <w:color w:val="FF0000"/>
        </w:rPr>
        <w:t>2.</w:t>
      </w:r>
      <w:r w:rsidRPr="00CB1CDA">
        <w:rPr>
          <w:color w:val="FF0000"/>
        </w:rPr>
        <w:t xml:space="preserve"> </w:t>
      </w:r>
      <w:r w:rsidRPr="00CB1CDA">
        <w:rPr>
          <w:color w:val="FF0000"/>
        </w:rPr>
        <w:t>「求木之長者，必固其根本；欲流之遠者，必浚其泉源」</w:t>
      </w:r>
      <w:r w:rsidRPr="00CB1CDA">
        <w:rPr>
          <w:rFonts w:hint="eastAsia"/>
          <w:color w:val="FF0000"/>
        </w:rPr>
        <w:t>以流水與樹木比喻，國家要長治久安，要如長流之水，如根固之樹，君王一定要積德義。</w:t>
      </w:r>
    </w:p>
    <w:p w:rsidR="0016133F" w:rsidRDefault="0016133F" w:rsidP="0016133F">
      <w:pPr>
        <w:spacing w:before="180"/>
        <w:rPr>
          <w:color w:val="000000"/>
        </w:rPr>
      </w:pPr>
      <w:r>
        <w:rPr>
          <w:rFonts w:hint="eastAsia"/>
        </w:rPr>
        <w:lastRenderedPageBreak/>
        <w:t>二、</w:t>
      </w:r>
      <w:r w:rsidR="00CB1CDA">
        <w:rPr>
          <w:rFonts w:hint="eastAsia"/>
          <w:color w:val="000000"/>
        </w:rPr>
        <w:t>國家安定的根源來自何人</w:t>
      </w:r>
      <w:r>
        <w:rPr>
          <w:rFonts w:hint="eastAsia"/>
          <w:color w:val="000000"/>
        </w:rPr>
        <w:t>？</w:t>
      </w:r>
    </w:p>
    <w:p w:rsidR="0016133F" w:rsidRPr="00CB1CDA" w:rsidRDefault="00CB1CDA" w:rsidP="007F41EC">
      <w:pPr>
        <w:rPr>
          <w:color w:val="FF0000"/>
        </w:rPr>
      </w:pPr>
      <w:r w:rsidRPr="00CB1CDA">
        <w:rPr>
          <w:rFonts w:hint="eastAsia"/>
          <w:color w:val="FF0000"/>
        </w:rPr>
        <w:t>國家安定的根源來自於國君，國君行仁政，積德義則國家安定。</w:t>
      </w:r>
    </w:p>
    <w:p w:rsidR="002B3727" w:rsidRDefault="002B3727" w:rsidP="002B3727">
      <w:pPr>
        <w:spacing w:before="180"/>
      </w:pPr>
      <w:r>
        <w:rPr>
          <w:rFonts w:hint="eastAsia"/>
        </w:rPr>
        <w:t>三、從哪一句可以看出是臣下對君主的諍諫？諍諫的態度如何？</w:t>
      </w:r>
    </w:p>
    <w:p w:rsidR="002B3727" w:rsidRPr="00CB1CDA" w:rsidRDefault="002B3727" w:rsidP="002B3727">
      <w:pPr>
        <w:rPr>
          <w:color w:val="FF0000"/>
        </w:rPr>
      </w:pPr>
      <w:r>
        <w:rPr>
          <w:rFonts w:hint="eastAsia"/>
          <w:color w:val="FF0000"/>
        </w:rPr>
        <w:t>「</w:t>
      </w:r>
      <w:r w:rsidRPr="00CB1CDA">
        <w:rPr>
          <w:rFonts w:hint="eastAsia"/>
          <w:color w:val="FF0000"/>
        </w:rPr>
        <w:t>臣</w:t>
      </w:r>
      <w:r w:rsidRPr="00CB1CDA">
        <w:rPr>
          <w:color w:val="FF0000"/>
        </w:rPr>
        <w:t>雖下愚</w:t>
      </w:r>
      <w:r>
        <w:rPr>
          <w:color w:val="FF0000"/>
        </w:rPr>
        <w:t>」</w:t>
      </w:r>
      <w:r>
        <w:rPr>
          <w:rFonts w:hint="eastAsia"/>
          <w:color w:val="FF0000"/>
        </w:rPr>
        <w:t>即可以看出是臣下對君主的諫言。自言「下愚」可見態度謙卑。「知其不可，</w:t>
      </w:r>
      <w:r w:rsidRPr="00CB1CDA">
        <w:rPr>
          <w:color w:val="FF0000"/>
        </w:rPr>
        <w:t>而況於明哲乎</w:t>
      </w:r>
      <w:r w:rsidRPr="00CB1CDA">
        <w:rPr>
          <w:rFonts w:hint="eastAsia"/>
          <w:color w:val="FF0000"/>
        </w:rPr>
        <w:t>？</w:t>
      </w:r>
      <w:r>
        <w:rPr>
          <w:rFonts w:hint="eastAsia"/>
          <w:color w:val="FF0000"/>
        </w:rPr>
        <w:t>」以「明哲」讚頌唐太宗，慎重且恭敬，</w:t>
      </w:r>
      <w:r w:rsidRPr="00AE7D06">
        <w:rPr>
          <w:rFonts w:hint="eastAsia"/>
          <w:color w:val="FF0000"/>
        </w:rPr>
        <w:t>諍諫</w:t>
      </w:r>
      <w:r>
        <w:rPr>
          <w:rFonts w:hint="eastAsia"/>
          <w:color w:val="FF0000"/>
        </w:rPr>
        <w:t>態度謙和，有利後續的勸諫。</w:t>
      </w:r>
    </w:p>
    <w:p w:rsidR="005B7BA2" w:rsidRDefault="002B3727" w:rsidP="0016133F">
      <w:pPr>
        <w:spacing w:before="180"/>
        <w:rPr>
          <w:rFonts w:ascii="新細明體" w:cs="新細明體"/>
          <w:bCs/>
          <w:color w:val="000000"/>
          <w:kern w:val="0"/>
          <w:lang w:val="zh-TW"/>
        </w:rPr>
      </w:pPr>
      <w:r>
        <w:rPr>
          <w:rFonts w:hint="eastAsia"/>
          <w:color w:val="000000"/>
        </w:rPr>
        <w:t>四</w:t>
      </w:r>
      <w:r w:rsidR="0016133F">
        <w:rPr>
          <w:rFonts w:hint="eastAsia"/>
          <w:color w:val="000000"/>
        </w:rPr>
        <w:t>、</w:t>
      </w:r>
      <w:r w:rsidR="005B7BA2">
        <w:rPr>
          <w:rFonts w:hint="eastAsia"/>
          <w:color w:val="000000"/>
        </w:rPr>
        <w:t>人君要「永保無疆之休」應該如何做</w:t>
      </w:r>
      <w:r w:rsidR="005B7BA2" w:rsidRPr="00AC0786">
        <w:rPr>
          <w:rFonts w:ascii="新細明體" w:cs="新細明體" w:hint="eastAsia"/>
          <w:bCs/>
          <w:color w:val="000000"/>
          <w:kern w:val="0"/>
          <w:lang w:val="zh-TW"/>
        </w:rPr>
        <w:t>？</w:t>
      </w:r>
    </w:p>
    <w:p w:rsidR="00CB1CDA" w:rsidRDefault="00CB1CDA" w:rsidP="007F41EC">
      <w:pPr>
        <w:rPr>
          <w:color w:val="FF0000"/>
        </w:rPr>
      </w:pPr>
      <w:r>
        <w:rPr>
          <w:rFonts w:hint="eastAsia"/>
          <w:color w:val="FF0000"/>
        </w:rPr>
        <w:t>國君要保持國運的昌隆，則要「</w:t>
      </w:r>
      <w:r w:rsidRPr="00CB1CDA">
        <w:rPr>
          <w:color w:val="FF0000"/>
        </w:rPr>
        <w:t>居安思危，戒</w:t>
      </w:r>
      <w:r w:rsidRPr="00CB1CDA">
        <w:rPr>
          <w:rFonts w:hint="eastAsia"/>
          <w:color w:val="FF0000"/>
        </w:rPr>
        <w:t>奢</w:t>
      </w:r>
      <w:r w:rsidRPr="00CB1CDA">
        <w:rPr>
          <w:color w:val="FF0000"/>
        </w:rPr>
        <w:t>以儉</w:t>
      </w:r>
      <w:r>
        <w:rPr>
          <w:color w:val="FF0000"/>
        </w:rPr>
        <w:t>」。</w:t>
      </w:r>
    </w:p>
    <w:p w:rsidR="002B3727" w:rsidRPr="00AA6957" w:rsidRDefault="002B3727" w:rsidP="00AA6957">
      <w:pPr>
        <w:spacing w:beforeLines="50"/>
        <w:rPr>
          <w:color w:val="000000"/>
        </w:rPr>
      </w:pPr>
      <w:r w:rsidRPr="002B3727">
        <w:rPr>
          <w:rFonts w:hint="eastAsia"/>
        </w:rPr>
        <w:t>五、</w:t>
      </w:r>
      <w:r w:rsidR="00AA6957">
        <w:rPr>
          <w:rFonts w:hint="eastAsia"/>
          <w:color w:val="000000"/>
        </w:rPr>
        <w:t>無疆之休</w:t>
      </w:r>
      <w:r w:rsidRPr="00AA6957">
        <w:rPr>
          <w:rFonts w:hint="eastAsia"/>
          <w:color w:val="000000"/>
        </w:rPr>
        <w:t>──【休】字義比較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663"/>
      </w:tblGrid>
      <w:tr w:rsidR="002B3727" w:rsidRPr="006D2DA2" w:rsidTr="001F57F4">
        <w:trPr>
          <w:trHeight w:val="32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727" w:rsidRPr="00AA6957" w:rsidRDefault="002B3727" w:rsidP="00F03036">
            <w:pPr>
              <w:jc w:val="center"/>
              <w:rPr>
                <w:b/>
                <w:color w:val="000000"/>
              </w:rPr>
            </w:pPr>
            <w:r w:rsidRPr="00AA6957">
              <w:rPr>
                <w:rFonts w:hint="eastAsia"/>
                <w:b/>
                <w:color w:val="000000"/>
              </w:rPr>
              <w:t>義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727" w:rsidRPr="00AA6957" w:rsidRDefault="002B3727" w:rsidP="00F03036">
            <w:pPr>
              <w:spacing w:line="320" w:lineRule="exact"/>
              <w:jc w:val="center"/>
              <w:rPr>
                <w:b/>
                <w:color w:val="000000"/>
              </w:rPr>
            </w:pPr>
            <w:r w:rsidRPr="00AA6957">
              <w:rPr>
                <w:rFonts w:hint="eastAsia"/>
                <w:b/>
                <w:color w:val="000000"/>
              </w:rPr>
              <w:t>例</w:t>
            </w:r>
          </w:p>
        </w:tc>
      </w:tr>
      <w:tr w:rsidR="002B3727" w:rsidRPr="005C000C" w:rsidTr="004F635A">
        <w:trPr>
          <w:trHeight w:val="12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727" w:rsidRPr="009975AF" w:rsidRDefault="002B3727" w:rsidP="00AA6957">
            <w:pPr>
              <w:snapToGrid w:val="0"/>
              <w:spacing w:beforeLines="10" w:afterLines="10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吉祥、</w:t>
            </w:r>
            <w:r w:rsidRPr="009975AF">
              <w:rPr>
                <w:rFonts w:hint="eastAsia"/>
                <w:b/>
                <w:color w:val="FF0000"/>
              </w:rPr>
              <w:t>福祉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5C000C" w:rsidRDefault="002B3727" w:rsidP="00AA6957">
            <w:pPr>
              <w:snapToGrid w:val="0"/>
              <w:spacing w:beforeLines="10" w:afterLines="10" w:line="320" w:lineRule="exact"/>
            </w:pPr>
            <w:r>
              <w:rPr>
                <w:rFonts w:hint="eastAsia"/>
              </w:rPr>
              <w:t>永保無疆之「休」（</w:t>
            </w:r>
            <w:r w:rsidRPr="006D2DA2">
              <w:rPr>
                <w:rFonts w:hint="eastAsia"/>
                <w:color w:val="000000"/>
              </w:rPr>
              <w:t>諫太宗十思疏</w:t>
            </w:r>
            <w:r w:rsidRPr="005C000C">
              <w:rPr>
                <w:rFonts w:hint="eastAsia"/>
              </w:rPr>
              <w:t>）</w:t>
            </w:r>
          </w:p>
        </w:tc>
      </w:tr>
      <w:tr w:rsidR="002B3727" w:rsidRPr="00AF6AF6" w:rsidTr="004F635A">
        <w:trPr>
          <w:trHeight w:val="121"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B3727" w:rsidRPr="009975AF" w:rsidRDefault="002B3727" w:rsidP="00AA6957">
            <w:pPr>
              <w:snapToGrid w:val="0"/>
              <w:spacing w:beforeLines="10" w:afterLines="10"/>
              <w:rPr>
                <w:b/>
                <w:color w:val="FF0000"/>
              </w:rPr>
            </w:pPr>
            <w:r w:rsidRPr="009975AF">
              <w:rPr>
                <w:rFonts w:hint="eastAsia"/>
                <w:b/>
                <w:color w:val="FF0000"/>
              </w:rPr>
              <w:t>喜悅、快樂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AF6AF6" w:rsidRDefault="002B3727" w:rsidP="00AA6957">
            <w:pPr>
              <w:autoSpaceDE w:val="0"/>
              <w:autoSpaceDN w:val="0"/>
              <w:adjustRightInd w:val="0"/>
              <w:spacing w:beforeLines="10" w:afterLines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「休」戚與</w:t>
            </w:r>
            <w:r w:rsidRPr="005C000C">
              <w:rPr>
                <w:rFonts w:hint="eastAsia"/>
              </w:rPr>
              <w:t>共</w:t>
            </w:r>
            <w:r w:rsidRPr="005C000C">
              <w:rPr>
                <w:rFonts w:ascii="標楷體" w:eastAsia="標楷體" w:hAnsi="標楷體" w:hint="eastAsia"/>
                <w:sz w:val="20"/>
                <w:szCs w:val="20"/>
              </w:rPr>
              <w:t>〔喜樂憂愁都關聯在一起，指彼此關係密切〕</w:t>
            </w:r>
          </w:p>
        </w:tc>
      </w:tr>
      <w:tr w:rsidR="002B3727" w:rsidRPr="00AF6AF6" w:rsidTr="004F635A">
        <w:trPr>
          <w:trHeight w:val="121"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B3727" w:rsidRPr="009975AF" w:rsidRDefault="002B3727" w:rsidP="00AA6957">
            <w:pPr>
              <w:snapToGrid w:val="0"/>
              <w:spacing w:beforeLines="10" w:afterLines="10"/>
              <w:rPr>
                <w:b/>
                <w:color w:val="FF0000"/>
              </w:rPr>
            </w:pPr>
            <w:r w:rsidRPr="009975AF">
              <w:rPr>
                <w:rFonts w:hint="eastAsia"/>
                <w:b/>
                <w:color w:val="FF0000"/>
              </w:rPr>
              <w:t>休息</w:t>
            </w:r>
          </w:p>
        </w:tc>
        <w:tc>
          <w:tcPr>
            <w:tcW w:w="666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AF6AF6" w:rsidRDefault="002B3727" w:rsidP="00AA6957">
            <w:pPr>
              <w:snapToGrid w:val="0"/>
              <w:spacing w:beforeLines="10" w:afterLines="10" w:line="320" w:lineRule="exact"/>
              <w:rPr>
                <w:color w:val="000000"/>
              </w:rPr>
            </w:pPr>
            <w:r w:rsidRPr="00AF6AF6">
              <w:rPr>
                <w:rFonts w:hint="eastAsia"/>
                <w:color w:val="000000"/>
              </w:rPr>
              <w:t>負者歌於塗，行者「休」於樹</w:t>
            </w:r>
            <w:r>
              <w:rPr>
                <w:rFonts w:hint="eastAsia"/>
                <w:color w:val="000000"/>
              </w:rPr>
              <w:t>（</w:t>
            </w:r>
            <w:r w:rsidRPr="006D2DA2">
              <w:rPr>
                <w:rFonts w:hint="eastAsia"/>
                <w:color w:val="000000"/>
              </w:rPr>
              <w:t>醉翁亭記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B3727" w:rsidRPr="00AF6AF6" w:rsidTr="004F635A">
        <w:trPr>
          <w:trHeight w:val="121"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B3727" w:rsidRPr="009975AF" w:rsidRDefault="002B3727" w:rsidP="00AA6957">
            <w:pPr>
              <w:snapToGrid w:val="0"/>
              <w:spacing w:beforeLines="10" w:afterLines="10"/>
              <w:rPr>
                <w:b/>
                <w:color w:val="FF0000"/>
              </w:rPr>
            </w:pPr>
            <w:r w:rsidRPr="009975AF">
              <w:rPr>
                <w:rFonts w:hint="eastAsia"/>
                <w:b/>
                <w:color w:val="FF0000"/>
              </w:rPr>
              <w:t>停止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7F4" w:rsidRDefault="002B3727" w:rsidP="00AA6957">
            <w:pPr>
              <w:snapToGrid w:val="0"/>
              <w:spacing w:beforeLines="10" w:afterLines="10"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="001F57F4">
              <w:rPr>
                <w:rFonts w:hint="eastAsia"/>
                <w:color w:val="000000"/>
              </w:rPr>
              <w:t>武仲以能屬文，為蘭臺令史，下筆不能自「休」</w:t>
            </w:r>
            <w:r w:rsidR="001F57F4" w:rsidRPr="00A22477">
              <w:rPr>
                <w:rFonts w:hint="eastAsia"/>
                <w:color w:val="000000"/>
              </w:rPr>
              <w:t>。（典論論文）</w:t>
            </w:r>
          </w:p>
          <w:p w:rsidR="002B3727" w:rsidRPr="00AF6AF6" w:rsidRDefault="001F57F4" w:rsidP="007C5739">
            <w:pPr>
              <w:snapToGrid w:val="0"/>
              <w:spacing w:beforeLines="10" w:afterLines="10"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="002B3727">
              <w:rPr>
                <w:rFonts w:hint="eastAsia"/>
                <w:color w:val="000000"/>
              </w:rPr>
              <w:t>欲說還「休」</w:t>
            </w:r>
            <w:r>
              <w:rPr>
                <w:rFonts w:hint="eastAsia"/>
                <w:color w:val="000000"/>
              </w:rPr>
              <w:t>，卻道天涼好箇秋</w:t>
            </w:r>
            <w:r w:rsidR="004F635A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3</w:t>
            </w:r>
            <w:r w:rsidR="002B3727">
              <w:rPr>
                <w:rFonts w:hint="eastAsia"/>
                <w:color w:val="000000"/>
              </w:rPr>
              <w:t>.</w:t>
            </w:r>
            <w:r w:rsidR="002B3727">
              <w:rPr>
                <w:rFonts w:hint="eastAsia"/>
                <w:color w:val="000000"/>
              </w:rPr>
              <w:t>「休」兵</w:t>
            </w:r>
            <w:r>
              <w:rPr>
                <w:rFonts w:hint="eastAsia"/>
                <w:color w:val="000000"/>
              </w:rPr>
              <w:t>、</w:t>
            </w:r>
            <w:r w:rsidR="002B3727" w:rsidRPr="00AF6AF6">
              <w:rPr>
                <w:rFonts w:hint="eastAsia"/>
                <w:color w:val="000000"/>
              </w:rPr>
              <w:t>「休」學</w:t>
            </w:r>
          </w:p>
        </w:tc>
      </w:tr>
      <w:tr w:rsidR="002B3727" w:rsidRPr="00AF6AF6" w:rsidTr="004F635A">
        <w:trPr>
          <w:trHeight w:val="138"/>
        </w:trPr>
        <w:tc>
          <w:tcPr>
            <w:tcW w:w="283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B3727" w:rsidRPr="009975AF" w:rsidRDefault="002B3727" w:rsidP="00AA6957">
            <w:pPr>
              <w:spacing w:beforeLines="10" w:afterLines="10"/>
              <w:rPr>
                <w:rFonts w:ascii="新細明體"/>
                <w:b/>
                <w:color w:val="FF0000"/>
              </w:rPr>
            </w:pPr>
            <w:r w:rsidRPr="009975AF">
              <w:rPr>
                <w:rFonts w:ascii="新細明體" w:hint="eastAsia"/>
                <w:b/>
                <w:color w:val="FF0000"/>
              </w:rPr>
              <w:t>辭</w:t>
            </w:r>
            <w:r>
              <w:rPr>
                <w:rFonts w:ascii="新細明體" w:hint="eastAsia"/>
                <w:b/>
                <w:color w:val="FF0000"/>
              </w:rPr>
              <w:t>官</w:t>
            </w:r>
            <w:r w:rsidRPr="009975AF">
              <w:rPr>
                <w:rFonts w:ascii="新細明體" w:hint="eastAsia"/>
                <w:b/>
                <w:color w:val="FF0000"/>
              </w:rPr>
              <w:t>、退休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AF6AF6" w:rsidRDefault="002B3727" w:rsidP="00AA6957">
            <w:pPr>
              <w:spacing w:beforeLines="10" w:afterLines="10" w:line="320" w:lineRule="exact"/>
              <w:rPr>
                <w:rFonts w:ascii="新細明體"/>
                <w:color w:val="000000"/>
              </w:rPr>
            </w:pPr>
            <w:r w:rsidRPr="00AF6AF6">
              <w:rPr>
                <w:rFonts w:hint="eastAsia"/>
                <w:color w:val="000000"/>
              </w:rPr>
              <w:t>名豈文章著，官應老病「休」</w:t>
            </w:r>
            <w:r>
              <w:rPr>
                <w:rFonts w:hint="eastAsia"/>
                <w:color w:val="000000"/>
              </w:rPr>
              <w:t>（</w:t>
            </w:r>
            <w:r w:rsidRPr="006D2DA2">
              <w:rPr>
                <w:rFonts w:hint="eastAsia"/>
                <w:color w:val="000000"/>
              </w:rPr>
              <w:t>旅夜書懷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B3727" w:rsidRPr="00AF6AF6" w:rsidTr="004F635A">
        <w:trPr>
          <w:trHeight w:val="13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B3727" w:rsidRPr="009975AF" w:rsidRDefault="002B3727" w:rsidP="00AA6957">
            <w:pPr>
              <w:snapToGrid w:val="0"/>
              <w:spacing w:beforeLines="10" w:afterLines="10"/>
              <w:rPr>
                <w:b/>
                <w:color w:val="FF0000"/>
              </w:rPr>
            </w:pPr>
            <w:r w:rsidRPr="009975AF">
              <w:rPr>
                <w:rFonts w:hint="eastAsia"/>
                <w:b/>
                <w:color w:val="FF0000"/>
              </w:rPr>
              <w:t>完了、沒希望了</w:t>
            </w:r>
          </w:p>
        </w:tc>
        <w:tc>
          <w:tcPr>
            <w:tcW w:w="666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AF6AF6" w:rsidRDefault="002B3727" w:rsidP="00AA6957">
            <w:pPr>
              <w:snapToGrid w:val="0"/>
              <w:spacing w:beforeLines="10" w:afterLines="10" w:line="320" w:lineRule="exact"/>
              <w:rPr>
                <w:color w:val="000000"/>
              </w:rPr>
            </w:pPr>
            <w:r w:rsidRPr="00AF6AF6">
              <w:rPr>
                <w:rFonts w:hint="eastAsia"/>
                <w:color w:val="000000"/>
              </w:rPr>
              <w:t>倘</w:t>
            </w:r>
            <w:r w:rsidRPr="005C000C">
              <w:rPr>
                <w:rFonts w:hint="eastAsia"/>
                <w:color w:val="000000"/>
                <w:u w:val="single"/>
              </w:rPr>
              <w:t>街亭</w:t>
            </w:r>
            <w:r w:rsidRPr="00AF6AF6">
              <w:rPr>
                <w:rFonts w:hint="eastAsia"/>
                <w:color w:val="000000"/>
              </w:rPr>
              <w:t>有失，吾大軍皆「休」矣</w:t>
            </w:r>
            <w:r>
              <w:rPr>
                <w:rFonts w:hint="eastAsia"/>
                <w:color w:val="000000"/>
              </w:rPr>
              <w:t>（</w:t>
            </w:r>
            <w:r w:rsidRPr="006D2DA2">
              <w:rPr>
                <w:rFonts w:hint="eastAsia"/>
                <w:color w:val="000000"/>
              </w:rPr>
              <w:t>三國演義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B3727" w:rsidRPr="00AF6AF6" w:rsidTr="004F635A">
        <w:trPr>
          <w:trHeight w:val="138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B3727" w:rsidRPr="009975AF" w:rsidRDefault="002B3727" w:rsidP="00AA6957">
            <w:pPr>
              <w:spacing w:beforeLines="10" w:afterLines="10"/>
              <w:rPr>
                <w:rFonts w:ascii="新細明體"/>
                <w:b/>
                <w:color w:val="FF0000"/>
              </w:rPr>
            </w:pPr>
            <w:r w:rsidRPr="009975AF">
              <w:rPr>
                <w:rFonts w:ascii="新細明體" w:hint="eastAsia"/>
                <w:b/>
                <w:color w:val="FF0000"/>
              </w:rPr>
              <w:t>不要、莫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478F" w:rsidRDefault="002B3727" w:rsidP="00AA6957">
            <w:pPr>
              <w:spacing w:beforeLines="10" w:afterLines="10"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 w:rsidR="001F57F4">
              <w:rPr>
                <w:rFonts w:hint="eastAsia"/>
                <w:color w:val="000000"/>
              </w:rPr>
              <w:t xml:space="preserve"> </w:t>
            </w:r>
            <w:r w:rsidR="001F57F4">
              <w:rPr>
                <w:rFonts w:hint="eastAsia"/>
                <w:color w:val="000000"/>
              </w:rPr>
              <w:t>你「休」</w:t>
            </w:r>
            <w:r w:rsidR="001F57F4" w:rsidRPr="00A22477">
              <w:rPr>
                <w:rFonts w:hint="eastAsia"/>
                <w:color w:val="000000"/>
              </w:rPr>
              <w:t>要怕羞，我明日要你做壓寨夫人。（水滸傳）</w:t>
            </w:r>
            <w:r w:rsidR="004F635A">
              <w:rPr>
                <w:rFonts w:hint="eastAsia"/>
                <w:color w:val="000000"/>
              </w:rPr>
              <w:t xml:space="preserve">      </w:t>
            </w:r>
          </w:p>
          <w:p w:rsidR="002B3727" w:rsidRPr="00AF6AF6" w:rsidRDefault="002B3727" w:rsidP="00AA6957">
            <w:pPr>
              <w:spacing w:beforeLines="10" w:afterLines="10" w:line="320" w:lineRule="exact"/>
              <w:rPr>
                <w:rFonts w:ascii="新細明體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明月高樓「休」獨倚</w:t>
            </w:r>
          </w:p>
        </w:tc>
      </w:tr>
      <w:tr w:rsidR="002B3727" w:rsidRPr="00AF6AF6" w:rsidTr="004F635A">
        <w:trPr>
          <w:trHeight w:val="724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727" w:rsidRPr="009975AF" w:rsidRDefault="002B3727" w:rsidP="00AA6957">
            <w:pPr>
              <w:spacing w:beforeLines="10" w:afterLines="10"/>
              <w:rPr>
                <w:rFonts w:ascii="新細明體"/>
                <w:b/>
                <w:color w:val="FF0000"/>
              </w:rPr>
            </w:pPr>
            <w:r w:rsidRPr="009975AF">
              <w:rPr>
                <w:rFonts w:ascii="新細明體" w:hint="eastAsia"/>
                <w:b/>
                <w:color w:val="FF0000"/>
              </w:rPr>
              <w:t>舊時丈夫主動向妻子解除婚姻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727" w:rsidRPr="00AF6AF6" w:rsidRDefault="002B3727" w:rsidP="00AA6957">
            <w:pPr>
              <w:spacing w:beforeLines="10" w:afterLines="10" w:line="320" w:lineRule="exact"/>
              <w:rPr>
                <w:rFonts w:ascii="新細明體"/>
                <w:color w:val="000000"/>
              </w:rPr>
            </w:pPr>
            <w:r w:rsidRPr="00AF6AF6">
              <w:rPr>
                <w:rFonts w:hint="eastAsia"/>
                <w:color w:val="000000"/>
              </w:rPr>
              <w:t>「休」妻</w:t>
            </w:r>
            <w:r w:rsidR="007C5739">
              <w:rPr>
                <w:rFonts w:hint="eastAsia"/>
                <w:color w:val="000000"/>
              </w:rPr>
              <w:t>、</w:t>
            </w:r>
            <w:r w:rsidR="007C5739" w:rsidRPr="00AF6AF6">
              <w:rPr>
                <w:rFonts w:hint="eastAsia"/>
                <w:color w:val="000000"/>
              </w:rPr>
              <w:t>「休」</w:t>
            </w:r>
            <w:r w:rsidR="007C5739">
              <w:rPr>
                <w:rFonts w:hint="eastAsia"/>
                <w:color w:val="000000"/>
              </w:rPr>
              <w:t>書</w:t>
            </w:r>
          </w:p>
        </w:tc>
      </w:tr>
    </w:tbl>
    <w:p w:rsidR="00F412F9" w:rsidRDefault="002B3727" w:rsidP="00F412F9">
      <w:pPr>
        <w:spacing w:before="180"/>
      </w:pPr>
      <w:r>
        <w:rPr>
          <w:rFonts w:hint="eastAsia"/>
        </w:rPr>
        <w:t>六</w:t>
      </w:r>
      <w:r w:rsidR="00F412F9">
        <w:rPr>
          <w:rFonts w:hint="eastAsia"/>
        </w:rPr>
        <w:t>、本段</w:t>
      </w:r>
      <w:r w:rsidR="00F412F9" w:rsidRPr="007067F9">
        <w:rPr>
          <w:rFonts w:hint="eastAsia"/>
        </w:rPr>
        <w:t>課文</w:t>
      </w:r>
      <w:r w:rsidR="00F412F9" w:rsidRPr="00F412F9">
        <w:rPr>
          <w:rFonts w:hint="eastAsia"/>
        </w:rPr>
        <w:t>排比句</w:t>
      </w:r>
      <w:r w:rsidR="00F412F9" w:rsidRPr="007067F9">
        <w:rPr>
          <w:rFonts w:hint="eastAsia"/>
        </w:rPr>
        <w:t>有正說和反說，請問哪些</w:t>
      </w:r>
      <w:r w:rsidR="00F412F9">
        <w:rPr>
          <w:rFonts w:hint="eastAsia"/>
        </w:rPr>
        <w:t>句子屬於</w:t>
      </w:r>
      <w:r w:rsidR="00F412F9" w:rsidRPr="007067F9">
        <w:rPr>
          <w:rFonts w:hint="eastAsia"/>
        </w:rPr>
        <w:t>正說？</w:t>
      </w:r>
      <w:r w:rsidR="00F412F9">
        <w:rPr>
          <w:rFonts w:hint="eastAsia"/>
        </w:rPr>
        <w:t>哪</w:t>
      </w:r>
      <w:r w:rsidR="00F412F9" w:rsidRPr="007067F9">
        <w:rPr>
          <w:rFonts w:hint="eastAsia"/>
        </w:rPr>
        <w:t>些</w:t>
      </w:r>
      <w:r w:rsidR="00F412F9">
        <w:rPr>
          <w:rFonts w:hint="eastAsia"/>
        </w:rPr>
        <w:t>句子屬於</w:t>
      </w:r>
      <w:r w:rsidR="00F412F9" w:rsidRPr="007067F9">
        <w:rPr>
          <w:rFonts w:hint="eastAsia"/>
        </w:rPr>
        <w:t>反說？</w:t>
      </w:r>
      <w:r w:rsidR="00F412F9">
        <w:rPr>
          <w:rFonts w:hint="eastAsia"/>
        </w:rPr>
        <w:t>同時並列正反論述的好處是什麼</w:t>
      </w:r>
      <w:r w:rsidR="00F412F9" w:rsidRPr="007067F9">
        <w:rPr>
          <w:rFonts w:hint="eastAsia"/>
        </w:rPr>
        <w:t>？</w:t>
      </w:r>
      <w:r w:rsidR="00F412F9">
        <w:rPr>
          <w:rFonts w:hint="eastAsi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3746"/>
      </w:tblGrid>
      <w:tr w:rsidR="00733D88" w:rsidRPr="004C7DFB" w:rsidTr="008A4A37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D88" w:rsidRPr="004C7DFB" w:rsidRDefault="00733D88" w:rsidP="00F03036">
            <w:pPr>
              <w:spacing w:before="180"/>
              <w:rPr>
                <w:color w:val="E36C0A" w:themeColor="accent6" w:themeShade="BF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733D88" w:rsidRPr="000B1A57" w:rsidRDefault="00733D88" w:rsidP="00F03036">
            <w:pPr>
              <w:spacing w:before="1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0B1A57">
              <w:rPr>
                <w:rFonts w:asciiTheme="minorEastAsia" w:eastAsiaTheme="minorEastAsia" w:hAnsiTheme="minorEastAsia" w:hint="eastAsia"/>
                <w:b/>
              </w:rPr>
              <w:t>譬喻</w:t>
            </w:r>
          </w:p>
        </w:tc>
        <w:tc>
          <w:tcPr>
            <w:tcW w:w="3746" w:type="dxa"/>
            <w:shd w:val="pct12" w:color="auto" w:fill="auto"/>
            <w:vAlign w:val="center"/>
          </w:tcPr>
          <w:p w:rsidR="00733D88" w:rsidRPr="000B1A57" w:rsidRDefault="00733D88" w:rsidP="00F03036">
            <w:pPr>
              <w:spacing w:before="1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0B1A57">
              <w:rPr>
                <w:rFonts w:asciiTheme="minorEastAsia" w:eastAsiaTheme="minorEastAsia" w:hAnsiTheme="minorEastAsia" w:hint="eastAsia"/>
                <w:b/>
              </w:rPr>
              <w:t>說理</w:t>
            </w:r>
          </w:p>
        </w:tc>
      </w:tr>
      <w:tr w:rsidR="00733D88" w:rsidRPr="004C7DFB" w:rsidTr="000D65AE">
        <w:tc>
          <w:tcPr>
            <w:tcW w:w="1101" w:type="dxa"/>
            <w:shd w:val="pct12" w:color="auto" w:fill="auto"/>
            <w:vAlign w:val="center"/>
          </w:tcPr>
          <w:p w:rsidR="00733D88" w:rsidRPr="000B1A57" w:rsidRDefault="00733D88" w:rsidP="00F03036">
            <w:pPr>
              <w:spacing w:before="180"/>
              <w:jc w:val="center"/>
              <w:rPr>
                <w:b/>
              </w:rPr>
            </w:pPr>
            <w:r w:rsidRPr="000B1A57">
              <w:rPr>
                <w:rFonts w:hint="eastAsia"/>
                <w:b/>
              </w:rPr>
              <w:t>正說</w:t>
            </w:r>
          </w:p>
        </w:tc>
        <w:tc>
          <w:tcPr>
            <w:tcW w:w="4961" w:type="dxa"/>
          </w:tcPr>
          <w:p w:rsidR="00733D88" w:rsidRPr="004C7DFB" w:rsidRDefault="00733D88" w:rsidP="00F03036">
            <w:pPr>
              <w:spacing w:before="180"/>
              <w:rPr>
                <w:color w:val="E36C0A" w:themeColor="accent6" w:themeShade="BF"/>
              </w:rPr>
            </w:pPr>
            <w:r w:rsidRPr="00502220">
              <w:rPr>
                <w:color w:val="FF0000"/>
              </w:rPr>
              <w:t>臣聞求木之長者，必固其根本；欲流之遠者，必浚其泉源</w:t>
            </w:r>
          </w:p>
        </w:tc>
        <w:tc>
          <w:tcPr>
            <w:tcW w:w="3746" w:type="dxa"/>
          </w:tcPr>
          <w:p w:rsidR="00733D88" w:rsidRPr="004C7DFB" w:rsidRDefault="00733D88" w:rsidP="00F03036">
            <w:pPr>
              <w:spacing w:before="180"/>
              <w:rPr>
                <w:color w:val="E36C0A" w:themeColor="accent6" w:themeShade="BF"/>
              </w:rPr>
            </w:pPr>
            <w:r w:rsidRPr="00502220">
              <w:rPr>
                <w:color w:val="FF0000"/>
              </w:rPr>
              <w:t>思國之安者，必積其德義</w:t>
            </w:r>
          </w:p>
        </w:tc>
      </w:tr>
      <w:tr w:rsidR="00733D88" w:rsidRPr="004C7DFB" w:rsidTr="000D65AE">
        <w:tc>
          <w:tcPr>
            <w:tcW w:w="1101" w:type="dxa"/>
            <w:shd w:val="pct12" w:color="auto" w:fill="auto"/>
            <w:vAlign w:val="center"/>
          </w:tcPr>
          <w:p w:rsidR="00733D88" w:rsidRPr="000B1A57" w:rsidRDefault="00733D88" w:rsidP="00F03036">
            <w:pPr>
              <w:spacing w:before="180"/>
              <w:jc w:val="center"/>
              <w:rPr>
                <w:b/>
              </w:rPr>
            </w:pPr>
            <w:r w:rsidRPr="000B1A57">
              <w:rPr>
                <w:rFonts w:hint="eastAsia"/>
                <w:b/>
              </w:rPr>
              <w:t>反說</w:t>
            </w:r>
          </w:p>
        </w:tc>
        <w:tc>
          <w:tcPr>
            <w:tcW w:w="4961" w:type="dxa"/>
          </w:tcPr>
          <w:p w:rsidR="00733D88" w:rsidRPr="004C7DFB" w:rsidRDefault="00733D88" w:rsidP="00F03036">
            <w:pPr>
              <w:pStyle w:val="aa"/>
              <w:numPr>
                <w:ilvl w:val="0"/>
                <w:numId w:val="5"/>
              </w:numPr>
              <w:spacing w:before="180"/>
              <w:ind w:leftChars="0"/>
              <w:rPr>
                <w:color w:val="FF0000"/>
              </w:rPr>
            </w:pPr>
            <w:r w:rsidRPr="004C7DFB">
              <w:rPr>
                <w:color w:val="FF0000"/>
              </w:rPr>
              <w:t>源不深而望流之遠，根不固而求木之長</w:t>
            </w:r>
          </w:p>
          <w:p w:rsidR="00733D88" w:rsidRPr="004C7DFB" w:rsidRDefault="00733D88" w:rsidP="00F03036">
            <w:pPr>
              <w:pStyle w:val="aa"/>
              <w:numPr>
                <w:ilvl w:val="0"/>
                <w:numId w:val="5"/>
              </w:numPr>
              <w:spacing w:before="180"/>
              <w:ind w:leftChars="0"/>
              <w:rPr>
                <w:color w:val="E36C0A" w:themeColor="accent6" w:themeShade="BF"/>
              </w:rPr>
            </w:pPr>
            <w:r w:rsidRPr="00502220">
              <w:rPr>
                <w:color w:val="FF0000"/>
              </w:rPr>
              <w:t>伐根以求木茂，塞源而欲流長者也</w:t>
            </w:r>
          </w:p>
        </w:tc>
        <w:tc>
          <w:tcPr>
            <w:tcW w:w="3746" w:type="dxa"/>
          </w:tcPr>
          <w:p w:rsidR="00733D88" w:rsidRPr="004C7DFB" w:rsidRDefault="00733D88" w:rsidP="00F03036">
            <w:pPr>
              <w:pStyle w:val="aa"/>
              <w:numPr>
                <w:ilvl w:val="0"/>
                <w:numId w:val="6"/>
              </w:numPr>
              <w:spacing w:before="180"/>
              <w:ind w:leftChars="0"/>
              <w:rPr>
                <w:color w:val="FF0000"/>
              </w:rPr>
            </w:pPr>
            <w:r w:rsidRPr="004C7DFB">
              <w:rPr>
                <w:color w:val="FF0000"/>
              </w:rPr>
              <w:t>德不厚而思國之治</w:t>
            </w:r>
          </w:p>
          <w:p w:rsidR="00733D88" w:rsidRPr="004C7DFB" w:rsidRDefault="00733D88" w:rsidP="00F03036">
            <w:pPr>
              <w:pStyle w:val="aa"/>
              <w:numPr>
                <w:ilvl w:val="0"/>
                <w:numId w:val="6"/>
              </w:numPr>
              <w:spacing w:before="180"/>
              <w:ind w:leftChars="0"/>
              <w:rPr>
                <w:color w:val="E36C0A" w:themeColor="accent6" w:themeShade="BF"/>
              </w:rPr>
            </w:pPr>
            <w:r w:rsidRPr="00502220">
              <w:rPr>
                <w:color w:val="FF0000"/>
              </w:rPr>
              <w:t>不念於居安思危，戒</w:t>
            </w:r>
            <w:r w:rsidRPr="00502220">
              <w:rPr>
                <w:rFonts w:hint="eastAsia"/>
                <w:color w:val="FF0000"/>
              </w:rPr>
              <w:t>奢</w:t>
            </w:r>
            <w:r w:rsidRPr="00502220">
              <w:rPr>
                <w:color w:val="FF0000"/>
              </w:rPr>
              <w:t>以儉，德不處其厚，情不勝其欲</w:t>
            </w:r>
          </w:p>
        </w:tc>
      </w:tr>
    </w:tbl>
    <w:p w:rsidR="008A4237" w:rsidRDefault="00502220" w:rsidP="007F41EC">
      <w:r w:rsidRPr="007F41EC">
        <w:rPr>
          <w:rFonts w:hint="eastAsia"/>
          <w:color w:val="FF0000"/>
        </w:rPr>
        <w:t>先以三句排比句式以正說，凸顯全文主旨「</w:t>
      </w:r>
      <w:r w:rsidRPr="00502220">
        <w:rPr>
          <w:color w:val="FF0000"/>
        </w:rPr>
        <w:t>思國之安者，必積其德義</w:t>
      </w:r>
      <w:r>
        <w:rPr>
          <w:color w:val="FF0000"/>
        </w:rPr>
        <w:t>」</w:t>
      </w:r>
      <w:r>
        <w:rPr>
          <w:rFonts w:hint="eastAsia"/>
          <w:color w:val="FF0000"/>
        </w:rPr>
        <w:t>的重要性。再以反說論述，「</w:t>
      </w:r>
      <w:r w:rsidRPr="00502220">
        <w:rPr>
          <w:color w:val="FF0000"/>
        </w:rPr>
        <w:t>源不深而望流之遠，根不固而求木之長。</w:t>
      </w:r>
      <w:r>
        <w:rPr>
          <w:color w:val="FF0000"/>
        </w:rPr>
        <w:t>」</w:t>
      </w:r>
      <w:r>
        <w:rPr>
          <w:rFonts w:hint="eastAsia"/>
          <w:color w:val="FF0000"/>
        </w:rPr>
        <w:t>以增強勸誡力道。</w:t>
      </w:r>
    </w:p>
    <w:p w:rsidR="00F03036" w:rsidRDefault="00F03036" w:rsidP="00F03036">
      <w:pPr>
        <w:snapToGrid w:val="0"/>
        <w:rPr>
          <w:rFonts w:hint="eastAsia"/>
          <w:b/>
          <w:sz w:val="28"/>
          <w:szCs w:val="28"/>
          <w:shd w:val="pct15" w:color="auto" w:fill="FFFFFF"/>
        </w:rPr>
      </w:pPr>
    </w:p>
    <w:p w:rsidR="00F412F9" w:rsidRPr="00FB682F" w:rsidRDefault="00F412F9" w:rsidP="00F03036">
      <w:pPr>
        <w:snapToGrid w:val="0"/>
        <w:rPr>
          <w:b/>
          <w:sz w:val="28"/>
          <w:szCs w:val="28"/>
          <w:shd w:val="pct15" w:color="auto" w:fill="FFFFFF"/>
        </w:rPr>
      </w:pPr>
      <w:r w:rsidRPr="00FB682F">
        <w:rPr>
          <w:rFonts w:hint="eastAsia"/>
          <w:b/>
          <w:sz w:val="28"/>
          <w:szCs w:val="28"/>
          <w:shd w:val="pct15" w:color="auto" w:fill="FFFFFF"/>
        </w:rPr>
        <w:t>第</w:t>
      </w:r>
      <w:r>
        <w:rPr>
          <w:rFonts w:hint="eastAsia"/>
          <w:b/>
          <w:sz w:val="28"/>
          <w:szCs w:val="28"/>
          <w:shd w:val="pct15" w:color="auto" w:fill="FFFFFF"/>
        </w:rPr>
        <w:t>二</w:t>
      </w:r>
      <w:r w:rsidRPr="00FB682F">
        <w:rPr>
          <w:rFonts w:hint="eastAsia"/>
          <w:b/>
          <w:sz w:val="28"/>
          <w:szCs w:val="28"/>
          <w:shd w:val="pct15" w:color="auto" w:fill="FFFFFF"/>
        </w:rPr>
        <w:t>段</w:t>
      </w:r>
      <w:r w:rsidR="00E30BD2">
        <w:rPr>
          <w:rFonts w:hint="eastAsia"/>
          <w:b/>
          <w:sz w:val="28"/>
          <w:szCs w:val="28"/>
          <w:shd w:val="pct15" w:color="auto" w:fill="FFFFFF"/>
        </w:rPr>
        <w:t>：</w:t>
      </w:r>
      <w:r w:rsidR="00E30BD2" w:rsidRPr="00E30BD2">
        <w:rPr>
          <w:rFonts w:hint="eastAsia"/>
          <w:b/>
          <w:shd w:val="pct15" w:color="auto" w:fill="FFFFFF"/>
        </w:rPr>
        <w:t>映襯提醒，陳述歷史教訓，要想鞏固政權，必須取得民心。</w:t>
      </w:r>
    </w:p>
    <w:p w:rsidR="00F412F9" w:rsidRDefault="00F412F9" w:rsidP="0016133F">
      <w:pPr>
        <w:spacing w:before="180"/>
        <w:rPr>
          <w:rFonts w:eastAsia="細明體" w:hAnsi="新細明體" w:cs="新細明體"/>
          <w:kern w:val="0"/>
          <w:szCs w:val="23"/>
        </w:rPr>
      </w:pPr>
      <w:r>
        <w:rPr>
          <w:rFonts w:hint="eastAsia"/>
        </w:rPr>
        <w:lastRenderedPageBreak/>
        <w:t>一、</w:t>
      </w:r>
      <w:r w:rsidRPr="007067F9">
        <w:rPr>
          <w:rFonts w:eastAsia="細明體" w:hAnsi="新細明體" w:cs="新細明體" w:hint="eastAsia"/>
          <w:kern w:val="0"/>
          <w:szCs w:val="23"/>
        </w:rPr>
        <w:t>「</w:t>
      </w:r>
      <w:r w:rsidRPr="007067F9">
        <w:rPr>
          <w:rFonts w:eastAsia="細明體" w:cs="DFHei-Lt-HK-BF" w:hint="eastAsia"/>
          <w:kern w:val="0"/>
          <w:szCs w:val="23"/>
        </w:rPr>
        <w:t>凡百元首</w:t>
      </w:r>
      <w:r w:rsidRPr="007067F9">
        <w:rPr>
          <w:rFonts w:eastAsia="細明體" w:hAnsi="新細明體" w:cs="新細明體" w:hint="eastAsia"/>
          <w:kern w:val="0"/>
          <w:szCs w:val="23"/>
        </w:rPr>
        <w:t>，</w:t>
      </w:r>
      <w:r w:rsidRPr="007067F9">
        <w:rPr>
          <w:rFonts w:eastAsia="細明體" w:cs="DFHei-Lt-HK-BF" w:hint="eastAsia"/>
          <w:kern w:val="0"/>
          <w:szCs w:val="23"/>
        </w:rPr>
        <w:t>承天景命</w:t>
      </w:r>
      <w:r w:rsidRPr="007067F9">
        <w:rPr>
          <w:rFonts w:eastAsia="細明體" w:hAnsi="新細明體" w:cs="新細明體" w:hint="eastAsia"/>
          <w:kern w:val="0"/>
          <w:szCs w:val="23"/>
        </w:rPr>
        <w:t>，</w:t>
      </w:r>
      <w:r w:rsidRPr="007067F9">
        <w:rPr>
          <w:rFonts w:eastAsia="細明體" w:cs="DFHei-Lt-HK-BF" w:hint="eastAsia"/>
          <w:kern w:val="0"/>
          <w:szCs w:val="23"/>
        </w:rPr>
        <w:t>莫不殷憂而道著</w:t>
      </w:r>
      <w:r w:rsidRPr="007067F9">
        <w:rPr>
          <w:rFonts w:eastAsia="細明體" w:hAnsi="新細明體" w:cs="新細明體" w:hint="eastAsia"/>
          <w:kern w:val="0"/>
          <w:szCs w:val="23"/>
        </w:rPr>
        <w:t>，</w:t>
      </w:r>
      <w:r w:rsidRPr="007067F9">
        <w:rPr>
          <w:rFonts w:eastAsia="細明體" w:cs="DFHei-Lt-HK-BF" w:hint="eastAsia"/>
          <w:kern w:val="0"/>
          <w:szCs w:val="23"/>
        </w:rPr>
        <w:t>功成而德衰</w:t>
      </w:r>
      <w:r w:rsidRPr="007067F9">
        <w:rPr>
          <w:rFonts w:eastAsia="細明體" w:hAnsi="新細明體" w:cs="新細明體" w:hint="eastAsia"/>
          <w:kern w:val="0"/>
          <w:szCs w:val="23"/>
        </w:rPr>
        <w:t>，</w:t>
      </w:r>
      <w:r w:rsidRPr="007067F9">
        <w:rPr>
          <w:rFonts w:eastAsia="細明體" w:cs="DFHei-Lt-HK-BF" w:hint="eastAsia"/>
          <w:kern w:val="0"/>
          <w:szCs w:val="23"/>
        </w:rPr>
        <w:t>有善始者實繁</w:t>
      </w:r>
      <w:r w:rsidRPr="007067F9">
        <w:rPr>
          <w:rFonts w:eastAsia="細明體" w:hAnsi="新細明體" w:cs="新細明體" w:hint="eastAsia"/>
          <w:kern w:val="0"/>
          <w:szCs w:val="23"/>
        </w:rPr>
        <w:t>，</w:t>
      </w:r>
      <w:r w:rsidRPr="007067F9">
        <w:rPr>
          <w:rFonts w:eastAsia="細明體" w:cs="DFHei-Lt-HK-BF" w:hint="eastAsia"/>
          <w:kern w:val="0"/>
          <w:szCs w:val="23"/>
        </w:rPr>
        <w:t>能克終者蓋寡</w:t>
      </w:r>
      <w:r w:rsidRPr="007067F9">
        <w:rPr>
          <w:rFonts w:eastAsia="細明體" w:hAnsi="新細明體" w:cs="新細明體" w:hint="eastAsia"/>
          <w:kern w:val="0"/>
          <w:szCs w:val="23"/>
        </w:rPr>
        <w:t>」</w:t>
      </w:r>
      <w:r w:rsidR="00082FF9">
        <w:rPr>
          <w:rFonts w:eastAsia="細明體" w:cs="DFHei-Lt-HK-BF" w:hint="eastAsia"/>
          <w:kern w:val="0"/>
          <w:szCs w:val="23"/>
        </w:rPr>
        <w:t>本段一開始</w:t>
      </w:r>
      <w:r w:rsidR="00082FF9">
        <w:rPr>
          <w:rFonts w:hint="eastAsia"/>
        </w:rPr>
        <w:t>說明</w:t>
      </w:r>
      <w:r w:rsidR="0043325B">
        <w:rPr>
          <w:rFonts w:hint="eastAsia"/>
        </w:rPr>
        <w:t>君</w:t>
      </w:r>
      <w:r w:rsidR="00082FF9">
        <w:rPr>
          <w:rFonts w:hint="eastAsia"/>
        </w:rPr>
        <w:t>王治國的普遍規律</w:t>
      </w:r>
      <w:r w:rsidRPr="007067F9">
        <w:rPr>
          <w:rFonts w:eastAsia="細明體" w:cs="DFHei-Lt-HK-BF" w:hint="eastAsia"/>
          <w:kern w:val="0"/>
          <w:szCs w:val="23"/>
        </w:rPr>
        <w:t>什麼</w:t>
      </w:r>
      <w:r w:rsidRPr="007067F9">
        <w:rPr>
          <w:rFonts w:eastAsia="細明體" w:hAnsi="新細明體" w:cs="新細明體" w:hint="eastAsia"/>
          <w:kern w:val="0"/>
          <w:szCs w:val="23"/>
        </w:rPr>
        <w:t>？</w:t>
      </w:r>
      <w:r w:rsidR="00082FF9">
        <w:rPr>
          <w:rFonts w:eastAsia="細明體" w:hAnsi="新細明體" w:cs="新細明體" w:hint="eastAsia"/>
          <w:kern w:val="0"/>
          <w:szCs w:val="23"/>
        </w:rPr>
        <w:t>造成的原因又是什麼？</w:t>
      </w:r>
      <w:r w:rsidRPr="007067F9">
        <w:rPr>
          <w:rFonts w:eastAsia="細明體" w:hAnsi="新細明體" w:cs="新細明體" w:hint="eastAsia"/>
          <w:kern w:val="0"/>
          <w:szCs w:val="23"/>
        </w:rPr>
        <w:t>魏徵為何用這些話告誡唐太宗？</w:t>
      </w:r>
      <w:r w:rsidR="00082FF9">
        <w:rPr>
          <w:rFonts w:eastAsia="細明體" w:hAnsi="新細明體" w:cs="新細明體"/>
          <w:kern w:val="0"/>
          <w:szCs w:val="23"/>
        </w:rPr>
        <w:t xml:space="preserve"> </w:t>
      </w:r>
    </w:p>
    <w:p w:rsidR="00082FF9" w:rsidRPr="0043325B" w:rsidRDefault="0043325B" w:rsidP="00082FF9">
      <w:pPr>
        <w:jc w:val="both"/>
        <w:rPr>
          <w:rFonts w:ascii="新細明體" w:hAnsi="新細明體"/>
          <w:color w:val="FF0000"/>
          <w:sz w:val="26"/>
          <w:szCs w:val="26"/>
        </w:rPr>
      </w:pPr>
      <w:r w:rsidRPr="0043325B">
        <w:rPr>
          <w:rFonts w:hint="eastAsia"/>
          <w:color w:val="FF0000"/>
        </w:rPr>
        <w:t>1.</w:t>
      </w:r>
      <w:r w:rsidRPr="0043325B">
        <w:rPr>
          <w:rFonts w:hint="eastAsia"/>
          <w:color w:val="FF0000"/>
        </w:rPr>
        <w:t>君</w:t>
      </w:r>
      <w:r w:rsidR="00082FF9" w:rsidRPr="0043325B">
        <w:rPr>
          <w:rFonts w:hint="eastAsia"/>
          <w:color w:val="FF0000"/>
        </w:rPr>
        <w:t>王治國的普遍規律是「</w:t>
      </w:r>
      <w:r w:rsidR="00082FF9" w:rsidRPr="0043325B">
        <w:rPr>
          <w:rFonts w:ascii="新細明體" w:hAnsi="新細明體"/>
          <w:color w:val="FF0000"/>
          <w:sz w:val="26"/>
          <w:szCs w:val="26"/>
        </w:rPr>
        <w:t>殷憂而道著，功成而德衰</w:t>
      </w:r>
      <w:r w:rsidR="00082FF9" w:rsidRPr="0043325B">
        <w:rPr>
          <w:rFonts w:ascii="新細明體" w:hAnsi="新細明體" w:hint="eastAsia"/>
          <w:color w:val="FF0000"/>
          <w:sz w:val="26"/>
          <w:szCs w:val="26"/>
        </w:rPr>
        <w:t>。」而</w:t>
      </w:r>
      <w:r w:rsidR="00082FF9" w:rsidRPr="0043325B">
        <w:rPr>
          <w:rFonts w:eastAsia="細明體" w:hAnsi="新細明體" w:cs="新細明體" w:hint="eastAsia"/>
          <w:color w:val="FF0000"/>
          <w:kern w:val="0"/>
          <w:szCs w:val="23"/>
        </w:rPr>
        <w:t>造成這樣的原因是「</w:t>
      </w:r>
      <w:r w:rsidR="00082FF9" w:rsidRPr="0043325B">
        <w:rPr>
          <w:rFonts w:eastAsia="細明體" w:cs="DFHei-Lt-HK-BF" w:hint="eastAsia"/>
          <w:color w:val="FF0000"/>
          <w:kern w:val="0"/>
          <w:szCs w:val="23"/>
        </w:rPr>
        <w:t>有善始者實繁</w:t>
      </w:r>
      <w:r w:rsidR="00082FF9" w:rsidRPr="0043325B">
        <w:rPr>
          <w:rFonts w:eastAsia="細明體" w:hAnsi="新細明體" w:cs="新細明體" w:hint="eastAsia"/>
          <w:color w:val="FF0000"/>
          <w:kern w:val="0"/>
          <w:szCs w:val="23"/>
        </w:rPr>
        <w:t>，</w:t>
      </w:r>
      <w:r w:rsidR="00082FF9" w:rsidRPr="0043325B">
        <w:rPr>
          <w:rFonts w:eastAsia="細明體" w:cs="DFHei-Lt-HK-BF" w:hint="eastAsia"/>
          <w:color w:val="FF0000"/>
          <w:kern w:val="0"/>
          <w:szCs w:val="23"/>
        </w:rPr>
        <w:t>能克終者蓋寡」</w:t>
      </w:r>
      <w:r w:rsidRPr="0043325B">
        <w:rPr>
          <w:rFonts w:eastAsia="細明體" w:cs="DFHei-Lt-HK-BF" w:hint="eastAsia"/>
          <w:color w:val="FF0000"/>
          <w:kern w:val="0"/>
          <w:szCs w:val="23"/>
        </w:rPr>
        <w:t>君王治國普遍有始無終，常在前期振興朝綱，後期志得意滿而懈怠，</w:t>
      </w:r>
      <w:r w:rsidRPr="0043325B">
        <w:rPr>
          <w:rFonts w:ascii="新細明體" w:hAnsi="新細明體" w:hint="eastAsia"/>
          <w:color w:val="FF0000"/>
          <w:sz w:val="26"/>
          <w:szCs w:val="26"/>
        </w:rPr>
        <w:t>未能善始克終。</w:t>
      </w:r>
    </w:p>
    <w:p w:rsidR="00F412F9" w:rsidRPr="0043325B" w:rsidRDefault="0043325B" w:rsidP="0043325B">
      <w:pPr>
        <w:jc w:val="both"/>
        <w:rPr>
          <w:rFonts w:eastAsia="細明體" w:hAnsi="新細明體" w:cs="新細明體"/>
          <w:kern w:val="0"/>
          <w:szCs w:val="23"/>
        </w:rPr>
      </w:pPr>
      <w:r w:rsidRPr="0043325B">
        <w:rPr>
          <w:rFonts w:ascii="新細明體" w:hAnsi="新細明體" w:hint="eastAsia"/>
          <w:color w:val="FF0000"/>
          <w:sz w:val="26"/>
          <w:szCs w:val="26"/>
        </w:rPr>
        <w:t>2.</w:t>
      </w:r>
      <w:r w:rsidRPr="0043325B">
        <w:rPr>
          <w:rFonts w:eastAsia="細明體" w:hAnsi="新細明體" w:cs="新細明體" w:hint="eastAsia"/>
          <w:color w:val="FF0000"/>
          <w:kern w:val="0"/>
          <w:szCs w:val="23"/>
        </w:rPr>
        <w:t xml:space="preserve"> </w:t>
      </w:r>
      <w:r w:rsidRPr="0043325B">
        <w:rPr>
          <w:rFonts w:eastAsia="細明體" w:hAnsi="新細明體" w:cs="新細明體" w:hint="eastAsia"/>
          <w:color w:val="FF0000"/>
          <w:kern w:val="0"/>
          <w:szCs w:val="23"/>
        </w:rPr>
        <w:t>魏徵以此告誡唐太宗治國不可有始無終</w:t>
      </w:r>
      <w:r w:rsidR="007F41EC">
        <w:rPr>
          <w:rFonts w:eastAsia="細明體" w:hAnsi="新細明體" w:cs="新細明體" w:hint="eastAsia"/>
          <w:color w:val="FF0000"/>
          <w:kern w:val="0"/>
          <w:szCs w:val="23"/>
        </w:rPr>
        <w:t>，要居安思危，治國要持續力。</w:t>
      </w:r>
    </w:p>
    <w:p w:rsidR="00F412F9" w:rsidRDefault="00F412F9" w:rsidP="00AA6957">
      <w:pPr>
        <w:spacing w:before="120" w:afterLines="50"/>
      </w:pPr>
      <w:r w:rsidRPr="007162C4">
        <w:rPr>
          <w:rFonts w:eastAsia="細明體" w:cs="DFHei-Lt-HK-BF" w:hint="eastAsia"/>
          <w:kern w:val="0"/>
          <w:szCs w:val="23"/>
        </w:rPr>
        <w:t>二、</w:t>
      </w:r>
      <w:r w:rsidR="007162C4" w:rsidRPr="007162C4">
        <w:rPr>
          <w:rFonts w:eastAsia="細明體" w:cs="DFHei-Lt-HK-BF" w:hint="eastAsia"/>
          <w:kern w:val="0"/>
          <w:szCs w:val="23"/>
        </w:rPr>
        <w:t>「</w:t>
      </w:r>
      <w:r w:rsidR="007162C4" w:rsidRPr="007162C4">
        <w:rPr>
          <w:rFonts w:eastAsia="細明體" w:cs="DFHei-Lt-HK-BF"/>
          <w:kern w:val="0"/>
          <w:szCs w:val="23"/>
        </w:rPr>
        <w:t>昔取之而有餘，今守之而不足，何也？夫在殷憂必竭誠以待下，既得志則縱情以傲物。竭誠則胡越為一體，傲物則骨肉為行路。</w:t>
      </w:r>
      <w:r w:rsidR="007162C4">
        <w:rPr>
          <w:rFonts w:eastAsia="細明體" w:cs="DFHei-Lt-HK-BF"/>
          <w:kern w:val="0"/>
          <w:szCs w:val="23"/>
        </w:rPr>
        <w:t>」</w:t>
      </w:r>
      <w:r w:rsidR="007162C4">
        <w:rPr>
          <w:rFonts w:eastAsia="細明體" w:cs="DFHei-Lt-HK-BF" w:hint="eastAsia"/>
          <w:kern w:val="0"/>
          <w:szCs w:val="23"/>
        </w:rPr>
        <w:t>採用了</w:t>
      </w:r>
      <w:r w:rsidR="00133571">
        <w:rPr>
          <w:rFonts w:eastAsia="細明體" w:cs="DFHei-Lt-HK-BF" w:hint="eastAsia"/>
          <w:kern w:val="0"/>
          <w:szCs w:val="23"/>
        </w:rPr>
        <w:t>映襯法，以</w:t>
      </w:r>
      <w:r w:rsidR="007162C4">
        <w:rPr>
          <w:rFonts w:eastAsia="細明體" w:cs="DFHei-Lt-HK-BF" w:hint="eastAsia"/>
          <w:kern w:val="0"/>
          <w:szCs w:val="23"/>
        </w:rPr>
        <w:t>今昔對比</w:t>
      </w:r>
      <w:r w:rsidR="00133571">
        <w:rPr>
          <w:rFonts w:eastAsia="細明體" w:cs="DFHei-Lt-HK-BF" w:hint="eastAsia"/>
          <w:kern w:val="0"/>
          <w:szCs w:val="23"/>
        </w:rPr>
        <w:t>的方式論述治國態度與成效的關係</w:t>
      </w:r>
      <w:r w:rsidR="007162C4">
        <w:rPr>
          <w:rFonts w:eastAsia="細明體" w:cs="DFHei-Lt-HK-BF" w:hint="eastAsia"/>
          <w:kern w:val="0"/>
          <w:szCs w:val="23"/>
        </w:rPr>
        <w:t>，請完成下列論述脈絡。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1276"/>
        <w:gridCol w:w="1985"/>
        <w:gridCol w:w="2268"/>
        <w:gridCol w:w="1336"/>
      </w:tblGrid>
      <w:tr w:rsidR="0027414A" w:rsidTr="008A4A37">
        <w:tc>
          <w:tcPr>
            <w:tcW w:w="1242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rPr>
                <w:b/>
              </w:rPr>
            </w:pPr>
            <w:r w:rsidRPr="000D65AE">
              <w:rPr>
                <w:rFonts w:hint="eastAsia"/>
                <w:b/>
              </w:rPr>
              <w:t>今昔</w:t>
            </w:r>
            <w:r w:rsidR="000D65AE">
              <w:rPr>
                <w:rFonts w:hint="eastAsia"/>
                <w:b/>
              </w:rPr>
              <w:t>對比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rPr>
                <w:b/>
              </w:rPr>
            </w:pPr>
            <w:r w:rsidRPr="000D65AE">
              <w:rPr>
                <w:rFonts w:hint="eastAsia"/>
                <w:b/>
              </w:rPr>
              <w:t>君主努力程度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rPr>
                <w:b/>
              </w:rPr>
            </w:pPr>
            <w:r w:rsidRPr="000D65AE">
              <w:rPr>
                <w:rFonts w:hint="eastAsia"/>
                <w:b/>
              </w:rPr>
              <w:t>時空背景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rPr>
                <w:b/>
              </w:rPr>
            </w:pPr>
            <w:r w:rsidRPr="000D65AE">
              <w:rPr>
                <w:rFonts w:hint="eastAsia"/>
                <w:b/>
              </w:rPr>
              <w:t>治國態度（因）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rPr>
                <w:b/>
              </w:rPr>
            </w:pPr>
            <w:r w:rsidRPr="000D65AE">
              <w:rPr>
                <w:rFonts w:hint="eastAsia"/>
                <w:b/>
              </w:rPr>
              <w:t>治國成效（果）</w:t>
            </w:r>
            <w:r w:rsidRPr="000D65AE">
              <w:rPr>
                <w:rFonts w:hint="eastAsia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27414A" w:rsidRPr="000D65AE" w:rsidRDefault="0027414A" w:rsidP="00AA6957">
            <w:pPr>
              <w:spacing w:beforeLines="20" w:afterLines="20"/>
              <w:jc w:val="center"/>
              <w:rPr>
                <w:b/>
              </w:rPr>
            </w:pPr>
            <w:r w:rsidRPr="000D65AE">
              <w:rPr>
                <w:rFonts w:hint="eastAsia"/>
                <w:b/>
              </w:rPr>
              <w:t>呼應</w:t>
            </w:r>
          </w:p>
        </w:tc>
      </w:tr>
      <w:tr w:rsidR="0027414A" w:rsidTr="0027414A">
        <w:tc>
          <w:tcPr>
            <w:tcW w:w="1242" w:type="dxa"/>
          </w:tcPr>
          <w:p w:rsidR="0027414A" w:rsidRDefault="0027414A" w:rsidP="00F412F9">
            <w:pPr>
              <w:spacing w:before="180"/>
            </w:pPr>
            <w:r>
              <w:rPr>
                <w:rFonts w:hint="eastAsia"/>
              </w:rPr>
              <w:t>昔取之易</w:t>
            </w:r>
          </w:p>
        </w:tc>
        <w:tc>
          <w:tcPr>
            <w:tcW w:w="1701" w:type="dxa"/>
          </w:tcPr>
          <w:p w:rsidR="0027414A" w:rsidRDefault="0027414A" w:rsidP="00F412F9">
            <w:pPr>
              <w:spacing w:before="180"/>
            </w:pPr>
            <w:r>
              <w:rPr>
                <w:rFonts w:hint="eastAsia"/>
              </w:rPr>
              <w:t>取之（</w:t>
            </w:r>
            <w:r w:rsidRPr="00E17A88">
              <w:rPr>
                <w:rFonts w:hint="eastAsia"/>
                <w:color w:val="FF0000"/>
              </w:rPr>
              <w:t>有餘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在殷憂</w:t>
            </w:r>
          </w:p>
        </w:tc>
        <w:tc>
          <w:tcPr>
            <w:tcW w:w="1985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必竭誠以待下</w:t>
            </w:r>
          </w:p>
        </w:tc>
        <w:tc>
          <w:tcPr>
            <w:tcW w:w="2268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竭誠則胡越為一體</w:t>
            </w:r>
          </w:p>
        </w:tc>
        <w:tc>
          <w:tcPr>
            <w:tcW w:w="1336" w:type="dxa"/>
          </w:tcPr>
          <w:p w:rsidR="0027414A" w:rsidRPr="0027414A" w:rsidRDefault="0027414A" w:rsidP="0027414A">
            <w:pPr>
              <w:spacing w:before="180"/>
              <w:jc w:val="center"/>
              <w:rPr>
                <w:color w:val="000000" w:themeColor="text1"/>
              </w:rPr>
            </w:pPr>
            <w:r w:rsidRPr="0027414A">
              <w:rPr>
                <w:rFonts w:eastAsia="細明體" w:cs="DFHei-Lt-HK-BF"/>
                <w:color w:val="000000" w:themeColor="text1"/>
                <w:kern w:val="0"/>
                <w:szCs w:val="23"/>
              </w:rPr>
              <w:t>殷憂</w:t>
            </w:r>
            <w:r w:rsidRPr="0027414A">
              <w:rPr>
                <w:rFonts w:hint="eastAsia"/>
                <w:color w:val="000000" w:themeColor="text1"/>
              </w:rPr>
              <w:t>道著</w:t>
            </w:r>
          </w:p>
        </w:tc>
      </w:tr>
      <w:tr w:rsidR="0027414A" w:rsidTr="0027414A">
        <w:tc>
          <w:tcPr>
            <w:tcW w:w="1242" w:type="dxa"/>
          </w:tcPr>
          <w:p w:rsidR="0027414A" w:rsidRDefault="0027414A" w:rsidP="00F412F9">
            <w:pPr>
              <w:spacing w:before="180"/>
            </w:pPr>
            <w:r>
              <w:rPr>
                <w:rFonts w:hint="eastAsia"/>
              </w:rPr>
              <w:t>今守之難</w:t>
            </w:r>
          </w:p>
        </w:tc>
        <w:tc>
          <w:tcPr>
            <w:tcW w:w="1701" w:type="dxa"/>
          </w:tcPr>
          <w:p w:rsidR="0027414A" w:rsidRDefault="0027414A" w:rsidP="00F412F9">
            <w:pPr>
              <w:spacing w:before="180"/>
            </w:pPr>
            <w:r>
              <w:rPr>
                <w:rFonts w:hint="eastAsia"/>
              </w:rPr>
              <w:t>守之（</w:t>
            </w:r>
            <w:r w:rsidRPr="00E17A88">
              <w:rPr>
                <w:rFonts w:hint="eastAsia"/>
                <w:color w:val="FF0000"/>
              </w:rPr>
              <w:t>不足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既得志</w:t>
            </w:r>
          </w:p>
        </w:tc>
        <w:tc>
          <w:tcPr>
            <w:tcW w:w="1985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則縱情以傲物</w:t>
            </w:r>
          </w:p>
        </w:tc>
        <w:tc>
          <w:tcPr>
            <w:tcW w:w="2268" w:type="dxa"/>
          </w:tcPr>
          <w:p w:rsidR="0027414A" w:rsidRPr="00E17A88" w:rsidRDefault="0027414A" w:rsidP="00F412F9">
            <w:pPr>
              <w:spacing w:before="180"/>
              <w:rPr>
                <w:color w:val="FF0000"/>
              </w:rPr>
            </w:pPr>
            <w:r w:rsidRPr="00E17A88">
              <w:rPr>
                <w:rFonts w:eastAsia="細明體" w:cs="DFHei-Lt-HK-BF"/>
                <w:color w:val="FF0000"/>
                <w:kern w:val="0"/>
                <w:szCs w:val="23"/>
              </w:rPr>
              <w:t>傲物則骨肉為行路</w:t>
            </w:r>
          </w:p>
        </w:tc>
        <w:tc>
          <w:tcPr>
            <w:tcW w:w="1336" w:type="dxa"/>
          </w:tcPr>
          <w:p w:rsidR="0027414A" w:rsidRPr="0027414A" w:rsidRDefault="0027414A" w:rsidP="0027414A">
            <w:pPr>
              <w:spacing w:before="180"/>
              <w:jc w:val="center"/>
              <w:rPr>
                <w:color w:val="000000" w:themeColor="text1"/>
              </w:rPr>
            </w:pPr>
            <w:r w:rsidRPr="0027414A">
              <w:rPr>
                <w:rFonts w:hint="eastAsia"/>
                <w:color w:val="000000" w:themeColor="text1"/>
              </w:rPr>
              <w:t>功成德衰</w:t>
            </w:r>
          </w:p>
        </w:tc>
      </w:tr>
    </w:tbl>
    <w:p w:rsidR="007F41EC" w:rsidRDefault="007F41EC" w:rsidP="0027414A">
      <w:pPr>
        <w:spacing w:line="0" w:lineRule="atLeast"/>
        <w:ind w:left="840" w:hangingChars="300" w:hanging="840"/>
        <w:rPr>
          <w:sz w:val="28"/>
          <w:szCs w:val="28"/>
        </w:rPr>
      </w:pPr>
    </w:p>
    <w:p w:rsidR="0027414A" w:rsidRPr="0027414A" w:rsidRDefault="0027414A" w:rsidP="0027414A">
      <w:pPr>
        <w:spacing w:before="180"/>
        <w:rPr>
          <w:rFonts w:eastAsia="細明體" w:cs="DFHei-Lt-HK-BF"/>
          <w:kern w:val="0"/>
          <w:szCs w:val="23"/>
        </w:rPr>
      </w:pPr>
      <w:r>
        <w:rPr>
          <w:rFonts w:eastAsia="細明體" w:cs="DFHei-Lt-HK-BF" w:hint="eastAsia"/>
          <w:kern w:val="0"/>
          <w:szCs w:val="23"/>
        </w:rPr>
        <w:t>三、</w:t>
      </w:r>
      <w:r w:rsidRPr="0027414A">
        <w:rPr>
          <w:rFonts w:eastAsia="細明體" w:cs="DFHei-Lt-HK-BF" w:hint="eastAsia"/>
          <w:kern w:val="0"/>
          <w:szCs w:val="23"/>
        </w:rPr>
        <w:t>依</w:t>
      </w:r>
      <w:r>
        <w:rPr>
          <w:rFonts w:eastAsia="細明體" w:cs="DFHei-Lt-HK-BF" w:hint="eastAsia"/>
          <w:kern w:val="0"/>
          <w:szCs w:val="23"/>
        </w:rPr>
        <w:t>本段</w:t>
      </w:r>
      <w:r w:rsidRPr="0027414A">
        <w:rPr>
          <w:rFonts w:eastAsia="細明體" w:cs="DFHei-Lt-HK-BF" w:hint="eastAsia"/>
          <w:kern w:val="0"/>
          <w:szCs w:val="23"/>
        </w:rPr>
        <w:t>所述，魏徵認為創業與守成何者比較困難？你覺得他為什麼</w:t>
      </w:r>
      <w:r w:rsidR="000D65AE">
        <w:rPr>
          <w:rFonts w:eastAsia="細明體" w:cs="DFHei-Lt-HK-BF" w:hint="eastAsia"/>
          <w:kern w:val="0"/>
          <w:szCs w:val="23"/>
        </w:rPr>
        <w:t>會</w:t>
      </w:r>
      <w:r w:rsidRPr="0027414A">
        <w:rPr>
          <w:rFonts w:eastAsia="細明體" w:cs="DFHei-Lt-HK-BF" w:hint="eastAsia"/>
          <w:kern w:val="0"/>
          <w:szCs w:val="23"/>
        </w:rPr>
        <w:t>這樣說？</w:t>
      </w:r>
    </w:p>
    <w:p w:rsidR="00A53A77" w:rsidRPr="008B6E99" w:rsidRDefault="008B6E99" w:rsidP="007F41EC">
      <w:pPr>
        <w:rPr>
          <w:rFonts w:eastAsia="細明體" w:cs="DFHei-Lt-HK-BF"/>
          <w:color w:val="FF0000"/>
          <w:kern w:val="0"/>
          <w:szCs w:val="23"/>
        </w:rPr>
      </w:pPr>
      <w:r w:rsidRPr="008B6E99">
        <w:rPr>
          <w:rFonts w:eastAsia="細明體" w:cs="DFHei-Lt-HK-BF" w:hint="eastAsia"/>
          <w:color w:val="FF0000"/>
          <w:kern w:val="0"/>
          <w:szCs w:val="23"/>
        </w:rPr>
        <w:t>1</w:t>
      </w:r>
      <w:r w:rsidR="00A53A77" w:rsidRPr="008B6E99">
        <w:rPr>
          <w:rFonts w:eastAsia="細明體" w:cs="DFHei-Lt-HK-BF" w:hint="eastAsia"/>
          <w:color w:val="FF0000"/>
          <w:kern w:val="0"/>
          <w:szCs w:val="23"/>
        </w:rPr>
        <w:t>從</w:t>
      </w:r>
      <w:r w:rsidR="00A53A77" w:rsidRPr="008B6E99">
        <w:rPr>
          <w:rFonts w:eastAsia="細明體" w:cs="DFHei-Lt-HK-BF"/>
          <w:color w:val="FF0000"/>
          <w:kern w:val="0"/>
          <w:szCs w:val="23"/>
        </w:rPr>
        <w:t>「豈其取之易而守之難乎？」</w:t>
      </w:r>
      <w:r w:rsidR="00A53A77" w:rsidRPr="008B6E99">
        <w:rPr>
          <w:rFonts w:eastAsia="細明體" w:cs="DFHei-Lt-HK-BF" w:hint="eastAsia"/>
          <w:color w:val="FF0000"/>
          <w:kern w:val="0"/>
          <w:szCs w:val="23"/>
        </w:rPr>
        <w:t>這句可以看出魏徵認為守成較困難。</w:t>
      </w:r>
    </w:p>
    <w:p w:rsidR="006C518C" w:rsidRDefault="00A53A77" w:rsidP="006C518C">
      <w:pPr>
        <w:rPr>
          <w:rFonts w:eastAsia="細明體" w:cs="DFHei-Lt-HK-BF" w:hint="eastAsia"/>
          <w:kern w:val="0"/>
          <w:szCs w:val="23"/>
        </w:rPr>
      </w:pPr>
      <w:r w:rsidRPr="008B6E99">
        <w:rPr>
          <w:rFonts w:eastAsia="細明體" w:cs="DFHei-Lt-HK-BF" w:hint="eastAsia"/>
          <w:color w:val="FF0000"/>
          <w:kern w:val="0"/>
          <w:szCs w:val="23"/>
        </w:rPr>
        <w:t>2.</w:t>
      </w:r>
      <w:r w:rsidR="008B6E99" w:rsidRPr="008B6E99">
        <w:rPr>
          <w:rFonts w:eastAsia="細明體" w:cs="DFHei-Lt-HK-BF" w:hint="eastAsia"/>
          <w:color w:val="FF0000"/>
          <w:kern w:val="0"/>
          <w:szCs w:val="23"/>
        </w:rPr>
        <w:t>君王在創業之初，篳路藍縷，全心全意</w:t>
      </w:r>
      <w:r w:rsidRPr="008B6E99">
        <w:rPr>
          <w:rFonts w:eastAsia="細明體" w:cs="DFHei-Lt-HK-BF" w:hint="eastAsia"/>
          <w:color w:val="FF0000"/>
          <w:kern w:val="0"/>
          <w:szCs w:val="23"/>
        </w:rPr>
        <w:t>在天下</w:t>
      </w:r>
      <w:r w:rsidR="008B6E99" w:rsidRPr="008B6E99">
        <w:rPr>
          <w:rFonts w:eastAsia="細明體" w:cs="DFHei-Lt-HK-BF" w:hint="eastAsia"/>
          <w:color w:val="FF0000"/>
          <w:kern w:val="0"/>
          <w:szCs w:val="23"/>
        </w:rPr>
        <w:t>開創制度。但天下</w:t>
      </w:r>
      <w:r w:rsidRPr="008B6E99">
        <w:rPr>
          <w:rFonts w:eastAsia="細明體" w:cs="DFHei-Lt-HK-BF" w:hint="eastAsia"/>
          <w:color w:val="FF0000"/>
          <w:kern w:val="0"/>
          <w:szCs w:val="23"/>
        </w:rPr>
        <w:t>安定之後，君王安逸日久，就會忘了</w:t>
      </w:r>
      <w:r w:rsidRPr="008B6E99">
        <w:rPr>
          <w:rFonts w:eastAsia="細明體" w:hint="eastAsia"/>
          <w:color w:val="FF0000"/>
          <w:kern w:val="0"/>
        </w:rPr>
        <w:t>勵精圖治，於是治國常有始無終。而且君王日漸志得意滿，</w:t>
      </w:r>
      <w:r w:rsidRPr="008B6E99">
        <w:rPr>
          <w:rFonts w:hint="eastAsia"/>
          <w:color w:val="FF0000"/>
        </w:rPr>
        <w:t>喜歡奉承之言，而不悅逆耳忠言</w:t>
      </w:r>
      <w:r w:rsidR="008B6E99" w:rsidRPr="008B6E99">
        <w:rPr>
          <w:rFonts w:hint="eastAsia"/>
          <w:color w:val="FF0000"/>
        </w:rPr>
        <w:t>，更無法辛勤治國，因此守成較難，也就是善終較難。</w:t>
      </w:r>
    </w:p>
    <w:p w:rsidR="006C518C" w:rsidRDefault="006C518C" w:rsidP="006C518C">
      <w:pPr>
        <w:rPr>
          <w:rFonts w:eastAsia="細明體" w:cs="DFHei-Lt-HK-BF" w:hint="eastAsia"/>
          <w:kern w:val="0"/>
          <w:szCs w:val="23"/>
        </w:rPr>
      </w:pPr>
    </w:p>
    <w:p w:rsidR="006C518C" w:rsidRPr="006C518C" w:rsidRDefault="006C518C" w:rsidP="006C518C">
      <w:pPr>
        <w:rPr>
          <w:rFonts w:eastAsia="細明體" w:cs="DFHei-Lt-HK-BF" w:hint="eastAsia"/>
          <w:kern w:val="0"/>
          <w:szCs w:val="23"/>
        </w:rPr>
      </w:pPr>
      <w:r>
        <w:rPr>
          <w:rFonts w:eastAsia="細明體" w:cs="DFHei-Lt-HK-BF" w:hint="eastAsia"/>
          <w:kern w:val="0"/>
          <w:szCs w:val="23"/>
        </w:rPr>
        <w:t>四、「</w:t>
      </w:r>
      <w:r w:rsidRPr="006C518C">
        <w:rPr>
          <w:rFonts w:eastAsia="細明體" w:cs="DFHei-Lt-HK-BF" w:hint="eastAsia"/>
          <w:kern w:val="0"/>
          <w:szCs w:val="23"/>
        </w:rPr>
        <w:t>雖董之以嚴刑，震之以威怒，終苟免而不懷仁，貌恭而不心服</w:t>
      </w:r>
      <w:r>
        <w:rPr>
          <w:rFonts w:eastAsia="細明體" w:cs="DFHei-Lt-HK-BF" w:hint="eastAsia"/>
          <w:kern w:val="0"/>
          <w:szCs w:val="23"/>
        </w:rPr>
        <w:t>」</w:t>
      </w:r>
      <w:r w:rsidR="00F03036">
        <w:rPr>
          <w:rFonts w:eastAsia="細明體" w:cs="DFHei-Lt-HK-BF" w:hint="eastAsia"/>
          <w:kern w:val="0"/>
          <w:szCs w:val="23"/>
        </w:rPr>
        <w:t>下列敘述是否符合</w:t>
      </w:r>
      <w:r>
        <w:rPr>
          <w:rFonts w:eastAsia="細明體" w:cs="DFHei-Lt-HK-BF" w:hint="eastAsia"/>
          <w:kern w:val="0"/>
          <w:szCs w:val="23"/>
        </w:rPr>
        <w:t>：</w:t>
      </w:r>
    </w:p>
    <w:tbl>
      <w:tblPr>
        <w:tblStyle w:val="a3"/>
        <w:tblW w:w="0" w:type="auto"/>
        <w:tblLook w:val="04A0"/>
      </w:tblPr>
      <w:tblGrid>
        <w:gridCol w:w="2660"/>
        <w:gridCol w:w="7148"/>
      </w:tblGrid>
      <w:tr w:rsidR="006C518C" w:rsidTr="006C518C">
        <w:tc>
          <w:tcPr>
            <w:tcW w:w="2660" w:type="dxa"/>
            <w:shd w:val="clear" w:color="auto" w:fill="D9D9D9" w:themeFill="background1" w:themeFillShade="D9"/>
          </w:tcPr>
          <w:p w:rsidR="006C518C" w:rsidRPr="007C5739" w:rsidRDefault="007C5739" w:rsidP="007C5739">
            <w:pPr>
              <w:spacing w:before="120"/>
              <w:jc w:val="center"/>
              <w:rPr>
                <w:rFonts w:eastAsia="細明體" w:cs="DFHei-Lt-HK-BF" w:hint="eastAsia"/>
                <w:b/>
                <w:kern w:val="0"/>
                <w:szCs w:val="23"/>
              </w:rPr>
            </w:pPr>
            <w:r w:rsidRPr="007C5739">
              <w:rPr>
                <w:rFonts w:eastAsia="細明體" w:cs="DFHei-Lt-HK-BF" w:hint="eastAsia"/>
                <w:b/>
                <w:kern w:val="0"/>
                <w:szCs w:val="23"/>
              </w:rPr>
              <w:t>敘述</w:t>
            </w:r>
          </w:p>
        </w:tc>
        <w:tc>
          <w:tcPr>
            <w:tcW w:w="7148" w:type="dxa"/>
            <w:shd w:val="clear" w:color="auto" w:fill="D9D9D9" w:themeFill="background1" w:themeFillShade="D9"/>
          </w:tcPr>
          <w:p w:rsidR="006C518C" w:rsidRPr="007C5739" w:rsidRDefault="007C5739" w:rsidP="00F03036">
            <w:pPr>
              <w:spacing w:before="120"/>
              <w:jc w:val="center"/>
              <w:rPr>
                <w:rFonts w:eastAsia="細明體" w:cs="DFHei-Lt-HK-BF" w:hint="eastAsia"/>
                <w:b/>
                <w:kern w:val="0"/>
                <w:szCs w:val="23"/>
              </w:rPr>
            </w:pPr>
            <w:r w:rsidRPr="007C5739">
              <w:rPr>
                <w:rFonts w:eastAsia="細明體" w:cs="DFHei-Lt-HK-BF" w:hint="eastAsia"/>
                <w:b/>
                <w:kern w:val="0"/>
                <w:szCs w:val="23"/>
              </w:rPr>
              <w:t>說明</w:t>
            </w:r>
          </w:p>
        </w:tc>
      </w:tr>
      <w:tr w:rsidR="006C518C" w:rsidTr="006C518C">
        <w:tc>
          <w:tcPr>
            <w:tcW w:w="2660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4D0921">
              <w:rPr>
                <w:rFonts w:ascii="新細明體" w:hAnsi="新細明體" w:cs="Arial"/>
                <w:color w:val="FF0000"/>
              </w:rPr>
              <w:t>■</w:t>
            </w:r>
            <w:r w:rsidR="006C518C">
              <w:rPr>
                <w:rFonts w:ascii="新細明體" w:hAnsi="新細明體" w:cs="新細明體" w:hint="eastAsia"/>
              </w:rPr>
              <w:t>符合</w:t>
            </w:r>
            <w:r w:rsidR="006C518C" w:rsidRPr="00D97387">
              <w:rPr>
                <w:rFonts w:ascii="新細明體" w:hAnsi="新細明體" w:cs="新細明體" w:hint="eastAsia"/>
              </w:rPr>
              <w:t xml:space="preserve">　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="006C518C" w:rsidRPr="00D97387">
              <w:rPr>
                <w:rFonts w:ascii="新細明體" w:hAnsi="新細明體" w:cs="Arial"/>
              </w:rPr>
              <w:t>□</w:t>
            </w:r>
            <w:r w:rsidR="006C518C" w:rsidRPr="00D97387">
              <w:rPr>
                <w:rFonts w:ascii="新細明體" w:hAnsi="新細明體" w:cs="新細明體" w:hint="eastAsia"/>
              </w:rPr>
              <w:t>不</w:t>
            </w:r>
            <w:r w:rsidR="006C518C">
              <w:rPr>
                <w:rFonts w:ascii="新細明體" w:hAnsi="新細明體" w:cs="新細明體" w:hint="eastAsia"/>
              </w:rPr>
              <w:t>符合</w:t>
            </w:r>
          </w:p>
        </w:tc>
        <w:tc>
          <w:tcPr>
            <w:tcW w:w="7148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>
              <w:rPr>
                <w:rFonts w:eastAsia="細明體" w:cs="DFHei-Lt-HK-BF" w:hint="eastAsia"/>
                <w:kern w:val="0"/>
                <w:szCs w:val="23"/>
              </w:rPr>
              <w:t>「之」所指的皆是「人民」</w:t>
            </w:r>
          </w:p>
        </w:tc>
      </w:tr>
      <w:tr w:rsidR="006C518C" w:rsidTr="006C518C">
        <w:tc>
          <w:tcPr>
            <w:tcW w:w="2660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4D0921">
              <w:rPr>
                <w:rFonts w:ascii="新細明體" w:hAnsi="新細明體" w:cs="Arial"/>
                <w:color w:val="FF0000"/>
              </w:rPr>
              <w:t>■</w:t>
            </w:r>
            <w:r>
              <w:rPr>
                <w:rFonts w:ascii="新細明體" w:hAnsi="新細明體" w:cs="新細明體" w:hint="eastAsia"/>
              </w:rPr>
              <w:t>符合</w:t>
            </w:r>
            <w:r w:rsidRPr="00D97387">
              <w:rPr>
                <w:rFonts w:ascii="新細明體" w:hAnsi="新細明體" w:cs="新細明體" w:hint="eastAsia"/>
              </w:rPr>
              <w:t xml:space="preserve">　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D97387">
              <w:rPr>
                <w:rFonts w:ascii="新細明體" w:hAnsi="新細明體" w:cs="Arial"/>
              </w:rPr>
              <w:t>□</w:t>
            </w:r>
            <w:r w:rsidRPr="00D97387">
              <w:rPr>
                <w:rFonts w:ascii="新細明體" w:hAnsi="新細明體" w:cs="新細明體" w:hint="eastAsia"/>
              </w:rPr>
              <w:t>不</w:t>
            </w:r>
            <w:r>
              <w:rPr>
                <w:rFonts w:ascii="新細明體" w:hAnsi="新細明體" w:cs="新細明體" w:hint="eastAsia"/>
              </w:rPr>
              <w:t>符合</w:t>
            </w:r>
          </w:p>
        </w:tc>
        <w:tc>
          <w:tcPr>
            <w:tcW w:w="7148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6C518C">
              <w:rPr>
                <w:rFonts w:eastAsia="細明體" w:cs="DFHei-Lt-HK-BF" w:hint="eastAsia"/>
                <w:kern w:val="0"/>
                <w:szCs w:val="23"/>
              </w:rPr>
              <w:t>嚴刑峻法不足以服民心</w:t>
            </w:r>
            <w:r w:rsidRPr="006C518C">
              <w:rPr>
                <w:rFonts w:eastAsia="細明體" w:cs="DFHei-Lt-HK-BF"/>
                <w:kern w:val="0"/>
                <w:szCs w:val="23"/>
              </w:rPr>
              <w:t>，</w:t>
            </w:r>
            <w:r w:rsidRPr="006C518C">
              <w:rPr>
                <w:rFonts w:eastAsia="細明體" w:cs="DFHei-Lt-HK-BF" w:hint="eastAsia"/>
                <w:kern w:val="0"/>
                <w:szCs w:val="23"/>
              </w:rPr>
              <w:t>為政當竭誠積德</w:t>
            </w:r>
          </w:p>
        </w:tc>
      </w:tr>
      <w:tr w:rsidR="006C518C" w:rsidTr="006C518C">
        <w:tc>
          <w:tcPr>
            <w:tcW w:w="2660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D97387">
              <w:rPr>
                <w:rFonts w:ascii="新細明體" w:hAnsi="新細明體" w:cs="Arial"/>
              </w:rPr>
              <w:t>□</w:t>
            </w:r>
            <w:r>
              <w:rPr>
                <w:rFonts w:ascii="新細明體" w:hAnsi="新細明體" w:cs="新細明體" w:hint="eastAsia"/>
              </w:rPr>
              <w:t>符合</w:t>
            </w:r>
            <w:r w:rsidRPr="00D97387">
              <w:rPr>
                <w:rFonts w:ascii="新細明體" w:hAnsi="新細明體" w:cs="新細明體" w:hint="eastAsia"/>
              </w:rPr>
              <w:t xml:space="preserve">　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4D0921">
              <w:rPr>
                <w:rFonts w:ascii="新細明體" w:hAnsi="新細明體" w:cs="Arial"/>
                <w:color w:val="FF0000"/>
              </w:rPr>
              <w:t>■</w:t>
            </w:r>
            <w:r w:rsidRPr="00D97387">
              <w:rPr>
                <w:rFonts w:ascii="新細明體" w:hAnsi="新細明體" w:cs="新細明體" w:hint="eastAsia"/>
              </w:rPr>
              <w:t>不</w:t>
            </w:r>
            <w:r>
              <w:rPr>
                <w:rFonts w:ascii="新細明體" w:hAnsi="新細明體" w:cs="新細明體" w:hint="eastAsia"/>
              </w:rPr>
              <w:t>符合</w:t>
            </w:r>
          </w:p>
        </w:tc>
        <w:tc>
          <w:tcPr>
            <w:tcW w:w="7148" w:type="dxa"/>
          </w:tcPr>
          <w:p w:rsid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>
              <w:rPr>
                <w:rFonts w:eastAsia="細明體" w:cs="DFHei-Lt-HK-BF" w:hint="eastAsia"/>
                <w:kern w:val="0"/>
                <w:szCs w:val="23"/>
              </w:rPr>
              <w:t>意即「循名責實，信賞必罰」</w:t>
            </w:r>
          </w:p>
        </w:tc>
      </w:tr>
      <w:tr w:rsidR="00F03036" w:rsidTr="006C518C">
        <w:tc>
          <w:tcPr>
            <w:tcW w:w="2660" w:type="dxa"/>
          </w:tcPr>
          <w:p w:rsidR="00F03036" w:rsidRPr="00D97387" w:rsidRDefault="00F03036" w:rsidP="00F03036">
            <w:pPr>
              <w:spacing w:before="120"/>
              <w:rPr>
                <w:rFonts w:ascii="新細明體" w:hAnsi="新細明體" w:cs="Arial"/>
              </w:rPr>
            </w:pPr>
            <w:r w:rsidRPr="00D97387">
              <w:rPr>
                <w:rFonts w:ascii="新細明體" w:hAnsi="新細明體" w:cs="Arial"/>
              </w:rPr>
              <w:t>□</w:t>
            </w:r>
            <w:r>
              <w:rPr>
                <w:rFonts w:ascii="新細明體" w:hAnsi="新細明體" w:cs="新細明體" w:hint="eastAsia"/>
              </w:rPr>
              <w:t>符合</w:t>
            </w:r>
            <w:r w:rsidRPr="00D97387">
              <w:rPr>
                <w:rFonts w:ascii="新細明體" w:hAnsi="新細明體" w:cs="新細明體" w:hint="eastAsia"/>
              </w:rPr>
              <w:t xml:space="preserve">　</w:t>
            </w:r>
            <w:r w:rsidRPr="004D0921">
              <w:rPr>
                <w:rFonts w:ascii="新細明體" w:hAnsi="新細明體" w:cs="Arial"/>
                <w:color w:val="FF0000"/>
              </w:rPr>
              <w:t>■</w:t>
            </w:r>
            <w:r w:rsidRPr="00D97387">
              <w:rPr>
                <w:rFonts w:ascii="新細明體" w:hAnsi="新細明體" w:cs="新細明體" w:hint="eastAsia"/>
              </w:rPr>
              <w:t>不</w:t>
            </w:r>
            <w:r>
              <w:rPr>
                <w:rFonts w:ascii="新細明體" w:hAnsi="新細明體" w:cs="新細明體" w:hint="eastAsia"/>
              </w:rPr>
              <w:t>符合</w:t>
            </w:r>
          </w:p>
        </w:tc>
        <w:tc>
          <w:tcPr>
            <w:tcW w:w="7148" w:type="dxa"/>
          </w:tcPr>
          <w:p w:rsidR="00F03036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>
              <w:rPr>
                <w:rFonts w:eastAsia="細明體" w:cs="DFHei-Lt-HK-BF" w:hint="eastAsia"/>
                <w:kern w:val="0"/>
                <w:szCs w:val="23"/>
              </w:rPr>
              <w:t>意近「其身正，不令而行；其身不正，雖令不行」</w:t>
            </w:r>
          </w:p>
        </w:tc>
      </w:tr>
      <w:tr w:rsidR="00F03036" w:rsidTr="006C518C">
        <w:tc>
          <w:tcPr>
            <w:tcW w:w="2660" w:type="dxa"/>
          </w:tcPr>
          <w:p w:rsidR="00F03036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4D0921">
              <w:rPr>
                <w:rFonts w:ascii="新細明體" w:hAnsi="新細明體" w:cs="Arial"/>
                <w:color w:val="FF0000"/>
              </w:rPr>
              <w:t>■</w:t>
            </w:r>
            <w:r>
              <w:rPr>
                <w:rFonts w:ascii="新細明體" w:hAnsi="新細明體" w:cs="新細明體" w:hint="eastAsia"/>
              </w:rPr>
              <w:t>符合</w:t>
            </w:r>
            <w:r w:rsidRPr="00D97387">
              <w:rPr>
                <w:rFonts w:ascii="新細明體" w:hAnsi="新細明體" w:cs="新細明體" w:hint="eastAsia"/>
              </w:rPr>
              <w:t xml:space="preserve">　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Pr="00D97387">
              <w:rPr>
                <w:rFonts w:ascii="新細明體" w:hAnsi="新細明體" w:cs="Arial"/>
              </w:rPr>
              <w:t>□</w:t>
            </w:r>
            <w:r w:rsidRPr="00D97387">
              <w:rPr>
                <w:rFonts w:ascii="新細明體" w:hAnsi="新細明體" w:cs="新細明體" w:hint="eastAsia"/>
              </w:rPr>
              <w:t>不</w:t>
            </w:r>
            <w:r>
              <w:rPr>
                <w:rFonts w:ascii="新細明體" w:hAnsi="新細明體" w:cs="新細明體" w:hint="eastAsia"/>
              </w:rPr>
              <w:t>符合</w:t>
            </w:r>
          </w:p>
        </w:tc>
        <w:tc>
          <w:tcPr>
            <w:tcW w:w="7148" w:type="dxa"/>
          </w:tcPr>
          <w:p w:rsidR="00F03036" w:rsidRPr="006C518C" w:rsidRDefault="00F03036" w:rsidP="00F03036">
            <w:pPr>
              <w:spacing w:before="120"/>
              <w:rPr>
                <w:rFonts w:eastAsia="細明體" w:cs="DFHei-Lt-HK-BF" w:hint="eastAsia"/>
                <w:kern w:val="0"/>
                <w:szCs w:val="23"/>
              </w:rPr>
            </w:pPr>
            <w:r w:rsidRPr="006C518C">
              <w:rPr>
                <w:rFonts w:eastAsia="細明體" w:cs="DFHei-Lt-HK-BF" w:hint="eastAsia"/>
                <w:kern w:val="0"/>
                <w:szCs w:val="23"/>
              </w:rPr>
              <w:t>意同「道之以政</w:t>
            </w:r>
            <w:r w:rsidRPr="006C518C">
              <w:rPr>
                <w:rFonts w:eastAsia="細明體" w:cs="DFHei-Lt-HK-BF"/>
                <w:kern w:val="0"/>
                <w:szCs w:val="23"/>
              </w:rPr>
              <w:t>，</w:t>
            </w:r>
            <w:r w:rsidRPr="006C518C">
              <w:rPr>
                <w:rFonts w:eastAsia="細明體" w:cs="DFHei-Lt-HK-BF" w:hint="eastAsia"/>
                <w:kern w:val="0"/>
                <w:szCs w:val="23"/>
              </w:rPr>
              <w:t>齊之以刑</w:t>
            </w:r>
            <w:r w:rsidRPr="006C518C">
              <w:rPr>
                <w:rFonts w:eastAsia="細明體" w:cs="DFHei-Lt-HK-BF"/>
                <w:kern w:val="0"/>
                <w:szCs w:val="23"/>
              </w:rPr>
              <w:t>，</w:t>
            </w:r>
            <w:r w:rsidRPr="006C518C">
              <w:rPr>
                <w:rFonts w:eastAsia="細明體" w:cs="DFHei-Lt-HK-BF" w:hint="eastAsia"/>
                <w:kern w:val="0"/>
                <w:szCs w:val="23"/>
              </w:rPr>
              <w:t>民免而無恥」</w:t>
            </w:r>
          </w:p>
        </w:tc>
      </w:tr>
    </w:tbl>
    <w:p w:rsidR="0027414A" w:rsidRDefault="00F03036" w:rsidP="00F412F9">
      <w:pPr>
        <w:spacing w:before="180"/>
        <w:rPr>
          <w:rFonts w:ascii="新細明體" w:hAnsi="新細明體"/>
          <w:sz w:val="26"/>
          <w:szCs w:val="26"/>
        </w:rPr>
      </w:pPr>
      <w:r>
        <w:rPr>
          <w:rFonts w:eastAsia="細明體" w:cs="DFHei-Lt-HK-BF" w:hint="eastAsia"/>
          <w:kern w:val="0"/>
          <w:szCs w:val="23"/>
        </w:rPr>
        <w:t>五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、「</w:t>
      </w:r>
      <w:r w:rsidR="00F412F9" w:rsidRPr="007067F9">
        <w:rPr>
          <w:rFonts w:eastAsia="細明體" w:cs="DFHei-Lt-HK-BF" w:hint="eastAsia"/>
          <w:kern w:val="0"/>
          <w:szCs w:val="23"/>
        </w:rPr>
        <w:t>怨不在大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，</w:t>
      </w:r>
      <w:r w:rsidR="00F412F9" w:rsidRPr="007067F9">
        <w:rPr>
          <w:rFonts w:eastAsia="細明體" w:cs="DFHei-Lt-HK-BF" w:hint="eastAsia"/>
          <w:kern w:val="0"/>
          <w:szCs w:val="23"/>
        </w:rPr>
        <w:t>可畏惟人</w:t>
      </w:r>
      <w:r w:rsidR="0027414A">
        <w:rPr>
          <w:rFonts w:eastAsia="細明體" w:cs="DFHei-Lt-HK-BF" w:hint="eastAsia"/>
          <w:kern w:val="0"/>
          <w:szCs w:val="23"/>
        </w:rPr>
        <w:t>」</w:t>
      </w:r>
      <w:r w:rsidR="0027414A" w:rsidRPr="001D1D42">
        <w:rPr>
          <w:rFonts w:ascii="新細明體" w:hAnsi="新細明體" w:hint="eastAsia"/>
          <w:sz w:val="26"/>
          <w:szCs w:val="26"/>
        </w:rPr>
        <w:t>這樣的寫法有何</w:t>
      </w:r>
      <w:r w:rsidR="0027414A">
        <w:rPr>
          <w:rFonts w:ascii="新細明體" w:hAnsi="新細明體" w:hint="eastAsia"/>
          <w:sz w:val="26"/>
          <w:szCs w:val="26"/>
        </w:rPr>
        <w:t>特別之處</w:t>
      </w:r>
      <w:r w:rsidR="0027414A" w:rsidRPr="001D1D42">
        <w:rPr>
          <w:rFonts w:ascii="新細明體" w:hAnsi="新細明體" w:hint="eastAsia"/>
          <w:sz w:val="26"/>
          <w:szCs w:val="26"/>
        </w:rPr>
        <w:t>？</w:t>
      </w:r>
      <w:r w:rsidR="0027414A">
        <w:rPr>
          <w:rFonts w:ascii="新細明體" w:hAnsi="新細明體" w:hint="eastAsia"/>
          <w:sz w:val="26"/>
          <w:szCs w:val="26"/>
        </w:rPr>
        <w:t>君王真正需要在意的對象是？</w:t>
      </w:r>
    </w:p>
    <w:p w:rsidR="0027414A" w:rsidRPr="00B90A44" w:rsidRDefault="0027414A" w:rsidP="007F41EC">
      <w:pPr>
        <w:rPr>
          <w:rFonts w:ascii="新細明體" w:hAnsi="新細明體"/>
          <w:color w:val="FF0000"/>
          <w:sz w:val="26"/>
          <w:szCs w:val="26"/>
        </w:rPr>
      </w:pPr>
      <w:r w:rsidRPr="00B90A44">
        <w:rPr>
          <w:rFonts w:hint="eastAsia"/>
          <w:color w:val="FF0000"/>
        </w:rPr>
        <w:t>1.</w:t>
      </w:r>
      <w:r w:rsidRPr="00B90A44">
        <w:rPr>
          <w:rFonts w:hint="eastAsia"/>
          <w:color w:val="FF0000"/>
        </w:rPr>
        <w:t>此句引用自</w:t>
      </w:r>
      <w:r w:rsidRPr="00B90A44">
        <w:rPr>
          <w:rFonts w:hint="eastAsia"/>
          <w:color w:val="FF0000"/>
          <w:u w:val="wave"/>
        </w:rPr>
        <w:t>尚書</w:t>
      </w:r>
      <w:r w:rsidRPr="00B90A44">
        <w:rPr>
          <w:rFonts w:hint="eastAsia"/>
          <w:color w:val="FF0000"/>
        </w:rPr>
        <w:t>，</w:t>
      </w:r>
      <w:r w:rsidR="00B90A44" w:rsidRPr="00B90A44">
        <w:rPr>
          <w:rFonts w:hint="eastAsia"/>
          <w:color w:val="FF0000"/>
        </w:rPr>
        <w:t>而且原文是「可畏為民」，</w:t>
      </w:r>
      <w:r w:rsidRPr="00B90A44">
        <w:rPr>
          <w:rFonts w:hint="eastAsia"/>
          <w:color w:val="FF0000"/>
        </w:rPr>
        <w:t>避諱唐太宗的「民」字，</w:t>
      </w:r>
      <w:r w:rsidR="00B90A44" w:rsidRPr="00B90A44">
        <w:rPr>
          <w:rFonts w:hint="eastAsia"/>
          <w:color w:val="FF0000"/>
        </w:rPr>
        <w:t>更突顯民心的重要。</w:t>
      </w:r>
      <w:r w:rsidR="00B90A44" w:rsidRPr="00B90A44">
        <w:rPr>
          <w:rFonts w:hint="eastAsia"/>
          <w:color w:val="FF0000"/>
        </w:rPr>
        <w:t>2.</w:t>
      </w:r>
      <w:r w:rsidR="00B90A44" w:rsidRPr="00B90A44">
        <w:rPr>
          <w:rFonts w:hint="eastAsia"/>
          <w:color w:val="FF0000"/>
        </w:rPr>
        <w:t>君王治國必須注意</w:t>
      </w:r>
      <w:r w:rsidRPr="00B90A44">
        <w:rPr>
          <w:rFonts w:hint="eastAsia"/>
          <w:color w:val="FF0000"/>
        </w:rPr>
        <w:t>民心</w:t>
      </w:r>
      <w:r w:rsidR="00B90A44" w:rsidRPr="00B90A44">
        <w:rPr>
          <w:rFonts w:hint="eastAsia"/>
          <w:color w:val="FF0000"/>
        </w:rPr>
        <w:t>背離</w:t>
      </w:r>
      <w:r w:rsidRPr="00B90A44">
        <w:rPr>
          <w:rFonts w:hint="eastAsia"/>
          <w:color w:val="FF0000"/>
        </w:rPr>
        <w:t>的</w:t>
      </w:r>
      <w:r w:rsidR="00B90A44" w:rsidRPr="00B90A44">
        <w:rPr>
          <w:rFonts w:hint="eastAsia"/>
          <w:color w:val="FF0000"/>
        </w:rPr>
        <w:t>問題</w:t>
      </w:r>
      <w:r w:rsidRPr="00B90A44">
        <w:rPr>
          <w:rFonts w:hint="eastAsia"/>
          <w:color w:val="FF0000"/>
        </w:rPr>
        <w:t>，如孟子所言「民為貴，社稷次之，君為輕。」</w:t>
      </w:r>
    </w:p>
    <w:p w:rsidR="00F412F9" w:rsidRDefault="00F03036" w:rsidP="00F412F9">
      <w:pPr>
        <w:spacing w:before="180"/>
        <w:rPr>
          <w:rFonts w:hint="eastAsia"/>
        </w:rPr>
      </w:pPr>
      <w:r>
        <w:rPr>
          <w:rFonts w:eastAsia="細明體" w:hAnsi="新細明體" w:cs="新細明體" w:hint="eastAsia"/>
          <w:kern w:val="0"/>
          <w:szCs w:val="23"/>
        </w:rPr>
        <w:t>六</w:t>
      </w:r>
      <w:r w:rsidR="00B90A44">
        <w:rPr>
          <w:rFonts w:eastAsia="細明體" w:hAnsi="新細明體" w:cs="新細明體" w:hint="eastAsia"/>
          <w:kern w:val="0"/>
          <w:szCs w:val="23"/>
        </w:rPr>
        <w:t>、「</w:t>
      </w:r>
      <w:r w:rsidR="00F412F9" w:rsidRPr="007067F9">
        <w:rPr>
          <w:rFonts w:eastAsia="細明體" w:cs="DFHei-Lt-HK-BF" w:hint="eastAsia"/>
          <w:kern w:val="0"/>
          <w:szCs w:val="23"/>
        </w:rPr>
        <w:t>載舟覆舟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，</w:t>
      </w:r>
      <w:r w:rsidR="00F412F9" w:rsidRPr="007067F9">
        <w:rPr>
          <w:rFonts w:eastAsia="細明體" w:cs="DFHei-Lt-HK-BF" w:hint="eastAsia"/>
          <w:kern w:val="0"/>
          <w:szCs w:val="23"/>
        </w:rPr>
        <w:t>所宜深慎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，</w:t>
      </w:r>
      <w:r w:rsidR="00F412F9" w:rsidRPr="007067F9">
        <w:rPr>
          <w:rFonts w:eastAsia="細明體" w:cs="DFHei-Lt-HK-BF" w:hint="eastAsia"/>
          <w:kern w:val="0"/>
          <w:szCs w:val="23"/>
        </w:rPr>
        <w:t>奔車朽索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，</w:t>
      </w:r>
      <w:r w:rsidR="00F412F9" w:rsidRPr="007067F9">
        <w:rPr>
          <w:rFonts w:eastAsia="細明體" w:cs="DFHei-Lt-HK-BF" w:hint="eastAsia"/>
          <w:kern w:val="0"/>
          <w:szCs w:val="23"/>
        </w:rPr>
        <w:t>其可忽乎</w:t>
      </w:r>
      <w:r w:rsidR="00B90A44">
        <w:rPr>
          <w:rFonts w:eastAsia="細明體" w:hAnsi="新細明體" w:cs="新細明體" w:hint="eastAsia"/>
          <w:kern w:val="0"/>
          <w:szCs w:val="23"/>
        </w:rPr>
        <w:t>？</w:t>
      </w:r>
      <w:r w:rsidR="00B90A44">
        <w:rPr>
          <w:rFonts w:eastAsia="細明體" w:cs="DFHei-Lt-HK-BF" w:hint="eastAsia"/>
          <w:kern w:val="0"/>
          <w:szCs w:val="23"/>
        </w:rPr>
        <w:t>」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此句中</w:t>
      </w:r>
      <w:r w:rsidR="00F17BB7">
        <w:rPr>
          <w:rFonts w:eastAsia="細明體" w:hAnsi="新細明體" w:cs="新細明體" w:hint="eastAsia"/>
          <w:kern w:val="0"/>
          <w:szCs w:val="23"/>
        </w:rPr>
        <w:t>使用哪些修辭技巧</w:t>
      </w:r>
      <w:r w:rsidR="00F412F9" w:rsidRPr="007067F9">
        <w:rPr>
          <w:rFonts w:eastAsia="細明體" w:hAnsi="新細明體" w:cs="新細明體" w:hint="eastAsia"/>
          <w:kern w:val="0"/>
          <w:szCs w:val="23"/>
        </w:rPr>
        <w:t>？</w:t>
      </w:r>
      <w:r w:rsidR="00F17BB7">
        <w:rPr>
          <w:rFonts w:hint="eastAsia"/>
        </w:rPr>
        <w:t>呈現</w:t>
      </w:r>
      <w:r w:rsidR="00A53A77">
        <w:rPr>
          <w:rFonts w:hint="eastAsia"/>
        </w:rPr>
        <w:t>意旨是？</w:t>
      </w:r>
    </w:p>
    <w:tbl>
      <w:tblPr>
        <w:tblStyle w:val="a3"/>
        <w:tblW w:w="0" w:type="auto"/>
        <w:tblLook w:val="04A0"/>
      </w:tblPr>
      <w:tblGrid>
        <w:gridCol w:w="1951"/>
        <w:gridCol w:w="1701"/>
        <w:gridCol w:w="6156"/>
      </w:tblGrid>
      <w:tr w:rsidR="00F17BB7" w:rsidRPr="000D65AE" w:rsidTr="007C5739">
        <w:tc>
          <w:tcPr>
            <w:tcW w:w="1951" w:type="dxa"/>
            <w:shd w:val="clear" w:color="auto" w:fill="D9D9D9" w:themeFill="background1" w:themeFillShade="D9"/>
          </w:tcPr>
          <w:p w:rsidR="00F17BB7" w:rsidRPr="000D65AE" w:rsidRDefault="00F17BB7" w:rsidP="00F17BB7">
            <w:pPr>
              <w:spacing w:beforeLines="20" w:afterLines="20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17BB7" w:rsidRPr="000D65AE" w:rsidRDefault="00F17BB7" w:rsidP="00F17BB7">
            <w:pPr>
              <w:spacing w:beforeLines="20" w:afterLines="20"/>
              <w:rPr>
                <w:b/>
              </w:rPr>
            </w:pPr>
            <w:r>
              <w:rPr>
                <w:rFonts w:hint="eastAsia"/>
                <w:b/>
              </w:rPr>
              <w:t>使用修辭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:rsidR="00F17BB7" w:rsidRPr="000D65AE" w:rsidRDefault="00F17BB7" w:rsidP="00F17BB7">
            <w:pPr>
              <w:spacing w:beforeLines="20" w:afterLines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意旨</w:t>
            </w:r>
          </w:p>
        </w:tc>
      </w:tr>
      <w:tr w:rsidR="00F17BB7" w:rsidRPr="0027414A" w:rsidTr="007C5739">
        <w:tc>
          <w:tcPr>
            <w:tcW w:w="195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17BB7">
              <w:rPr>
                <w:rFonts w:eastAsia="細明體" w:cs="DFHei-Lt-HK-BF" w:hint="eastAsia"/>
                <w:b/>
                <w:kern w:val="0"/>
                <w:sz w:val="26"/>
                <w:szCs w:val="26"/>
              </w:rPr>
              <w:t>載舟覆舟</w:t>
            </w:r>
          </w:p>
        </w:tc>
        <w:tc>
          <w:tcPr>
            <w:tcW w:w="170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F17BB7">
              <w:rPr>
                <w:rFonts w:hint="eastAsia"/>
                <w:b/>
                <w:color w:val="FF0000"/>
                <w:sz w:val="26"/>
                <w:szCs w:val="26"/>
              </w:rPr>
              <w:t>借喻</w:t>
            </w:r>
          </w:p>
        </w:tc>
        <w:tc>
          <w:tcPr>
            <w:tcW w:w="6156" w:type="dxa"/>
          </w:tcPr>
          <w:p w:rsidR="00F17BB7" w:rsidRPr="0027414A" w:rsidRDefault="00F17BB7" w:rsidP="00F17BB7">
            <w:pPr>
              <w:spacing w:before="120"/>
              <w:rPr>
                <w:color w:val="000000" w:themeColor="text1"/>
              </w:rPr>
            </w:pPr>
            <w:r w:rsidRPr="00A53A77">
              <w:rPr>
                <w:rFonts w:eastAsia="細明體" w:cs="DFHei-Lt-HK-BF" w:hint="eastAsia"/>
                <w:color w:val="FF0000"/>
                <w:kern w:val="0"/>
                <w:szCs w:val="23"/>
              </w:rPr>
              <w:t>以水喻民，以舟喻君。人民能擁戴君主也可以推翻，如水可載舟，亦可覆舟。</w:t>
            </w:r>
          </w:p>
        </w:tc>
      </w:tr>
      <w:tr w:rsidR="00F17BB7" w:rsidRPr="0027414A" w:rsidTr="007C5739">
        <w:tc>
          <w:tcPr>
            <w:tcW w:w="195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17BB7">
              <w:rPr>
                <w:rFonts w:eastAsia="細明體" w:cs="DFHei-Lt-HK-BF" w:hint="eastAsia"/>
                <w:b/>
                <w:kern w:val="0"/>
                <w:sz w:val="26"/>
                <w:szCs w:val="26"/>
              </w:rPr>
              <w:t>奔車朽索</w:t>
            </w:r>
          </w:p>
        </w:tc>
        <w:tc>
          <w:tcPr>
            <w:tcW w:w="170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F17BB7">
              <w:rPr>
                <w:rFonts w:hint="eastAsia"/>
                <w:b/>
                <w:color w:val="FF0000"/>
                <w:sz w:val="26"/>
                <w:szCs w:val="26"/>
              </w:rPr>
              <w:t>借喻</w:t>
            </w:r>
          </w:p>
        </w:tc>
        <w:tc>
          <w:tcPr>
            <w:tcW w:w="6156" w:type="dxa"/>
          </w:tcPr>
          <w:p w:rsidR="00F17BB7" w:rsidRPr="0027414A" w:rsidRDefault="00F17BB7" w:rsidP="00F17BB7">
            <w:pPr>
              <w:spacing w:before="120"/>
              <w:rPr>
                <w:color w:val="000000" w:themeColor="text1"/>
              </w:rPr>
            </w:pPr>
            <w:r w:rsidRPr="00A53A77">
              <w:rPr>
                <w:rFonts w:eastAsia="細明體" w:cs="DFHei-Lt-HK-BF" w:hint="eastAsia"/>
                <w:color w:val="FF0000"/>
                <w:kern w:val="0"/>
                <w:szCs w:val="23"/>
              </w:rPr>
              <w:t>以索喻民，以車喻君。君主不能民心的危險，如奔車使用朽索。</w:t>
            </w:r>
          </w:p>
        </w:tc>
      </w:tr>
      <w:tr w:rsidR="00F17BB7" w:rsidRPr="0027414A" w:rsidTr="007C5739">
        <w:tc>
          <w:tcPr>
            <w:tcW w:w="195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17BB7">
              <w:rPr>
                <w:rFonts w:eastAsia="細明體" w:cs="DFHei-Lt-HK-BF" w:hint="eastAsia"/>
                <w:b/>
                <w:kern w:val="0"/>
                <w:sz w:val="26"/>
                <w:szCs w:val="26"/>
              </w:rPr>
              <w:t>其可忽乎</w:t>
            </w:r>
          </w:p>
        </w:tc>
        <w:tc>
          <w:tcPr>
            <w:tcW w:w="1701" w:type="dxa"/>
          </w:tcPr>
          <w:p w:rsidR="00F17BB7" w:rsidRPr="00F17BB7" w:rsidRDefault="00F17BB7" w:rsidP="00F17BB7">
            <w:pPr>
              <w:spacing w:before="120"/>
              <w:jc w:val="center"/>
              <w:rPr>
                <w:b/>
                <w:color w:val="FF0000"/>
                <w:sz w:val="26"/>
                <w:szCs w:val="26"/>
              </w:rPr>
            </w:pPr>
            <w:r w:rsidRPr="00F17BB7">
              <w:rPr>
                <w:rFonts w:hint="eastAsia"/>
                <w:b/>
                <w:color w:val="FF0000"/>
                <w:sz w:val="26"/>
                <w:szCs w:val="26"/>
              </w:rPr>
              <w:t>反詰</w:t>
            </w:r>
          </w:p>
        </w:tc>
        <w:tc>
          <w:tcPr>
            <w:tcW w:w="6156" w:type="dxa"/>
          </w:tcPr>
          <w:p w:rsidR="00F17BB7" w:rsidRPr="0027414A" w:rsidRDefault="00F17BB7" w:rsidP="00F17BB7">
            <w:pPr>
              <w:spacing w:before="120"/>
              <w:rPr>
                <w:color w:val="000000" w:themeColor="text1"/>
              </w:rPr>
            </w:pPr>
            <w:r>
              <w:rPr>
                <w:rFonts w:eastAsia="細明體" w:cs="DFHei-Lt-HK-BF" w:hint="eastAsia"/>
                <w:color w:val="FF0000"/>
                <w:kern w:val="0"/>
                <w:szCs w:val="23"/>
              </w:rPr>
              <w:t>用來告誡唐太宗注意「民心向背」關係國家存亡，君主應竭誠、行仁政以得民心。</w:t>
            </w:r>
          </w:p>
        </w:tc>
      </w:tr>
    </w:tbl>
    <w:p w:rsidR="00E30BD2" w:rsidRDefault="00E30BD2" w:rsidP="00E30BD2">
      <w:pPr>
        <w:spacing w:before="240"/>
        <w:rPr>
          <w:rFonts w:hint="eastAsia"/>
          <w:b/>
          <w:sz w:val="28"/>
          <w:szCs w:val="28"/>
          <w:shd w:val="pct15" w:color="auto" w:fill="FFFFFF"/>
        </w:rPr>
      </w:pPr>
    </w:p>
    <w:p w:rsidR="00E30BD2" w:rsidRDefault="00E30BD2" w:rsidP="00E30BD2">
      <w:pPr>
        <w:spacing w:before="240"/>
        <w:rPr>
          <w:rFonts w:eastAsia="細明體" w:cs="DFHei-Lt-HK-BF" w:hint="eastAsia"/>
          <w:kern w:val="0"/>
          <w:szCs w:val="23"/>
        </w:rPr>
      </w:pPr>
      <w:r w:rsidRPr="00F03036">
        <w:rPr>
          <w:rFonts w:hint="eastAsia"/>
          <w:b/>
          <w:sz w:val="28"/>
          <w:szCs w:val="28"/>
          <w:shd w:val="pct15" w:color="auto" w:fill="FFFFFF"/>
        </w:rPr>
        <w:t>第三段</w:t>
      </w:r>
      <w:r>
        <w:rPr>
          <w:rFonts w:hint="eastAsia"/>
          <w:b/>
          <w:sz w:val="28"/>
          <w:szCs w:val="28"/>
          <w:shd w:val="pct15" w:color="auto" w:fill="FFFFFF"/>
        </w:rPr>
        <w:t>：</w:t>
      </w:r>
      <w:r w:rsidRPr="00E30BD2">
        <w:rPr>
          <w:rFonts w:hint="eastAsia"/>
          <w:b/>
          <w:shd w:val="pct15" w:color="auto" w:fill="FFFFFF"/>
        </w:rPr>
        <w:t>十思進諫，「十思」是「積德義」的具體內</w:t>
      </w:r>
      <w:r>
        <w:rPr>
          <w:rFonts w:hint="eastAsia"/>
          <w:b/>
          <w:shd w:val="pct15" w:color="auto" w:fill="FFFFFF"/>
        </w:rPr>
        <w:t>容</w:t>
      </w:r>
    </w:p>
    <w:p w:rsidR="00F412F9" w:rsidRPr="00F412F9" w:rsidRDefault="00F412F9" w:rsidP="00E30BD2">
      <w:pPr>
        <w:rPr>
          <w:rFonts w:eastAsia="細明體" w:cs="DFHei-Lt-HK-BF"/>
          <w:kern w:val="0"/>
          <w:szCs w:val="23"/>
        </w:rPr>
      </w:pPr>
      <w:r>
        <w:rPr>
          <w:rFonts w:eastAsia="細明體" w:cs="DFHei-Lt-HK-BF" w:hint="eastAsia"/>
          <w:kern w:val="0"/>
          <w:szCs w:val="23"/>
        </w:rPr>
        <w:t>一、</w:t>
      </w:r>
      <w:r w:rsidR="005702BF">
        <w:rPr>
          <w:rFonts w:eastAsia="細明體" w:cs="DFHei-Lt-HK-BF" w:hint="eastAsia"/>
          <w:kern w:val="0"/>
          <w:szCs w:val="23"/>
        </w:rPr>
        <w:t>魏徵勸諫唐太宗的十思，可以歸納為哪五種德行</w:t>
      </w:r>
      <w:r w:rsidRPr="00F412F9">
        <w:rPr>
          <w:rFonts w:eastAsia="細明體" w:cs="DFHei-Lt-HK-BF" w:hint="eastAsia"/>
          <w:kern w:val="0"/>
          <w:szCs w:val="23"/>
        </w:rPr>
        <w:t>面向？</w:t>
      </w:r>
      <w:r w:rsidR="005702BF">
        <w:rPr>
          <w:rFonts w:eastAsia="細明體" w:cs="DFHei-Lt-HK-BF" w:hint="eastAsia"/>
          <w:kern w:val="0"/>
          <w:szCs w:val="23"/>
        </w:rPr>
        <w:t>又涵蓋哪三家先秦諸子思想？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061"/>
        <w:gridCol w:w="2688"/>
      </w:tblGrid>
      <w:tr w:rsidR="005702BF" w:rsidRPr="00A22477" w:rsidTr="008A4A37">
        <w:trPr>
          <w:trHeight w:hRule="exact" w:val="435"/>
        </w:trPr>
        <w:tc>
          <w:tcPr>
            <w:tcW w:w="4219" w:type="dxa"/>
            <w:shd w:val="clear" w:color="auto" w:fill="D9D9D9" w:themeFill="background1" w:themeFillShade="D9"/>
          </w:tcPr>
          <w:p w:rsidR="005702BF" w:rsidRPr="000D65AE" w:rsidRDefault="005702BF" w:rsidP="00AA6957">
            <w:pPr>
              <w:spacing w:beforeLines="20" w:afterLines="20"/>
              <w:jc w:val="center"/>
              <w:rPr>
                <w:rFonts w:eastAsia="細明體" w:cs="TimesNewRomanPSMT"/>
                <w:b/>
                <w:kern w:val="0"/>
                <w:szCs w:val="22"/>
              </w:rPr>
            </w:pPr>
            <w:r w:rsidRPr="000D65AE">
              <w:rPr>
                <w:rFonts w:eastAsia="細明體" w:cs="TimesNewRomanPSMT" w:hint="eastAsia"/>
                <w:b/>
                <w:kern w:val="0"/>
                <w:szCs w:val="22"/>
              </w:rPr>
              <w:t>十思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:rsidR="005702BF" w:rsidRPr="000D65AE" w:rsidRDefault="005702BF" w:rsidP="00AA6957">
            <w:pPr>
              <w:spacing w:beforeLines="20" w:afterLines="20"/>
              <w:jc w:val="center"/>
              <w:rPr>
                <w:rFonts w:eastAsia="細明體" w:cs="TimesNewRomanPSMT"/>
                <w:b/>
                <w:kern w:val="0"/>
                <w:szCs w:val="22"/>
              </w:rPr>
            </w:pPr>
            <w:r w:rsidRPr="000D65AE">
              <w:rPr>
                <w:rFonts w:eastAsia="細明體" w:cs="TimesNewRomanPSMT" w:hint="eastAsia"/>
                <w:b/>
                <w:kern w:val="0"/>
                <w:szCs w:val="22"/>
              </w:rPr>
              <w:t>德行面向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5702BF" w:rsidRPr="000D65AE" w:rsidRDefault="005702BF" w:rsidP="00AA6957">
            <w:pPr>
              <w:spacing w:beforeLines="20" w:afterLines="20"/>
              <w:jc w:val="center"/>
              <w:rPr>
                <w:rFonts w:eastAsia="細明體" w:cs="TimesNewRomanPSMT"/>
                <w:b/>
                <w:kern w:val="0"/>
                <w:szCs w:val="22"/>
              </w:rPr>
            </w:pPr>
            <w:r w:rsidRPr="000D65AE">
              <w:rPr>
                <w:rFonts w:eastAsia="細明體" w:cs="DFHei-Lt-HK-BF" w:hint="eastAsia"/>
                <w:b/>
                <w:kern w:val="0"/>
                <w:szCs w:val="23"/>
              </w:rPr>
              <w:t>先秦諸子思想</w:t>
            </w: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1.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見可欲，則思知足以自戒</w:t>
            </w:r>
          </w:p>
        </w:tc>
        <w:tc>
          <w:tcPr>
            <w:tcW w:w="3061" w:type="dxa"/>
            <w:vMerge w:val="restart"/>
            <w:vAlign w:val="center"/>
          </w:tcPr>
          <w:p w:rsidR="005702BF" w:rsidRPr="00A72E8A" w:rsidRDefault="008B6E99" w:rsidP="008B6E99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知足知止</w:t>
            </w:r>
          </w:p>
        </w:tc>
        <w:tc>
          <w:tcPr>
            <w:tcW w:w="2688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道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家</w:t>
            </w: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2.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將有作，則思知止以安人</w:t>
            </w:r>
          </w:p>
        </w:tc>
        <w:tc>
          <w:tcPr>
            <w:tcW w:w="3061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3.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念高危，則思謙沖而自牧</w:t>
            </w:r>
          </w:p>
        </w:tc>
        <w:tc>
          <w:tcPr>
            <w:tcW w:w="3061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謙沖包容</w:t>
            </w: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4.</w:t>
            </w:r>
            <w:r>
              <w:rPr>
                <w:rFonts w:eastAsia="細明體" w:cs="TimesNewRomanPSMT" w:hint="eastAsia"/>
                <w:kern w:val="0"/>
                <w:szCs w:val="22"/>
              </w:rPr>
              <w:t>懼滿溢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，則思江海下百川</w:t>
            </w:r>
          </w:p>
        </w:tc>
        <w:tc>
          <w:tcPr>
            <w:tcW w:w="3061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5.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樂盤遊，則思三驅以為度</w:t>
            </w:r>
          </w:p>
        </w:tc>
        <w:tc>
          <w:tcPr>
            <w:tcW w:w="3061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節遊勤政</w:t>
            </w:r>
          </w:p>
        </w:tc>
        <w:tc>
          <w:tcPr>
            <w:tcW w:w="2688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儒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家</w:t>
            </w: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6.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憂懈怠，則思慎始而敬終</w:t>
            </w:r>
          </w:p>
        </w:tc>
        <w:tc>
          <w:tcPr>
            <w:tcW w:w="3061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7.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慮壅蔽，則思虛心以納下</w:t>
            </w:r>
          </w:p>
        </w:tc>
        <w:tc>
          <w:tcPr>
            <w:tcW w:w="3061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納諫黜惡</w:t>
            </w: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8.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想讒邪，則思正身以黜惡</w:t>
            </w:r>
          </w:p>
        </w:tc>
        <w:tc>
          <w:tcPr>
            <w:tcW w:w="3061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688" w:type="dxa"/>
            <w:vMerge/>
            <w:vAlign w:val="center"/>
          </w:tcPr>
          <w:p w:rsidR="005702BF" w:rsidRPr="00A72E8A" w:rsidRDefault="005702BF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9.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恩所加，則思無因喜以謬賞</w:t>
            </w:r>
          </w:p>
        </w:tc>
        <w:tc>
          <w:tcPr>
            <w:tcW w:w="3061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賞罰公正</w:t>
            </w:r>
          </w:p>
        </w:tc>
        <w:tc>
          <w:tcPr>
            <w:tcW w:w="2688" w:type="dxa"/>
            <w:vMerge w:val="restart"/>
            <w:vAlign w:val="center"/>
          </w:tcPr>
          <w:p w:rsidR="005702BF" w:rsidRPr="00A72E8A" w:rsidRDefault="008B6E99" w:rsidP="00CB1CDA">
            <w:pPr>
              <w:jc w:val="center"/>
              <w:rPr>
                <w:rFonts w:eastAsia="細明體" w:cs="TimesNewRomanPSMT"/>
                <w:color w:val="FF0000"/>
                <w:kern w:val="0"/>
                <w:sz w:val="26"/>
                <w:szCs w:val="26"/>
              </w:rPr>
            </w:pP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法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 xml:space="preserve"> </w:t>
            </w:r>
            <w:r w:rsidRPr="00A72E8A">
              <w:rPr>
                <w:rFonts w:eastAsia="細明體" w:cs="TimesNewRomanPSMT" w:hint="eastAsia"/>
                <w:color w:val="FF0000"/>
                <w:kern w:val="0"/>
                <w:sz w:val="26"/>
                <w:szCs w:val="26"/>
              </w:rPr>
              <w:t>家</w:t>
            </w:r>
          </w:p>
        </w:tc>
      </w:tr>
      <w:tr w:rsidR="005702BF" w:rsidRPr="00A22477" w:rsidTr="005702BF">
        <w:tc>
          <w:tcPr>
            <w:tcW w:w="4219" w:type="dxa"/>
          </w:tcPr>
          <w:p w:rsidR="005702BF" w:rsidRPr="00A22477" w:rsidRDefault="005702BF" w:rsidP="005702BF">
            <w:pPr>
              <w:rPr>
                <w:rFonts w:eastAsia="細明體" w:cs="TimesNewRomanPSMT"/>
                <w:kern w:val="0"/>
                <w:szCs w:val="22"/>
              </w:rPr>
            </w:pPr>
            <w:r>
              <w:rPr>
                <w:rFonts w:eastAsia="細明體" w:cs="TimesNewRomanPSMT" w:hint="eastAsia"/>
                <w:kern w:val="0"/>
                <w:szCs w:val="22"/>
              </w:rPr>
              <w:t>10.</w:t>
            </w:r>
            <w:r w:rsidRPr="00A22477">
              <w:rPr>
                <w:rFonts w:eastAsia="細明體" w:cs="TimesNewRomanPSMT" w:hint="eastAsia"/>
                <w:kern w:val="0"/>
                <w:szCs w:val="22"/>
              </w:rPr>
              <w:t>罰所及，則思無因怒而濫刑</w:t>
            </w:r>
          </w:p>
        </w:tc>
        <w:tc>
          <w:tcPr>
            <w:tcW w:w="3061" w:type="dxa"/>
            <w:vMerge/>
          </w:tcPr>
          <w:p w:rsidR="005702BF" w:rsidRPr="00A22477" w:rsidRDefault="005702BF" w:rsidP="00CB1CDA">
            <w:pPr>
              <w:rPr>
                <w:rFonts w:eastAsia="細明體" w:cs="TimesNewRomanPSMT"/>
                <w:kern w:val="0"/>
                <w:szCs w:val="22"/>
              </w:rPr>
            </w:pPr>
          </w:p>
        </w:tc>
        <w:tc>
          <w:tcPr>
            <w:tcW w:w="2688" w:type="dxa"/>
            <w:vMerge/>
          </w:tcPr>
          <w:p w:rsidR="005702BF" w:rsidRPr="00A22477" w:rsidRDefault="005702BF" w:rsidP="00CB1CDA">
            <w:pPr>
              <w:rPr>
                <w:rFonts w:eastAsia="細明體" w:cs="TimesNewRomanPSMT"/>
                <w:kern w:val="0"/>
                <w:szCs w:val="22"/>
              </w:rPr>
            </w:pPr>
          </w:p>
        </w:tc>
      </w:tr>
    </w:tbl>
    <w:p w:rsidR="00E30BD2" w:rsidRDefault="00E30BD2" w:rsidP="00EA6AE9">
      <w:pPr>
        <w:spacing w:before="180"/>
        <w:rPr>
          <w:rFonts w:eastAsia="細明體" w:cs="DFHei-Lt-HK-BF" w:hint="eastAsia"/>
          <w:kern w:val="0"/>
          <w:szCs w:val="23"/>
        </w:rPr>
      </w:pPr>
    </w:p>
    <w:p w:rsidR="008B6E99" w:rsidRDefault="00EA6AE9" w:rsidP="00EA6AE9">
      <w:pPr>
        <w:spacing w:before="180"/>
        <w:rPr>
          <w:rFonts w:eastAsia="細明體" w:cs="DFHei-Lt-HK-BF"/>
          <w:kern w:val="0"/>
          <w:szCs w:val="23"/>
        </w:rPr>
      </w:pPr>
      <w:r w:rsidRPr="00EA6AE9">
        <w:rPr>
          <w:rFonts w:eastAsia="細明體" w:cs="DFHei-Lt-HK-BF" w:hint="eastAsia"/>
          <w:kern w:val="0"/>
          <w:szCs w:val="23"/>
        </w:rPr>
        <w:t>二、</w:t>
      </w:r>
      <w:r w:rsidR="008B6E99" w:rsidRPr="00EA6AE9">
        <w:rPr>
          <w:rFonts w:eastAsia="細明體" w:cs="DFHei-Lt-HK-BF" w:hint="eastAsia"/>
          <w:kern w:val="0"/>
          <w:szCs w:val="23"/>
        </w:rPr>
        <w:t>對國君而言</w:t>
      </w:r>
      <w:r w:rsidRPr="00EA6AE9">
        <w:rPr>
          <w:rFonts w:eastAsia="細明體" w:cs="DFHei-Lt-HK-BF" w:hint="eastAsia"/>
          <w:kern w:val="0"/>
          <w:szCs w:val="23"/>
        </w:rPr>
        <w:t>，</w:t>
      </w:r>
      <w:r w:rsidR="008B6E99" w:rsidRPr="00EA6AE9">
        <w:rPr>
          <w:rFonts w:eastAsia="細明體" w:cs="DFHei-Lt-HK-BF" w:hint="eastAsia"/>
          <w:kern w:val="0"/>
          <w:szCs w:val="23"/>
        </w:rPr>
        <w:t>你覺得其中哪一個</w:t>
      </w:r>
      <w:r w:rsidR="008B6E99">
        <w:rPr>
          <w:rFonts w:eastAsia="細明體" w:cs="DFHei-Lt-HK-BF" w:hint="eastAsia"/>
          <w:kern w:val="0"/>
          <w:szCs w:val="23"/>
        </w:rPr>
        <w:t>德行</w:t>
      </w:r>
      <w:r w:rsidR="008B6E99" w:rsidRPr="00EA6AE9">
        <w:rPr>
          <w:rFonts w:eastAsia="細明體" w:cs="DFHei-Lt-HK-BF" w:hint="eastAsia"/>
          <w:kern w:val="0"/>
          <w:szCs w:val="23"/>
        </w:rPr>
        <w:t>面向最為重要？哪一個</w:t>
      </w:r>
      <w:r w:rsidR="008B6E99">
        <w:rPr>
          <w:rFonts w:eastAsia="細明體" w:cs="DFHei-Lt-HK-BF" w:hint="eastAsia"/>
          <w:kern w:val="0"/>
          <w:szCs w:val="23"/>
        </w:rPr>
        <w:t>德行</w:t>
      </w:r>
      <w:r w:rsidR="008B6E99" w:rsidRPr="00EA6AE9">
        <w:rPr>
          <w:rFonts w:eastAsia="細明體" w:cs="DFHei-Lt-HK-BF" w:hint="eastAsia"/>
          <w:kern w:val="0"/>
          <w:szCs w:val="23"/>
        </w:rPr>
        <w:t>面向最難做到？</w:t>
      </w:r>
      <w:r>
        <w:rPr>
          <w:rFonts w:eastAsia="細明體" w:cs="DFHei-Lt-HK-BF" w:hint="eastAsia"/>
          <w:kern w:val="0"/>
          <w:szCs w:val="23"/>
        </w:rPr>
        <w:t>你的理由是</w:t>
      </w:r>
      <w:r w:rsidR="008B6E99" w:rsidRPr="00EA6AE9">
        <w:rPr>
          <w:rFonts w:eastAsia="細明體" w:cs="DFHei-Lt-HK-BF" w:hint="eastAsia"/>
          <w:kern w:val="0"/>
          <w:szCs w:val="23"/>
        </w:rPr>
        <w:t>？</w:t>
      </w:r>
    </w:p>
    <w:p w:rsidR="00EA6AE9" w:rsidRDefault="00BB1772" w:rsidP="00EA6AE9">
      <w:pPr>
        <w:spacing w:before="180"/>
        <w:rPr>
          <w:rFonts w:eastAsia="細明體" w:cs="DFHei-Lt-HK-BF"/>
          <w:color w:val="FF0000"/>
          <w:kern w:val="0"/>
          <w:szCs w:val="23"/>
        </w:rPr>
      </w:pPr>
      <w:r w:rsidRPr="00BB1772">
        <w:rPr>
          <w:rFonts w:eastAsia="細明體" w:cs="DFHei-Lt-HK-BF" w:hint="eastAsia"/>
          <w:color w:val="FF0000"/>
          <w:kern w:val="0"/>
          <w:szCs w:val="23"/>
        </w:rPr>
        <w:t>自由發揮</w:t>
      </w:r>
    </w:p>
    <w:p w:rsidR="00EA6AE9" w:rsidRDefault="00EA6AE9" w:rsidP="00AA6957">
      <w:pPr>
        <w:spacing w:before="240" w:afterLines="50"/>
        <w:rPr>
          <w:rFonts w:eastAsia="細明體" w:cs="DFHei-Lt-HK-BF"/>
          <w:kern w:val="0"/>
          <w:szCs w:val="23"/>
        </w:rPr>
      </w:pPr>
      <w:r>
        <w:rPr>
          <w:rFonts w:eastAsia="細明體" w:cs="DFHei-Lt-HK-BF" w:hint="eastAsia"/>
          <w:kern w:val="0"/>
          <w:szCs w:val="23"/>
        </w:rPr>
        <w:t>三、魏徵在勸諫中，也為唐太宗規劃了一個施政的理想藍圖，也就是落實十思的益處。請完成理想藍圖的內容。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969"/>
        <w:gridCol w:w="2410"/>
      </w:tblGrid>
      <w:tr w:rsidR="00BB1772" w:rsidTr="008A4A37">
        <w:tc>
          <w:tcPr>
            <w:tcW w:w="675" w:type="dxa"/>
            <w:shd w:val="clear" w:color="auto" w:fill="D9D9D9" w:themeFill="background1" w:themeFillShade="D9"/>
          </w:tcPr>
          <w:p w:rsidR="00BB1772" w:rsidRPr="000D65AE" w:rsidRDefault="00BB1772" w:rsidP="00AA6957">
            <w:pPr>
              <w:spacing w:before="120" w:afterLines="20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BB1772" w:rsidRPr="000D65AE" w:rsidRDefault="00BB1772" w:rsidP="00AA6957">
            <w:pPr>
              <w:spacing w:before="120" w:afterLines="20"/>
              <w:jc w:val="center"/>
              <w:rPr>
                <w:b/>
              </w:rPr>
            </w:pPr>
            <w:r w:rsidRPr="000D65AE">
              <w:rPr>
                <w:rFonts w:eastAsia="細明體" w:cs="DFHei-Lt-HK-BF" w:hint="eastAsia"/>
                <w:b/>
                <w:kern w:val="0"/>
                <w:szCs w:val="23"/>
              </w:rPr>
              <w:t>施政的理想藍圖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B1772" w:rsidRPr="000D65AE" w:rsidRDefault="00BB1772" w:rsidP="00AA6957">
            <w:pPr>
              <w:spacing w:before="120" w:afterLines="20"/>
              <w:jc w:val="center"/>
              <w:rPr>
                <w:b/>
              </w:rPr>
            </w:pPr>
            <w:r w:rsidRPr="000D65AE">
              <w:rPr>
                <w:rFonts w:hint="eastAsia"/>
                <w:b/>
              </w:rPr>
              <w:t>施政效果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B1772" w:rsidRPr="000D65AE" w:rsidRDefault="00BB1772" w:rsidP="00AA6957">
            <w:pPr>
              <w:spacing w:before="120" w:afterLines="20"/>
              <w:jc w:val="center"/>
              <w:rPr>
                <w:b/>
              </w:rPr>
            </w:pPr>
            <w:r w:rsidRPr="000D65AE">
              <w:rPr>
                <w:rFonts w:hint="eastAsia"/>
                <w:b/>
              </w:rPr>
              <w:t>藍圖聯結</w:t>
            </w:r>
          </w:p>
        </w:tc>
      </w:tr>
      <w:tr w:rsidR="00BB1772" w:rsidTr="008A4A37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BB1772" w:rsidRPr="008A4A37" w:rsidRDefault="00BB1772" w:rsidP="00EA6AE9">
            <w:pPr>
              <w:spacing w:before="180"/>
              <w:rPr>
                <w:b/>
              </w:rPr>
            </w:pPr>
            <w:r w:rsidRPr="008A4A37">
              <w:rPr>
                <w:b/>
              </w:rPr>
              <w:t>十</w:t>
            </w:r>
          </w:p>
          <w:p w:rsidR="00BB1772" w:rsidRPr="008A4A37" w:rsidRDefault="00BB1772" w:rsidP="00EA6AE9">
            <w:pPr>
              <w:spacing w:before="180"/>
              <w:rPr>
                <w:b/>
              </w:rPr>
            </w:pPr>
            <w:r w:rsidRPr="008A4A37">
              <w:rPr>
                <w:rFonts w:hint="eastAsia"/>
                <w:b/>
              </w:rPr>
              <w:t>思</w:t>
            </w:r>
          </w:p>
          <w:p w:rsidR="00BB1772" w:rsidRPr="008A4A37" w:rsidRDefault="00BB1772" w:rsidP="00EA6AE9">
            <w:pPr>
              <w:spacing w:before="180"/>
              <w:rPr>
                <w:b/>
              </w:rPr>
            </w:pPr>
            <w:r w:rsidRPr="008A4A37">
              <w:rPr>
                <w:rFonts w:hint="eastAsia"/>
                <w:b/>
              </w:rPr>
              <w:t>益</w:t>
            </w:r>
          </w:p>
          <w:p w:rsidR="00BB1772" w:rsidRPr="008A4A37" w:rsidRDefault="00BB1772" w:rsidP="00EA6AE9">
            <w:pPr>
              <w:spacing w:before="180"/>
              <w:rPr>
                <w:b/>
              </w:rPr>
            </w:pPr>
            <w:r w:rsidRPr="008A4A37">
              <w:rPr>
                <w:rFonts w:hint="eastAsia"/>
                <w:b/>
              </w:rPr>
              <w:t>處</w:t>
            </w:r>
          </w:p>
        </w:tc>
        <w:tc>
          <w:tcPr>
            <w:tcW w:w="2835" w:type="dxa"/>
          </w:tcPr>
          <w:p w:rsidR="00BB1772" w:rsidRDefault="00BB1772" w:rsidP="00BB1772">
            <w:pPr>
              <w:spacing w:before="180"/>
            </w:pPr>
            <w:r>
              <w:rPr>
                <w:rFonts w:hint="eastAsia"/>
              </w:rPr>
              <w:t>簡能而（</w:t>
            </w:r>
            <w:r>
              <w:rPr>
                <w:rFonts w:hint="eastAsia"/>
              </w:rPr>
              <w:t xml:space="preserve"> 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任之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Merge w:val="restart"/>
          </w:tcPr>
          <w:p w:rsidR="00253C3F" w:rsidRDefault="00BB1772" w:rsidP="00AA6957">
            <w:pPr>
              <w:spacing w:beforeLines="50"/>
              <w:jc w:val="center"/>
            </w:pP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智者</w:t>
            </w:r>
            <w:r>
              <w:rPr>
                <w:rFonts w:hint="eastAsia"/>
              </w:rPr>
              <w:t>）</w:t>
            </w:r>
            <w:r w:rsidRPr="00BB1772">
              <w:t>盡其謀，</w:t>
            </w: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勇者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BB1772">
              <w:t>竭其力，</w:t>
            </w:r>
          </w:p>
          <w:p w:rsidR="00BB1772" w:rsidRDefault="00BB1772" w:rsidP="00AA6957">
            <w:pPr>
              <w:spacing w:beforeLines="50"/>
              <w:jc w:val="center"/>
            </w:pP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仁者</w:t>
            </w:r>
            <w:r>
              <w:rPr>
                <w:rFonts w:hint="eastAsia"/>
              </w:rPr>
              <w:t>）</w:t>
            </w:r>
            <w:r w:rsidRPr="00BB1772">
              <w:t>播其惠，</w:t>
            </w: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信者</w:t>
            </w:r>
            <w:r>
              <w:rPr>
                <w:rFonts w:hint="eastAsia"/>
              </w:rPr>
              <w:t>）</w:t>
            </w:r>
            <w:r w:rsidRPr="00BB1772">
              <w:t>效其忠。</w:t>
            </w:r>
          </w:p>
        </w:tc>
        <w:tc>
          <w:tcPr>
            <w:tcW w:w="2410" w:type="dxa"/>
            <w:vMerge w:val="restart"/>
          </w:tcPr>
          <w:p w:rsidR="00253C3F" w:rsidRPr="00253C3F" w:rsidRDefault="00253C3F" w:rsidP="00253C3F">
            <w:pPr>
              <w:spacing w:before="180"/>
              <w:rPr>
                <w:b/>
              </w:rPr>
            </w:pPr>
            <w:r w:rsidRPr="00253C3F">
              <w:rPr>
                <w:rFonts w:ascii="標楷體" w:eastAsia="標楷體" w:hAnsi="標楷體" w:hint="eastAsia"/>
                <w:b/>
                <w:sz w:val="26"/>
                <w:szCs w:val="26"/>
              </w:rPr>
              <w:t>何必</w:t>
            </w:r>
            <w:r w:rsidRPr="00253C3F">
              <w:rPr>
                <w:rFonts w:ascii="標楷體" w:eastAsia="標楷體" w:hAnsi="標楷體"/>
                <w:b/>
                <w:sz w:val="26"/>
                <w:szCs w:val="26"/>
              </w:rPr>
              <w:t>代下司職？</w:t>
            </w:r>
          </w:p>
          <w:p w:rsidR="00BB1772" w:rsidRDefault="00BB1772" w:rsidP="00253C3F">
            <w:pPr>
              <w:spacing w:before="180"/>
            </w:pPr>
            <w:r>
              <w:rPr>
                <w:rFonts w:hint="eastAsia"/>
              </w:rPr>
              <w:t>接近（</w:t>
            </w:r>
            <w:r>
              <w:rPr>
                <w:rFonts w:hint="eastAsia"/>
              </w:rPr>
              <w:t xml:space="preserve"> </w:t>
            </w:r>
            <w:r w:rsidRPr="00BB177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儒</w:t>
            </w:r>
            <w:r>
              <w:rPr>
                <w:rFonts w:hint="eastAsia"/>
              </w:rPr>
              <w:t>）家</w:t>
            </w:r>
            <w:r w:rsidR="00253C3F">
              <w:rPr>
                <w:rFonts w:hint="eastAsia"/>
              </w:rPr>
              <w:t>思想</w:t>
            </w:r>
          </w:p>
        </w:tc>
      </w:tr>
      <w:tr w:rsidR="00BB1772" w:rsidTr="008A4A37">
        <w:tc>
          <w:tcPr>
            <w:tcW w:w="675" w:type="dxa"/>
            <w:vMerge/>
            <w:shd w:val="clear" w:color="auto" w:fill="D9D9D9" w:themeFill="background1" w:themeFillShade="D9"/>
          </w:tcPr>
          <w:p w:rsidR="00BB1772" w:rsidRDefault="00BB1772" w:rsidP="00EA6AE9">
            <w:pPr>
              <w:spacing w:before="180"/>
            </w:pPr>
          </w:p>
        </w:tc>
        <w:tc>
          <w:tcPr>
            <w:tcW w:w="2835" w:type="dxa"/>
          </w:tcPr>
          <w:p w:rsidR="00BB1772" w:rsidRDefault="00BB1772" w:rsidP="00BB1772">
            <w:pPr>
              <w:spacing w:before="180"/>
            </w:pPr>
            <w:r>
              <w:rPr>
                <w:rFonts w:hint="eastAsia"/>
              </w:rPr>
              <w:t>擇善而（</w:t>
            </w:r>
            <w:r>
              <w:rPr>
                <w:rFonts w:hint="eastAsia"/>
              </w:rPr>
              <w:t xml:space="preserve"> 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從之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Merge/>
          </w:tcPr>
          <w:p w:rsidR="00BB1772" w:rsidRDefault="00BB1772" w:rsidP="00BB1772">
            <w:pPr>
              <w:spacing w:before="180"/>
              <w:jc w:val="center"/>
            </w:pPr>
          </w:p>
        </w:tc>
        <w:tc>
          <w:tcPr>
            <w:tcW w:w="2410" w:type="dxa"/>
            <w:vMerge/>
          </w:tcPr>
          <w:p w:rsidR="00BB1772" w:rsidRDefault="00BB1772" w:rsidP="00EA6AE9">
            <w:pPr>
              <w:spacing w:before="180"/>
            </w:pPr>
          </w:p>
        </w:tc>
      </w:tr>
      <w:tr w:rsidR="00BB1772" w:rsidTr="008A4A37">
        <w:tc>
          <w:tcPr>
            <w:tcW w:w="675" w:type="dxa"/>
            <w:vMerge/>
            <w:shd w:val="clear" w:color="auto" w:fill="D9D9D9" w:themeFill="background1" w:themeFillShade="D9"/>
          </w:tcPr>
          <w:p w:rsidR="00BB1772" w:rsidRDefault="00BB1772" w:rsidP="00EA6AE9">
            <w:pPr>
              <w:spacing w:before="180"/>
            </w:pPr>
          </w:p>
        </w:tc>
        <w:tc>
          <w:tcPr>
            <w:tcW w:w="2835" w:type="dxa"/>
          </w:tcPr>
          <w:p w:rsidR="00BB1772" w:rsidRDefault="00BB1772" w:rsidP="00EA6AE9">
            <w:pPr>
              <w:spacing w:before="180"/>
            </w:pPr>
            <w:r>
              <w:rPr>
                <w:rFonts w:hint="eastAsia"/>
              </w:rPr>
              <w:t>文武爭馳，（</w:t>
            </w:r>
            <w:r>
              <w:rPr>
                <w:rFonts w:hint="eastAsia"/>
              </w:rPr>
              <w:t xml:space="preserve"> 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君臣無事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Merge w:val="restart"/>
          </w:tcPr>
          <w:p w:rsidR="00BB1772" w:rsidRPr="00BB1772" w:rsidRDefault="00BB1772" w:rsidP="00AA6957">
            <w:pPr>
              <w:snapToGrid w:val="0"/>
              <w:spacing w:beforeLines="50"/>
              <w:jc w:val="center"/>
            </w:pPr>
            <w:r w:rsidRPr="00BB1772">
              <w:t>可以盡</w:t>
            </w: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豫遊之樂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BB1772">
              <w:t>，</w:t>
            </w:r>
          </w:p>
          <w:p w:rsidR="00BB1772" w:rsidRDefault="00BB1772" w:rsidP="00AA6957">
            <w:pPr>
              <w:snapToGrid w:val="0"/>
              <w:spacing w:beforeLines="50"/>
              <w:jc w:val="center"/>
            </w:pPr>
            <w:r w:rsidRPr="00BB1772">
              <w:t>可以養</w:t>
            </w:r>
            <w:r>
              <w:rPr>
                <w:rFonts w:hint="eastAsia"/>
              </w:rPr>
              <w:t>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松喬之壽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2410" w:type="dxa"/>
            <w:vMerge w:val="restart"/>
          </w:tcPr>
          <w:p w:rsidR="00253C3F" w:rsidRPr="00253C3F" w:rsidRDefault="00BB1772" w:rsidP="00AA6957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53C3F">
              <w:rPr>
                <w:rFonts w:ascii="標楷體" w:eastAsia="標楷體" w:hAnsi="標楷體"/>
                <w:b/>
                <w:sz w:val="26"/>
                <w:szCs w:val="26"/>
              </w:rPr>
              <w:t>虧無為之大道哉</w:t>
            </w:r>
            <w:r w:rsidRPr="00253C3F">
              <w:rPr>
                <w:rFonts w:ascii="標楷體" w:eastAsia="標楷體" w:hAnsi="標楷體" w:hint="eastAsia"/>
                <w:b/>
                <w:sz w:val="26"/>
                <w:szCs w:val="26"/>
              </w:rPr>
              <w:t>？</w:t>
            </w:r>
          </w:p>
          <w:p w:rsidR="00BB1772" w:rsidRDefault="00253C3F" w:rsidP="00AA6957">
            <w:pPr>
              <w:snapToGrid w:val="0"/>
              <w:spacing w:beforeLines="50"/>
              <w:jc w:val="center"/>
            </w:pPr>
            <w:r>
              <w:rPr>
                <w:rFonts w:hint="eastAsia"/>
              </w:rPr>
              <w:t>接近（</w:t>
            </w:r>
            <w:r w:rsidRPr="00BB1772">
              <w:rPr>
                <w:rFonts w:hint="eastAsia"/>
                <w:color w:val="FF0000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）家思想</w:t>
            </w:r>
          </w:p>
        </w:tc>
      </w:tr>
      <w:tr w:rsidR="00BB1772" w:rsidTr="008A4A37">
        <w:trPr>
          <w:trHeight w:val="538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BB1772" w:rsidRDefault="00BB1772" w:rsidP="00EA6AE9">
            <w:pPr>
              <w:spacing w:before="180"/>
            </w:pPr>
          </w:p>
        </w:tc>
        <w:tc>
          <w:tcPr>
            <w:tcW w:w="2835" w:type="dxa"/>
          </w:tcPr>
          <w:p w:rsidR="00BB1772" w:rsidRDefault="00BB1772" w:rsidP="00BB1772">
            <w:pPr>
              <w:spacing w:before="180"/>
            </w:pPr>
            <w:r w:rsidRPr="00BB1772">
              <w:t>鳴琴垂拱，（</w:t>
            </w:r>
            <w:r w:rsidRPr="00BB1772">
              <w:rPr>
                <w:rFonts w:ascii="標楷體" w:eastAsia="標楷體" w:hAnsi="標楷體"/>
                <w:color w:val="FF0000"/>
                <w:sz w:val="26"/>
                <w:szCs w:val="26"/>
              </w:rPr>
              <w:t>不言而</w:t>
            </w:r>
            <w:r w:rsidRPr="00BB177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化</w:t>
            </w:r>
            <w:r w:rsidRPr="00BB177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1772">
              <w:rPr>
                <w:rFonts w:hint="eastAsia"/>
              </w:rPr>
              <w:t>）</w:t>
            </w:r>
          </w:p>
        </w:tc>
        <w:tc>
          <w:tcPr>
            <w:tcW w:w="3969" w:type="dxa"/>
            <w:vMerge/>
          </w:tcPr>
          <w:p w:rsidR="00BB1772" w:rsidRDefault="00BB1772" w:rsidP="00EA6AE9">
            <w:pPr>
              <w:spacing w:before="180"/>
            </w:pPr>
          </w:p>
        </w:tc>
        <w:tc>
          <w:tcPr>
            <w:tcW w:w="2410" w:type="dxa"/>
            <w:vMerge/>
          </w:tcPr>
          <w:p w:rsidR="00BB1772" w:rsidRDefault="00BB1772" w:rsidP="00EA6AE9">
            <w:pPr>
              <w:spacing w:before="180"/>
            </w:pPr>
          </w:p>
        </w:tc>
      </w:tr>
    </w:tbl>
    <w:p w:rsidR="00EA6AE9" w:rsidRDefault="00253C3F" w:rsidP="00BB1772">
      <w:pPr>
        <w:spacing w:before="180"/>
      </w:pPr>
      <w:r>
        <w:rPr>
          <w:rFonts w:hint="eastAsia"/>
        </w:rPr>
        <w:t>四、</w:t>
      </w:r>
      <w:r w:rsidR="00B90C7A">
        <w:rPr>
          <w:rFonts w:eastAsia="細明體" w:cs="DFHei-Lt-HK-BF" w:hint="eastAsia"/>
          <w:kern w:val="0"/>
          <w:szCs w:val="23"/>
        </w:rPr>
        <w:t>完成理想藍圖後，</w:t>
      </w:r>
      <w:r>
        <w:rPr>
          <w:rFonts w:hint="eastAsia"/>
        </w:rPr>
        <w:t>請問</w:t>
      </w:r>
      <w:r w:rsidR="00B90C7A">
        <w:rPr>
          <w:rFonts w:eastAsia="細明體" w:cs="DFHei-Lt-HK-BF" w:hint="eastAsia"/>
          <w:kern w:val="0"/>
          <w:szCs w:val="23"/>
        </w:rPr>
        <w:t>藍圖</w:t>
      </w:r>
      <w:r>
        <w:rPr>
          <w:rFonts w:hint="eastAsia"/>
        </w:rPr>
        <w:t>中治國的精神與方法，核心概念比較接近</w:t>
      </w:r>
      <w:r>
        <w:rPr>
          <w:rFonts w:eastAsia="細明體" w:cs="DFHei-Lt-HK-BF" w:hint="eastAsia"/>
          <w:kern w:val="0"/>
          <w:szCs w:val="23"/>
        </w:rPr>
        <w:t>哪一家先秦諸子的思想</w:t>
      </w:r>
      <w:r>
        <w:rPr>
          <w:rFonts w:hint="eastAsia"/>
        </w:rPr>
        <w:t>？由哪些句子可以看出？</w:t>
      </w:r>
    </w:p>
    <w:p w:rsidR="00A3434B" w:rsidRDefault="00A3434B" w:rsidP="00A3434B">
      <w:pPr>
        <w:rPr>
          <w:color w:val="FF0000"/>
        </w:rPr>
      </w:pPr>
      <w:r w:rsidRPr="00A3434B">
        <w:rPr>
          <w:rFonts w:hint="eastAsia"/>
          <w:color w:val="FF0000"/>
        </w:rPr>
        <w:t>藍圖中</w:t>
      </w:r>
      <w:r>
        <w:rPr>
          <w:rFonts w:hint="eastAsia"/>
          <w:color w:val="FF0000"/>
        </w:rPr>
        <w:t>兼具儒家與道家之精神，最後的結論在「</w:t>
      </w:r>
      <w:r w:rsidRPr="00A3434B">
        <w:rPr>
          <w:color w:val="FF0000"/>
        </w:rPr>
        <w:t>文武爭馳，君臣無事</w:t>
      </w:r>
      <w:r>
        <w:rPr>
          <w:color w:val="FF0000"/>
        </w:rPr>
        <w:t>」</w:t>
      </w:r>
      <w:r>
        <w:rPr>
          <w:rFonts w:hint="eastAsia"/>
          <w:color w:val="FF0000"/>
        </w:rPr>
        <w:t>因各司其職，即</w:t>
      </w:r>
      <w:r w:rsidR="000C53F8">
        <w:rPr>
          <w:rFonts w:hint="eastAsia"/>
          <w:color w:val="FF0000"/>
        </w:rPr>
        <w:t>道家的</w:t>
      </w:r>
      <w:r>
        <w:rPr>
          <w:rFonts w:hint="eastAsia"/>
          <w:color w:val="FF0000"/>
        </w:rPr>
        <w:t>無為而治</w:t>
      </w:r>
      <w:r>
        <w:rPr>
          <w:color w:val="FF0000"/>
        </w:rPr>
        <w:t>。「</w:t>
      </w:r>
      <w:r w:rsidRPr="00A3434B">
        <w:rPr>
          <w:color w:val="FF0000"/>
        </w:rPr>
        <w:t>可以養松喬之壽</w:t>
      </w:r>
      <w:r>
        <w:rPr>
          <w:color w:val="FF0000"/>
        </w:rPr>
        <w:t>」</w:t>
      </w:r>
      <w:r>
        <w:rPr>
          <w:rFonts w:hint="eastAsia"/>
          <w:color w:val="FF0000"/>
        </w:rPr>
        <w:t>指得道的仙人，「</w:t>
      </w:r>
      <w:r w:rsidRPr="00A3434B">
        <w:rPr>
          <w:color w:val="FF0000"/>
        </w:rPr>
        <w:t>鳴琴垂拱，不言而化。</w:t>
      </w:r>
      <w:r>
        <w:rPr>
          <w:color w:val="FF0000"/>
        </w:rPr>
        <w:t>」</w:t>
      </w:r>
      <w:r w:rsidRPr="00A3434B">
        <w:rPr>
          <w:rFonts w:hint="eastAsia"/>
          <w:color w:val="FF0000"/>
        </w:rPr>
        <w:t>意謂無為而治</w:t>
      </w:r>
      <w:r>
        <w:rPr>
          <w:rFonts w:hint="eastAsia"/>
          <w:color w:val="FF0000"/>
        </w:rPr>
        <w:t>。「</w:t>
      </w:r>
      <w:r w:rsidRPr="00A3434B">
        <w:rPr>
          <w:color w:val="FF0000"/>
        </w:rPr>
        <w:t>何必勞神苦思，代下司職，役聰明之耳目，虧無為之大道哉</w:t>
      </w:r>
      <w:r>
        <w:rPr>
          <w:rFonts w:hint="eastAsia"/>
          <w:color w:val="FF0000"/>
        </w:rPr>
        <w:t>？」即是指</w:t>
      </w:r>
      <w:r w:rsidR="000C53F8">
        <w:rPr>
          <w:rFonts w:hint="eastAsia"/>
          <w:color w:val="FF0000"/>
        </w:rPr>
        <w:t>達到</w:t>
      </w:r>
      <w:r w:rsidRPr="00A3434B">
        <w:rPr>
          <w:rFonts w:hint="eastAsia"/>
          <w:color w:val="FF0000"/>
        </w:rPr>
        <w:t>道家無為而治</w:t>
      </w:r>
      <w:r w:rsidR="000C53F8">
        <w:rPr>
          <w:rFonts w:hint="eastAsia"/>
          <w:color w:val="FF0000"/>
        </w:rPr>
        <w:t>的精神</w:t>
      </w:r>
      <w:r>
        <w:rPr>
          <w:rFonts w:hint="eastAsia"/>
          <w:color w:val="FF0000"/>
        </w:rPr>
        <w:t>，因此核心概念比較接近道家思想</w:t>
      </w:r>
      <w:r w:rsidRPr="00A3434B">
        <w:rPr>
          <w:rFonts w:hint="eastAsia"/>
          <w:color w:val="FF0000"/>
        </w:rPr>
        <w:t>。</w:t>
      </w:r>
    </w:p>
    <w:p w:rsidR="00A3434B" w:rsidRDefault="00A3434B" w:rsidP="00A3434B">
      <w:pPr>
        <w:rPr>
          <w:color w:val="FF0000"/>
        </w:rPr>
      </w:pPr>
    </w:p>
    <w:p w:rsidR="007F41EC" w:rsidRDefault="001F57F4" w:rsidP="00A3434B">
      <w:pPr>
        <w:rPr>
          <w:rFonts w:hint="eastAsia"/>
          <w:color w:val="FF0000"/>
        </w:rPr>
      </w:pPr>
      <w:r w:rsidRPr="001F57F4"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hint="eastAsia"/>
          <w:color w:val="000000"/>
        </w:rPr>
        <w:t>樂盤遊</w:t>
      </w:r>
      <w:r w:rsidRPr="00AA6957">
        <w:rPr>
          <w:rFonts w:hint="eastAsia"/>
          <w:color w:val="000000"/>
        </w:rPr>
        <w:t>──【</w:t>
      </w:r>
      <w:r>
        <w:rPr>
          <w:rFonts w:hint="eastAsia"/>
          <w:color w:val="000000"/>
        </w:rPr>
        <w:t>樂</w:t>
      </w:r>
      <w:r w:rsidRPr="00AA6957">
        <w:rPr>
          <w:rFonts w:hint="eastAsia"/>
          <w:color w:val="000000"/>
        </w:rPr>
        <w:t>】字義比較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6095"/>
      </w:tblGrid>
      <w:tr w:rsidR="001F57F4" w:rsidRPr="00AA6957" w:rsidTr="001F57F4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7F4" w:rsidRPr="00AA6957" w:rsidRDefault="001F57F4" w:rsidP="00F03036">
            <w:pPr>
              <w:jc w:val="center"/>
              <w:rPr>
                <w:b/>
                <w:color w:val="000000"/>
              </w:rPr>
            </w:pPr>
            <w:r w:rsidRPr="00AA6957">
              <w:rPr>
                <w:rFonts w:hint="eastAsia"/>
                <w:b/>
                <w:color w:val="000000"/>
              </w:rPr>
              <w:t>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7F4" w:rsidRPr="00AA6957" w:rsidRDefault="001F57F4" w:rsidP="001F57F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音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7F4" w:rsidRPr="00AA6957" w:rsidRDefault="001F57F4" w:rsidP="00F03036">
            <w:pPr>
              <w:spacing w:line="320" w:lineRule="exact"/>
              <w:jc w:val="center"/>
              <w:rPr>
                <w:b/>
                <w:color w:val="000000"/>
              </w:rPr>
            </w:pPr>
            <w:r w:rsidRPr="00AA6957">
              <w:rPr>
                <w:rFonts w:hint="eastAsia"/>
                <w:b/>
                <w:color w:val="000000"/>
              </w:rPr>
              <w:t>例</w:t>
            </w:r>
          </w:p>
        </w:tc>
      </w:tr>
      <w:tr w:rsidR="001F57F4" w:rsidRPr="00AC75D1" w:rsidTr="001F57F4">
        <w:trPr>
          <w:trHeight w:val="1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  <w:r w:rsidRPr="00966458">
              <w:rPr>
                <w:rFonts w:hint="eastAsia"/>
                <w:b/>
              </w:rPr>
              <w:t>喜好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7F4" w:rsidRPr="001F57F4" w:rsidRDefault="001F57F4" w:rsidP="001F57F4">
            <w:pPr>
              <w:snapToGrid w:val="0"/>
              <w:jc w:val="center"/>
              <w:rPr>
                <w:rFonts w:hint="eastAsia"/>
                <w:b/>
                <w:color w:val="FF0000"/>
              </w:rPr>
            </w:pPr>
            <w:r w:rsidRPr="001F57F4">
              <w:rPr>
                <w:rFonts w:ascii="標楷體" w:eastAsia="標楷體" w:hAnsi="標楷體" w:hint="eastAsia"/>
                <w:b/>
                <w:color w:val="FF0000"/>
              </w:rPr>
              <w:t>一ㄠˋ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F4" w:rsidRPr="00AC75D1" w:rsidRDefault="001F57F4" w:rsidP="001F57F4">
            <w:pPr>
              <w:snapToGrid w:val="0"/>
              <w:spacing w:beforeLines="20" w:afterLines="20" w:line="320" w:lineRule="exact"/>
              <w:rPr>
                <w:rFonts w:hint="eastAsia"/>
              </w:rPr>
            </w:pPr>
            <w:r w:rsidRPr="00AC75D1">
              <w:rPr>
                <w:rFonts w:ascii="新細明體" w:hAnsi="新細明體" w:cs="新細明體" w:hint="eastAsia"/>
              </w:rPr>
              <w:t>「樂」盤遊，則思三驅以為度</w:t>
            </w:r>
            <w:r w:rsidRPr="00AC75D1">
              <w:rPr>
                <w:rFonts w:cs="新細明體" w:hint="eastAsia"/>
              </w:rPr>
              <w:t>（</w:t>
            </w:r>
            <w:r w:rsidRPr="00AC75D1">
              <w:rPr>
                <w:rFonts w:ascii="新細明體" w:hAnsi="新細明體" w:cs="新細明體" w:hint="eastAsia"/>
                <w:u w:val="wave"/>
              </w:rPr>
              <w:t>諫太宗十思疏</w:t>
            </w:r>
            <w:r w:rsidRPr="00AC75D1">
              <w:rPr>
                <w:rFonts w:cs="新細明體" w:hint="eastAsia"/>
              </w:rPr>
              <w:t>）</w:t>
            </w:r>
          </w:p>
        </w:tc>
      </w:tr>
      <w:tr w:rsidR="001F57F4" w:rsidRPr="00AC75D1" w:rsidTr="001F57F4">
        <w:trPr>
          <w:trHeight w:val="1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F57F4" w:rsidRPr="001F57F4" w:rsidRDefault="001F57F4" w:rsidP="001F57F4">
            <w:pPr>
              <w:snapToGrid w:val="0"/>
              <w:jc w:val="center"/>
              <w:rPr>
                <w:rFonts w:hint="eastAsia"/>
                <w:b/>
                <w:color w:val="FF0000"/>
              </w:rPr>
            </w:pPr>
          </w:p>
        </w:tc>
        <w:tc>
          <w:tcPr>
            <w:tcW w:w="609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F4" w:rsidRPr="00AC75D1" w:rsidRDefault="001F57F4" w:rsidP="001F57F4">
            <w:pPr>
              <w:snapToGrid w:val="0"/>
              <w:spacing w:beforeLines="20" w:afterLines="20" w:line="320" w:lineRule="exact"/>
              <w:rPr>
                <w:rFonts w:hint="eastAsia"/>
              </w:rPr>
            </w:pPr>
            <w:r w:rsidRPr="00AC75D1">
              <w:rPr>
                <w:rFonts w:hint="eastAsia"/>
              </w:rPr>
              <w:t>仁者</w:t>
            </w:r>
            <w:r w:rsidRPr="00AC75D1">
              <w:rPr>
                <w:rFonts w:ascii="新細明體" w:hAnsi="新細明體" w:cs="新細明體" w:hint="eastAsia"/>
              </w:rPr>
              <w:t>「樂」</w:t>
            </w:r>
            <w:r w:rsidRPr="00AC75D1">
              <w:rPr>
                <w:rFonts w:hint="eastAsia"/>
              </w:rPr>
              <w:t>山，智者</w:t>
            </w:r>
            <w:r w:rsidRPr="00AC75D1">
              <w:rPr>
                <w:rFonts w:ascii="新細明體" w:hAnsi="新細明體" w:cs="新細明體" w:hint="eastAsia"/>
              </w:rPr>
              <w:t>「樂」</w:t>
            </w:r>
            <w:r w:rsidRPr="00AC75D1">
              <w:rPr>
                <w:rFonts w:hint="eastAsia"/>
              </w:rPr>
              <w:t>水（</w:t>
            </w:r>
            <w:r w:rsidRPr="00AC75D1">
              <w:rPr>
                <w:rFonts w:ascii="新細明體" w:hAnsi="新細明體" w:cs="新細明體"/>
                <w:u w:val="wave"/>
              </w:rPr>
              <w:t>論語</w:t>
            </w:r>
            <w:r w:rsidRPr="00AC75D1">
              <w:rPr>
                <w:rFonts w:ascii="新細明體" w:hAnsi="新細明體" w:cs="新細明體" w:hint="eastAsia"/>
              </w:rPr>
              <w:t xml:space="preserve"> </w:t>
            </w:r>
            <w:r w:rsidRPr="00AC75D1">
              <w:rPr>
                <w:rFonts w:hint="eastAsia"/>
              </w:rPr>
              <w:t>）</w:t>
            </w:r>
          </w:p>
        </w:tc>
      </w:tr>
      <w:tr w:rsidR="001F57F4" w:rsidRPr="00AC75D1" w:rsidTr="001F57F4">
        <w:trPr>
          <w:trHeight w:val="121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  <w:r w:rsidRPr="00966458">
              <w:rPr>
                <w:rFonts w:hint="eastAsia"/>
                <w:b/>
              </w:rPr>
              <w:t>快樂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57F4" w:rsidRPr="001F57F4" w:rsidRDefault="001F57F4" w:rsidP="001F57F4">
            <w:pPr>
              <w:snapToGrid w:val="0"/>
              <w:jc w:val="center"/>
              <w:rPr>
                <w:rFonts w:hint="eastAsia"/>
                <w:b/>
                <w:color w:val="FF0000"/>
              </w:rPr>
            </w:pPr>
            <w:r w:rsidRPr="001F57F4">
              <w:rPr>
                <w:rFonts w:ascii="標楷體" w:eastAsia="標楷體" w:hAnsi="標楷體" w:hint="eastAsia"/>
                <w:b/>
                <w:color w:val="FF0000"/>
                <w:sz w:val="20"/>
              </w:rPr>
              <w:t>ㄌㄜˋ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F4" w:rsidRPr="00AC75D1" w:rsidRDefault="001F57F4" w:rsidP="001F57F4">
            <w:pPr>
              <w:snapToGrid w:val="0"/>
              <w:spacing w:beforeLines="20" w:afterLines="20" w:line="320" w:lineRule="exact"/>
              <w:rPr>
                <w:rFonts w:hint="eastAsia"/>
              </w:rPr>
            </w:pPr>
            <w:r w:rsidRPr="00AC75D1">
              <w:rPr>
                <w:rFonts w:hint="eastAsia"/>
              </w:rPr>
              <w:t>於是飲酒</w:t>
            </w:r>
            <w:r w:rsidRPr="00AC75D1">
              <w:rPr>
                <w:rFonts w:ascii="新細明體" w:hAnsi="新細明體" w:cs="新細明體" w:hint="eastAsia"/>
              </w:rPr>
              <w:t>「樂」</w:t>
            </w:r>
            <w:r w:rsidRPr="00AC75D1">
              <w:rPr>
                <w:rFonts w:hint="eastAsia"/>
              </w:rPr>
              <w:t>甚（</w:t>
            </w:r>
            <w:r w:rsidRPr="00AC75D1">
              <w:rPr>
                <w:rFonts w:ascii="新細明體" w:hAnsi="新細明體" w:hint="eastAsia"/>
                <w:u w:val="wave"/>
              </w:rPr>
              <w:t>赤壁賦</w:t>
            </w:r>
            <w:r w:rsidRPr="00AC75D1">
              <w:rPr>
                <w:rFonts w:hint="eastAsia"/>
              </w:rPr>
              <w:t>）</w:t>
            </w:r>
          </w:p>
        </w:tc>
      </w:tr>
      <w:tr w:rsidR="001F57F4" w:rsidRPr="00AC75D1" w:rsidTr="001F57F4">
        <w:trPr>
          <w:trHeight w:val="121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  <w:r w:rsidRPr="00966458">
              <w:rPr>
                <w:rFonts w:hint="eastAsia"/>
                <w:b/>
              </w:rPr>
              <w:t>音樂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57F4" w:rsidRPr="001F57F4" w:rsidRDefault="001F57F4" w:rsidP="001F57F4">
            <w:pPr>
              <w:snapToGrid w:val="0"/>
              <w:jc w:val="center"/>
              <w:rPr>
                <w:rFonts w:hint="eastAsia"/>
                <w:b/>
                <w:color w:val="FF0000"/>
              </w:rPr>
            </w:pPr>
            <w:r w:rsidRPr="001F57F4">
              <w:rPr>
                <w:rFonts w:ascii="標楷體" w:eastAsia="標楷體" w:hAnsi="標楷體" w:hint="eastAsia"/>
                <w:b/>
                <w:color w:val="FF0000"/>
                <w:sz w:val="20"/>
              </w:rPr>
              <w:t>ㄩㄝˋ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F4" w:rsidRPr="00AC75D1" w:rsidRDefault="001F57F4" w:rsidP="001F57F4">
            <w:pPr>
              <w:snapToGrid w:val="0"/>
              <w:spacing w:beforeLines="20" w:afterLines="20" w:line="320" w:lineRule="exact"/>
              <w:rPr>
                <w:rFonts w:hint="eastAsia"/>
              </w:rPr>
            </w:pPr>
            <w:r w:rsidRPr="00AC75D1">
              <w:rPr>
                <w:rFonts w:hint="eastAsia"/>
              </w:rPr>
              <w:t>如聽仙</w:t>
            </w:r>
            <w:r w:rsidRPr="00AC75D1">
              <w:rPr>
                <w:rFonts w:ascii="新細明體" w:hAnsi="新細明體" w:cs="新細明體" w:hint="eastAsia"/>
              </w:rPr>
              <w:t>「樂」</w:t>
            </w:r>
            <w:r w:rsidRPr="00AC75D1">
              <w:rPr>
                <w:rFonts w:hint="eastAsia"/>
              </w:rPr>
              <w:t>耳暫明（</w:t>
            </w:r>
            <w:r w:rsidRPr="00AC75D1">
              <w:rPr>
                <w:rFonts w:ascii="新細明體" w:hAnsi="新細明體" w:hint="eastAsia"/>
                <w:u w:val="wave"/>
              </w:rPr>
              <w:t>琶琵行并序</w:t>
            </w:r>
            <w:r w:rsidRPr="00AC75D1">
              <w:rPr>
                <w:rFonts w:hint="eastAsia"/>
              </w:rPr>
              <w:t>）</w:t>
            </w:r>
          </w:p>
        </w:tc>
      </w:tr>
      <w:tr w:rsidR="001F57F4" w:rsidRPr="00AC75D1" w:rsidTr="001F57F4">
        <w:trPr>
          <w:trHeight w:val="13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  <w:r w:rsidRPr="00966458">
              <w:rPr>
                <w:rFonts w:hint="eastAsia"/>
                <w:b/>
              </w:rPr>
              <w:t>歌舞演奏的藝人</w:t>
            </w:r>
          </w:p>
          <w:p w:rsidR="001F57F4" w:rsidRPr="00966458" w:rsidRDefault="001F57F4" w:rsidP="00F0303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57F4" w:rsidRPr="001F57F4" w:rsidRDefault="001F57F4" w:rsidP="001F57F4">
            <w:pPr>
              <w:snapToGrid w:val="0"/>
              <w:jc w:val="center"/>
              <w:rPr>
                <w:rFonts w:hint="eastAsia"/>
                <w:b/>
                <w:color w:val="FF0000"/>
              </w:rPr>
            </w:pPr>
            <w:r w:rsidRPr="001F57F4">
              <w:rPr>
                <w:rFonts w:ascii="標楷體" w:eastAsia="標楷體" w:hAnsi="標楷體" w:hint="eastAsia"/>
                <w:b/>
                <w:color w:val="FF0000"/>
                <w:sz w:val="20"/>
              </w:rPr>
              <w:t>ㄩㄝˋ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F4" w:rsidRPr="00AC75D1" w:rsidRDefault="001F57F4" w:rsidP="001F57F4">
            <w:pPr>
              <w:autoSpaceDE w:val="0"/>
              <w:autoSpaceDN w:val="0"/>
              <w:adjustRightInd w:val="0"/>
              <w:spacing w:beforeLines="20" w:afterLines="20"/>
              <w:rPr>
                <w:rFonts w:hint="eastAsia"/>
              </w:rPr>
            </w:pPr>
            <w:r w:rsidRPr="00AC75D1">
              <w:rPr>
                <w:rFonts w:hint="eastAsia"/>
              </w:rPr>
              <w:t>陳女</w:t>
            </w:r>
            <w:r w:rsidRPr="00AC75D1">
              <w:rPr>
                <w:rFonts w:ascii="新細明體" w:hAnsi="新細明體" w:cs="新細明體" w:hint="eastAsia"/>
              </w:rPr>
              <w:t>「樂」</w:t>
            </w:r>
            <w:r w:rsidRPr="00AC75D1">
              <w:rPr>
                <w:rFonts w:hint="eastAsia"/>
              </w:rPr>
              <w:t>二十人，列奏於前</w:t>
            </w:r>
            <w:r w:rsidRPr="00AC75D1">
              <w:rPr>
                <w:rFonts w:ascii="新細明體" w:hAnsi="新細明體" w:hint="eastAsia"/>
              </w:rPr>
              <w:t>（</w:t>
            </w:r>
            <w:r w:rsidRPr="00AC75D1">
              <w:rPr>
                <w:rFonts w:ascii="新細明體" w:hAnsi="新細明體" w:hint="eastAsia"/>
                <w:u w:val="wave"/>
              </w:rPr>
              <w:t>虬髯客傳</w:t>
            </w:r>
            <w:r w:rsidRPr="00AC75D1">
              <w:rPr>
                <w:rFonts w:ascii="新細明體" w:hAnsi="新細明體" w:hint="eastAsia"/>
              </w:rPr>
              <w:t>）</w:t>
            </w:r>
          </w:p>
        </w:tc>
      </w:tr>
    </w:tbl>
    <w:p w:rsidR="001F57F4" w:rsidRPr="001F57F4" w:rsidRDefault="001F57F4" w:rsidP="00A3434B">
      <w:pPr>
        <w:rPr>
          <w:rFonts w:hint="eastAsia"/>
          <w:color w:val="FF0000"/>
        </w:rPr>
      </w:pPr>
    </w:p>
    <w:p w:rsidR="001F57F4" w:rsidRDefault="001F57F4" w:rsidP="00A3434B">
      <w:pPr>
        <w:rPr>
          <w:color w:val="FF0000"/>
        </w:rPr>
      </w:pPr>
    </w:p>
    <w:p w:rsidR="00F54F62" w:rsidRPr="00B5330B" w:rsidRDefault="00F54F62" w:rsidP="00F54F62">
      <w:pPr>
        <w:spacing w:line="360" w:lineRule="exact"/>
        <w:rPr>
          <w:b/>
          <w:sz w:val="28"/>
          <w:szCs w:val="28"/>
        </w:rPr>
      </w:pPr>
      <w:r w:rsidRPr="00F54F62">
        <w:rPr>
          <w:rFonts w:hint="eastAsia"/>
          <w:b/>
          <w:sz w:val="28"/>
          <w:szCs w:val="28"/>
          <w:shd w:val="pct15" w:color="auto" w:fill="FFFFFF"/>
        </w:rPr>
        <w:t>省思評鑑</w:t>
      </w:r>
      <w:r w:rsidR="00B5330B" w:rsidRPr="00B5330B">
        <w:rPr>
          <w:rFonts w:hint="eastAsia"/>
          <w:b/>
          <w:sz w:val="28"/>
          <w:szCs w:val="28"/>
        </w:rPr>
        <w:t>──</w:t>
      </w:r>
      <w:r w:rsidRPr="00B5330B">
        <w:rPr>
          <w:rFonts w:hint="eastAsia"/>
          <w:b/>
          <w:sz w:val="28"/>
          <w:szCs w:val="28"/>
        </w:rPr>
        <w:t>解讀與思辨</w:t>
      </w:r>
    </w:p>
    <w:p w:rsidR="00F54F62" w:rsidRPr="00951515" w:rsidRDefault="00F54F62" w:rsidP="00F54F62">
      <w:pPr>
        <w:snapToGrid w:val="0"/>
        <w:spacing w:line="3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請於</w:t>
      </w:r>
      <w:r w:rsidRPr="00951515">
        <w:rPr>
          <w:rFonts w:ascii="新細明體" w:hAnsi="新細明體" w:hint="eastAsia"/>
        </w:rPr>
        <w:t>閱讀框線內的文章</w:t>
      </w:r>
      <w:r>
        <w:rPr>
          <w:rFonts w:ascii="新細明體" w:hAnsi="新細明體" w:hint="eastAsia"/>
        </w:rPr>
        <w:t>後</w:t>
      </w:r>
      <w:r w:rsidRPr="00951515">
        <w:rPr>
          <w:rFonts w:ascii="新細明體" w:hAnsi="新細明體" w:hint="eastAsia"/>
        </w:rPr>
        <w:t>，回答</w:t>
      </w:r>
      <w:r w:rsidR="00B5330B">
        <w:rPr>
          <w:rFonts w:ascii="新細明體" w:hAnsi="新細明體" w:hint="eastAsia"/>
        </w:rPr>
        <w:t>下列</w:t>
      </w:r>
      <w:r w:rsidRPr="00951515">
        <w:rPr>
          <w:rFonts w:ascii="新細明體" w:hAnsi="新細明體" w:hint="eastAsia"/>
        </w:rPr>
        <w:t>問題：</w:t>
      </w:r>
    </w:p>
    <w:p w:rsidR="00B5330B" w:rsidRPr="007A023C" w:rsidRDefault="00B476C0" w:rsidP="00B5330B">
      <w:pPr>
        <w:pStyle w:val="aa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判讀材料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甲</w:t>
      </w:r>
      <w:r w:rsidRPr="007A023C">
        <w:rPr>
          <w:rFonts w:ascii="Times New Roman" w:hAnsi="Times New Roman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、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乙</w:t>
      </w:r>
      <w:r w:rsidRPr="007A023C">
        <w:rPr>
          <w:rFonts w:ascii="Times New Roman" w:hAnsi="Times New Roman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，比較</w:t>
      </w:r>
      <w:r>
        <w:rPr>
          <w:rFonts w:ascii="Times New Roman" w:hAnsi="Times New Roman" w:hint="eastAsia"/>
          <w:kern w:val="0"/>
          <w:sz w:val="22"/>
        </w:rPr>
        <w:t>虞世南在勸諫君主的方向上</w:t>
      </w:r>
      <w:r w:rsidR="00F66C41">
        <w:rPr>
          <w:rFonts w:ascii="Times New Roman" w:hAnsi="Times New Roman" w:hint="eastAsia"/>
          <w:kern w:val="0"/>
          <w:sz w:val="22"/>
        </w:rPr>
        <w:t>，與</w:t>
      </w:r>
      <w:r w:rsidR="00F66C41" w:rsidRPr="007A023C">
        <w:rPr>
          <w:rFonts w:ascii="Times New Roman" w:hAnsi="Times New Roman" w:hint="eastAsia"/>
          <w:kern w:val="0"/>
          <w:sz w:val="22"/>
        </w:rPr>
        <w:t>魏徵</w:t>
      </w:r>
      <w:r>
        <w:rPr>
          <w:rFonts w:ascii="Times New Roman" w:hAnsi="Times New Roman" w:hint="eastAsia"/>
          <w:kern w:val="0"/>
          <w:sz w:val="22"/>
        </w:rPr>
        <w:t>有何</w:t>
      </w:r>
      <w:r w:rsidR="00F66C41">
        <w:rPr>
          <w:rFonts w:ascii="Times New Roman" w:hAnsi="Times New Roman" w:hint="eastAsia"/>
          <w:kern w:val="0"/>
          <w:sz w:val="22"/>
        </w:rPr>
        <w:t>相同與相異</w:t>
      </w:r>
      <w:r>
        <w:rPr>
          <w:rFonts w:ascii="Times New Roman" w:hAnsi="Times New Roman" w:hint="eastAsia"/>
          <w:kern w:val="0"/>
          <w:sz w:val="22"/>
        </w:rPr>
        <w:t>之</w:t>
      </w:r>
      <w:r>
        <w:rPr>
          <w:rFonts w:ascii="新細明體" w:hAnsi="新細明體" w:hint="eastAsia"/>
        </w:rPr>
        <w:t>處？</w:t>
      </w:r>
    </w:p>
    <w:p w:rsidR="00B5330B" w:rsidRPr="007A023C" w:rsidRDefault="00B5330B" w:rsidP="00B5330B">
      <w:pPr>
        <w:pStyle w:val="aa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判讀材料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甲</w:t>
      </w:r>
      <w:r w:rsidRPr="007A023C">
        <w:rPr>
          <w:rFonts w:ascii="Times New Roman" w:hAnsi="Times New Roman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、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乙</w:t>
      </w:r>
      <w:r w:rsidRPr="007A023C">
        <w:rPr>
          <w:rFonts w:ascii="Times New Roman" w:hAnsi="Times New Roman"/>
          <w:kern w:val="0"/>
          <w:sz w:val="22"/>
        </w:rPr>
        <w:t>)</w:t>
      </w:r>
      <w:r w:rsidRPr="007A023C">
        <w:rPr>
          <w:rFonts w:ascii="Times New Roman" w:hAnsi="Times New Roman" w:hint="eastAsia"/>
          <w:kern w:val="0"/>
          <w:sz w:val="22"/>
        </w:rPr>
        <w:t>，比較魏徵及</w:t>
      </w:r>
      <w:r w:rsidR="00B476C0">
        <w:rPr>
          <w:rFonts w:ascii="Times New Roman" w:hAnsi="Times New Roman" w:hint="eastAsia"/>
          <w:kern w:val="0"/>
          <w:sz w:val="22"/>
        </w:rPr>
        <w:t>虞世南</w:t>
      </w:r>
      <w:r w:rsidRPr="007A023C">
        <w:rPr>
          <w:rFonts w:ascii="Times New Roman" w:hAnsi="Times New Roman" w:hint="eastAsia"/>
          <w:kern w:val="0"/>
          <w:sz w:val="22"/>
        </w:rPr>
        <w:t>在勸諫君主的態度上有何不同？你認為唐太宗會比較</w:t>
      </w:r>
      <w:r w:rsidR="00351353">
        <w:rPr>
          <w:rFonts w:ascii="Times New Roman" w:hAnsi="Times New Roman" w:hint="eastAsia"/>
          <w:kern w:val="0"/>
          <w:sz w:val="22"/>
        </w:rPr>
        <w:t>容易接受</w:t>
      </w:r>
      <w:r w:rsidRPr="007A023C">
        <w:rPr>
          <w:rFonts w:ascii="Times New Roman" w:hAnsi="Times New Roman" w:hint="eastAsia"/>
          <w:kern w:val="0"/>
          <w:sz w:val="22"/>
        </w:rPr>
        <w:t>哪一位人臣的</w:t>
      </w:r>
      <w:r w:rsidR="00351353">
        <w:rPr>
          <w:rFonts w:ascii="Times New Roman" w:hAnsi="Times New Roman" w:hint="eastAsia"/>
          <w:kern w:val="0"/>
          <w:sz w:val="22"/>
        </w:rPr>
        <w:t>勸諫</w:t>
      </w:r>
      <w:r w:rsidRPr="007A023C">
        <w:rPr>
          <w:rFonts w:ascii="Times New Roman" w:hAnsi="Times New Roman" w:hint="eastAsia"/>
          <w:kern w:val="0"/>
          <w:sz w:val="22"/>
        </w:rPr>
        <w:t>？試說明理由。</w:t>
      </w:r>
    </w:p>
    <w:p w:rsidR="00B5330B" w:rsidRPr="007A023C" w:rsidRDefault="00B5330B" w:rsidP="00B5330B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一</w:t>
      </w:r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分列書寫。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一</w:t>
      </w:r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sz w:val="22"/>
          <w:szCs w:val="22"/>
        </w:rPr>
        <w:t>250~300</w:t>
      </w:r>
      <w:r w:rsidRPr="007A023C">
        <w:rPr>
          <w:rFonts w:hint="eastAsia"/>
          <w:sz w:val="22"/>
          <w:szCs w:val="22"/>
        </w:rPr>
        <w:t>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B5330B" w:rsidRPr="007A023C" w:rsidTr="00F03036">
        <w:tc>
          <w:tcPr>
            <w:tcW w:w="5000" w:type="pct"/>
          </w:tcPr>
          <w:p w:rsidR="00B5330B" w:rsidRPr="007A023C" w:rsidRDefault="00B5330B" w:rsidP="00F03036">
            <w:pPr>
              <w:adjustRightInd w:val="0"/>
              <w:snapToGrid w:val="0"/>
              <w:spacing w:line="360" w:lineRule="atLeast"/>
              <w:rPr>
                <w:rFonts w:eastAsia="標楷體"/>
                <w:b/>
                <w:sz w:val="22"/>
              </w:rPr>
            </w:pPr>
            <w:r w:rsidRPr="007A023C">
              <w:rPr>
                <w:rFonts w:eastAsia="標楷體" w:hint="eastAsia"/>
                <w:b/>
                <w:sz w:val="22"/>
                <w:szCs w:val="22"/>
              </w:rPr>
              <w:t>材料</w:t>
            </w:r>
            <w:r w:rsidRPr="007A023C">
              <w:rPr>
                <w:rFonts w:eastAsia="標楷體"/>
                <w:b/>
                <w:sz w:val="22"/>
                <w:szCs w:val="22"/>
              </w:rPr>
              <w:t>(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甲</w:t>
            </w:r>
            <w:r w:rsidRPr="007A023C">
              <w:rPr>
                <w:rFonts w:eastAsia="標楷體"/>
                <w:b/>
                <w:sz w:val="22"/>
                <w:szCs w:val="22"/>
              </w:rPr>
              <w:t>)</w:t>
            </w:r>
            <w:r w:rsidR="007E0C5B">
              <w:rPr>
                <w:rFonts w:eastAsia="標楷體" w:hint="eastAsia"/>
                <w:b/>
                <w:sz w:val="22"/>
                <w:szCs w:val="22"/>
              </w:rPr>
              <w:t>魏徵</w:t>
            </w:r>
          </w:p>
          <w:p w:rsidR="00B5330B" w:rsidRPr="007A023C" w:rsidRDefault="00B5330B" w:rsidP="00F03036">
            <w:pPr>
              <w:adjustRightInd w:val="0"/>
              <w:snapToGrid w:val="0"/>
              <w:spacing w:line="360" w:lineRule="atLeast"/>
              <w:ind w:firstLineChars="193" w:firstLine="425"/>
              <w:rPr>
                <w:rFonts w:eastAsia="標楷體"/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君人者，誠能見可欲，則思知足以自戒；將有作，則思知止以安人；念高危，則思謙沖而自牧；懼滿溢，則思江海下百川；樂盤遊，則思三驅以為度；憂懈怠，則思慎始而敬終；慮壅蔽，則思虛心以納下；想讒邪，則思正身以黜惡；恩所加，則思無因喜以謬賞；罰所及，則思無因怒而濫刑。總此十思，弘茲九德。簡能而任之，擇善而從之，則智者盡其謀，勇者竭其力，仁者播其惠，信者效其忠。文武爭馳，君臣無事，可以盡豫遊之樂，可以養松喬之壽，鳴琴垂拱，不言而化。</w:t>
            </w:r>
            <w:r w:rsidRPr="00B5330B">
              <w:rPr>
                <w:rFonts w:eastAsia="標楷體" w:hint="eastAsia"/>
                <w:sz w:val="22"/>
                <w:szCs w:val="22"/>
              </w:rPr>
              <w:t>《貞觀政要‧</w:t>
            </w:r>
            <w:r>
              <w:rPr>
                <w:rFonts w:eastAsia="標楷體" w:hint="eastAsia"/>
                <w:sz w:val="22"/>
                <w:szCs w:val="22"/>
              </w:rPr>
              <w:t>論君道</w:t>
            </w:r>
            <w:r w:rsidRPr="00B5330B">
              <w:rPr>
                <w:rFonts w:eastAsia="標楷體" w:hint="eastAsia"/>
                <w:sz w:val="22"/>
                <w:szCs w:val="22"/>
              </w:rPr>
              <w:t>》</w:t>
            </w:r>
          </w:p>
          <w:p w:rsidR="00B5330B" w:rsidRPr="007A023C" w:rsidRDefault="00B5330B" w:rsidP="00F03036">
            <w:pPr>
              <w:adjustRightInd w:val="0"/>
              <w:snapToGrid w:val="0"/>
              <w:spacing w:line="360" w:lineRule="atLeast"/>
              <w:rPr>
                <w:rFonts w:eastAsia="標楷體"/>
                <w:b/>
                <w:sz w:val="22"/>
              </w:rPr>
            </w:pPr>
            <w:r w:rsidRPr="007A023C">
              <w:rPr>
                <w:rFonts w:eastAsia="標楷體" w:hint="eastAsia"/>
                <w:b/>
                <w:sz w:val="22"/>
                <w:szCs w:val="22"/>
              </w:rPr>
              <w:t>材料</w:t>
            </w:r>
            <w:r w:rsidRPr="007A023C">
              <w:rPr>
                <w:rFonts w:eastAsia="標楷體"/>
                <w:b/>
                <w:sz w:val="22"/>
                <w:szCs w:val="22"/>
              </w:rPr>
              <w:t>(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乙</w:t>
            </w:r>
            <w:r w:rsidRPr="007A023C">
              <w:rPr>
                <w:rFonts w:eastAsia="標楷體"/>
                <w:b/>
                <w:sz w:val="22"/>
                <w:szCs w:val="22"/>
              </w:rPr>
              <w:t>)</w:t>
            </w:r>
            <w:r w:rsidR="007E0C5B">
              <w:rPr>
                <w:rFonts w:eastAsia="標楷體" w:hint="eastAsia"/>
                <w:b/>
                <w:sz w:val="22"/>
                <w:szCs w:val="22"/>
              </w:rPr>
              <w:t>虞世南</w:t>
            </w:r>
          </w:p>
          <w:p w:rsidR="00B5330B" w:rsidRPr="00B5330B" w:rsidRDefault="00B5330B" w:rsidP="00B5330B">
            <w:pPr>
              <w:adjustRightInd w:val="0"/>
              <w:snapToGrid w:val="0"/>
              <w:spacing w:line="360" w:lineRule="atLeast"/>
              <w:ind w:firstLineChars="193" w:firstLine="425"/>
              <w:rPr>
                <w:rFonts w:eastAsia="標楷體"/>
                <w:sz w:val="22"/>
                <w:szCs w:val="22"/>
              </w:rPr>
            </w:pPr>
            <w:r w:rsidRPr="00B5330B">
              <w:rPr>
                <w:rFonts w:eastAsia="標楷體"/>
                <w:sz w:val="22"/>
                <w:szCs w:val="22"/>
              </w:rPr>
              <w:t>伏惟陛下覽古今之事，察安危之機，上以社稷為重，下以億兆在念。明選舉，慎賞罰，進賢才，退不肖。聞過即改，從諫如流。為善在於不疑，出令期於必信。頤神養性，省遊畋之娛；雲奢從儉，減工役之費。務靜方內，而不求辟土；載</w:t>
            </w:r>
            <w:r w:rsidRPr="00B5330B">
              <w:rPr>
                <w:rFonts w:eastAsia="標楷體" w:hint="eastAsia"/>
                <w:sz w:val="22"/>
                <w:szCs w:val="22"/>
              </w:rPr>
              <w:t>橐</w:t>
            </w:r>
            <w:r w:rsidRPr="00B5330B">
              <w:rPr>
                <w:rFonts w:eastAsia="標楷體"/>
                <w:sz w:val="22"/>
                <w:szCs w:val="22"/>
              </w:rPr>
              <w:t>弓矢，而不忘武備。凡此數者，雖為國之恒道，陛下之所常行。臣之愚昧，惟願陛下思而不怠，則至道之美與三、五</w:t>
            </w:r>
            <w:r w:rsidR="00B476C0" w:rsidRPr="00B5330B">
              <w:rPr>
                <w:rFonts w:eastAsia="標楷體"/>
                <w:sz w:val="22"/>
                <w:szCs w:val="22"/>
              </w:rPr>
              <w:t>比</w:t>
            </w:r>
            <w:r w:rsidR="00B476C0">
              <w:rPr>
                <w:rFonts w:eastAsia="標楷體"/>
                <w:sz w:val="22"/>
                <w:szCs w:val="22"/>
              </w:rPr>
              <w:t>隆，</w:t>
            </w:r>
            <w:r w:rsidR="00B476C0">
              <w:rPr>
                <w:rFonts w:eastAsia="標楷體" w:hint="eastAsia"/>
                <w:sz w:val="22"/>
                <w:szCs w:val="22"/>
              </w:rPr>
              <w:t>億</w:t>
            </w:r>
            <w:r w:rsidRPr="00B5330B">
              <w:rPr>
                <w:rFonts w:eastAsia="標楷體"/>
                <w:sz w:val="22"/>
                <w:szCs w:val="22"/>
              </w:rPr>
              <w:t>載之祚與天地長久。</w:t>
            </w:r>
            <w:r w:rsidRPr="00B5330B">
              <w:rPr>
                <w:rFonts w:eastAsia="標楷體" w:hint="eastAsia"/>
                <w:sz w:val="22"/>
                <w:szCs w:val="22"/>
              </w:rPr>
              <w:t>《貞觀政要‧</w:t>
            </w:r>
            <w:r w:rsidR="00B476C0">
              <w:rPr>
                <w:rFonts w:eastAsia="標楷體" w:hint="eastAsia"/>
                <w:sz w:val="22"/>
                <w:szCs w:val="22"/>
              </w:rPr>
              <w:t>論</w:t>
            </w:r>
            <w:r w:rsidRPr="00B5330B">
              <w:rPr>
                <w:rFonts w:eastAsia="標楷體" w:hint="eastAsia"/>
                <w:sz w:val="22"/>
                <w:szCs w:val="22"/>
              </w:rPr>
              <w:t>災祥》</w:t>
            </w:r>
          </w:p>
          <w:p w:rsidR="00B5330B" w:rsidRPr="007A023C" w:rsidRDefault="00B5330B" w:rsidP="00B5330B">
            <w:pPr>
              <w:adjustRightInd w:val="0"/>
              <w:snapToGrid w:val="0"/>
              <w:spacing w:line="360" w:lineRule="atLeast"/>
              <w:ind w:firstLineChars="193" w:firstLine="502"/>
              <w:rPr>
                <w:rFonts w:eastAsia="標楷體"/>
                <w:b/>
                <w:spacing w:val="20"/>
                <w:sz w:val="22"/>
              </w:rPr>
            </w:pPr>
          </w:p>
        </w:tc>
      </w:tr>
    </w:tbl>
    <w:p w:rsidR="008C6B35" w:rsidRDefault="008C6B35" w:rsidP="008C6B35">
      <w:pPr>
        <w:pStyle w:val="aa"/>
        <w:adjustRightInd w:val="0"/>
        <w:snapToGrid w:val="0"/>
        <w:spacing w:line="360" w:lineRule="atLeast"/>
        <w:ind w:leftChars="-1" w:left="-2" w:firstLineChars="13" w:firstLine="31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>（一）</w:t>
      </w:r>
      <w:r w:rsidRPr="00DA2928">
        <w:rPr>
          <w:rFonts w:ascii="Times New Roman" w:hAnsi="Times New Roman" w:hint="eastAsia"/>
          <w:b/>
          <w:color w:val="FF0000"/>
          <w:szCs w:val="24"/>
        </w:rPr>
        <w:t>相同之處：</w:t>
      </w:r>
    </w:p>
    <w:p w:rsidR="00B476C0" w:rsidRDefault="008C6B35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>1.</w:t>
      </w:r>
      <w:r>
        <w:rPr>
          <w:rFonts w:ascii="Times New Roman" w:hAnsi="Times New Roman" w:hint="eastAsia"/>
          <w:color w:val="FF0000"/>
          <w:szCs w:val="24"/>
        </w:rPr>
        <w:t>魏徵言「</w:t>
      </w:r>
      <w:r w:rsidRPr="009907C1">
        <w:rPr>
          <w:rFonts w:ascii="Times New Roman" w:hAnsi="新細明體" w:hint="eastAsia"/>
          <w:color w:val="FF0000"/>
          <w:sz w:val="22"/>
        </w:rPr>
        <w:t>節遊勤政</w:t>
      </w:r>
      <w:r>
        <w:rPr>
          <w:rFonts w:ascii="Times New Roman" w:hAnsi="新細明體" w:hint="eastAsia"/>
          <w:color w:val="FF0000"/>
          <w:sz w:val="22"/>
        </w:rPr>
        <w:t>」：虞世南言</w:t>
      </w:r>
      <w:r w:rsidRPr="008C6B35">
        <w:rPr>
          <w:rFonts w:ascii="Times New Roman" w:hAnsi="Times New Roman" w:hint="eastAsia"/>
          <w:color w:val="FF0000"/>
          <w:szCs w:val="24"/>
        </w:rPr>
        <w:t>「</w:t>
      </w:r>
      <w:r w:rsidRPr="008C6B35">
        <w:rPr>
          <w:rFonts w:ascii="Times New Roman" w:hAnsi="Times New Roman"/>
          <w:color w:val="FF0000"/>
          <w:szCs w:val="24"/>
        </w:rPr>
        <w:t>頤神養性，省遊畋之娛；雲奢從儉，減工役之費」</w:t>
      </w:r>
      <w:r w:rsidRPr="008C6B35">
        <w:rPr>
          <w:rFonts w:ascii="Times New Roman" w:hAnsi="Times New Roman" w:hint="eastAsia"/>
          <w:color w:val="FF0000"/>
          <w:szCs w:val="24"/>
        </w:rPr>
        <w:t>皆希望君王</w:t>
      </w:r>
      <w:r w:rsidR="00F66C41" w:rsidRPr="009907C1">
        <w:rPr>
          <w:rFonts w:ascii="Times New Roman" w:hAnsi="Times New Roman" w:hint="eastAsia"/>
          <w:color w:val="FF0000"/>
          <w:sz w:val="22"/>
        </w:rPr>
        <w:t>克制欲望</w:t>
      </w:r>
      <w:r w:rsidR="00F66C41">
        <w:rPr>
          <w:rFonts w:ascii="Times New Roman" w:hAnsi="Times New Roman" w:hint="eastAsia"/>
          <w:color w:val="FF0000"/>
          <w:sz w:val="22"/>
        </w:rPr>
        <w:t>，</w:t>
      </w:r>
      <w:r w:rsidRPr="008C6B35">
        <w:rPr>
          <w:rFonts w:ascii="Times New Roman" w:hAnsi="Times New Roman" w:hint="eastAsia"/>
          <w:color w:val="FF0000"/>
          <w:szCs w:val="24"/>
        </w:rPr>
        <w:t>戒奢以儉</w:t>
      </w:r>
      <w:r>
        <w:rPr>
          <w:rFonts w:ascii="Times New Roman" w:hAnsi="Times New Roman" w:hint="eastAsia"/>
          <w:color w:val="FF0000"/>
          <w:szCs w:val="24"/>
        </w:rPr>
        <w:t>。</w:t>
      </w:r>
    </w:p>
    <w:p w:rsidR="008C6B35" w:rsidRPr="00F66C41" w:rsidRDefault="008C6B35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新細明體"/>
          <w:color w:val="FF0000"/>
          <w:sz w:val="22"/>
        </w:rPr>
      </w:pPr>
      <w:r>
        <w:rPr>
          <w:rFonts w:ascii="Times New Roman" w:hAnsi="Times New Roman" w:hint="eastAsia"/>
          <w:color w:val="FF0000"/>
          <w:szCs w:val="24"/>
        </w:rPr>
        <w:t>2.</w:t>
      </w:r>
      <w:r w:rsidRPr="008C6B35">
        <w:rPr>
          <w:rFonts w:ascii="Times New Roman" w:hAnsi="Times New Roman" w:hint="eastAsia"/>
          <w:color w:val="FF0000"/>
          <w:szCs w:val="24"/>
        </w:rPr>
        <w:t xml:space="preserve"> </w:t>
      </w:r>
      <w:r>
        <w:rPr>
          <w:rFonts w:ascii="Times New Roman" w:hAnsi="Times New Roman" w:hint="eastAsia"/>
          <w:color w:val="FF0000"/>
          <w:szCs w:val="24"/>
        </w:rPr>
        <w:t>魏徵言「</w:t>
      </w:r>
      <w:r w:rsidRPr="009907C1">
        <w:rPr>
          <w:rFonts w:ascii="Times New Roman" w:hAnsi="新細明體" w:hint="eastAsia"/>
          <w:color w:val="FF0000"/>
          <w:sz w:val="22"/>
        </w:rPr>
        <w:t>納諫黜惡</w:t>
      </w:r>
      <w:r>
        <w:rPr>
          <w:rFonts w:ascii="Times New Roman" w:hAnsi="新細明體" w:hint="eastAsia"/>
          <w:color w:val="FF0000"/>
          <w:sz w:val="22"/>
        </w:rPr>
        <w:t>」：虞世南言「</w:t>
      </w:r>
      <w:r w:rsidRPr="00F66C41">
        <w:rPr>
          <w:rFonts w:ascii="Times New Roman" w:hAnsi="新細明體"/>
          <w:color w:val="FF0000"/>
          <w:sz w:val="22"/>
        </w:rPr>
        <w:t>進賢才，退不肖。聞過即改，從諫如流」</w:t>
      </w:r>
      <w:r w:rsidR="007E0C5B">
        <w:rPr>
          <w:rFonts w:ascii="Times New Roman" w:hAnsi="新細明體" w:hint="eastAsia"/>
          <w:color w:val="FF0000"/>
          <w:sz w:val="22"/>
        </w:rPr>
        <w:t>皆重視人君</w:t>
      </w:r>
      <w:r w:rsidRPr="009907C1">
        <w:rPr>
          <w:rFonts w:ascii="Times New Roman" w:hAnsi="新細明體" w:hint="eastAsia"/>
          <w:color w:val="FF0000"/>
          <w:sz w:val="22"/>
        </w:rPr>
        <w:t>應</w:t>
      </w:r>
      <w:r w:rsidR="00F66C41" w:rsidRPr="009907C1">
        <w:rPr>
          <w:rFonts w:ascii="Times New Roman" w:hAnsi="Times New Roman" w:hint="eastAsia"/>
          <w:color w:val="FF0000"/>
          <w:sz w:val="22"/>
        </w:rPr>
        <w:t>道德修養</w:t>
      </w:r>
      <w:r w:rsidR="00F66C41">
        <w:rPr>
          <w:rFonts w:ascii="Times New Roman" w:hAnsi="Times New Roman" w:hint="eastAsia"/>
          <w:color w:val="FF0000"/>
          <w:sz w:val="22"/>
        </w:rPr>
        <w:t>，</w:t>
      </w:r>
      <w:r w:rsidRPr="009907C1">
        <w:rPr>
          <w:rFonts w:ascii="Times New Roman" w:hAnsi="新細明體" w:hint="eastAsia"/>
          <w:color w:val="FF0000"/>
          <w:sz w:val="22"/>
        </w:rPr>
        <w:t>虛心納諫、端正己身，</w:t>
      </w:r>
      <w:r>
        <w:rPr>
          <w:rFonts w:ascii="Times New Roman" w:hAnsi="新細明體" w:hint="eastAsia"/>
          <w:color w:val="FF0000"/>
          <w:sz w:val="22"/>
        </w:rPr>
        <w:t>接受諍言。</w:t>
      </w:r>
    </w:p>
    <w:p w:rsidR="008C6B35" w:rsidRDefault="008C6B35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新細明體"/>
          <w:color w:val="FF0000"/>
          <w:sz w:val="22"/>
        </w:rPr>
      </w:pPr>
      <w:r w:rsidRPr="00F66C41">
        <w:rPr>
          <w:rFonts w:ascii="Times New Roman" w:hAnsi="新細明體" w:hint="eastAsia"/>
          <w:color w:val="FF0000"/>
          <w:sz w:val="22"/>
        </w:rPr>
        <w:t xml:space="preserve">3. </w:t>
      </w:r>
      <w:r w:rsidRPr="00F66C41">
        <w:rPr>
          <w:rFonts w:ascii="Times New Roman" w:hAnsi="新細明體" w:hint="eastAsia"/>
          <w:color w:val="FF0000"/>
          <w:sz w:val="22"/>
        </w:rPr>
        <w:t>魏徵言「賞罰公正</w:t>
      </w:r>
      <w:r>
        <w:rPr>
          <w:rFonts w:ascii="Times New Roman" w:hAnsi="新細明體" w:hint="eastAsia"/>
          <w:color w:val="FF0000"/>
          <w:sz w:val="22"/>
        </w:rPr>
        <w:t>」：虞世南言「</w:t>
      </w:r>
      <w:r w:rsidRPr="00F66C41">
        <w:rPr>
          <w:rFonts w:ascii="Times New Roman" w:hAnsi="新細明體"/>
          <w:color w:val="FF0000"/>
          <w:sz w:val="22"/>
        </w:rPr>
        <w:t>明選舉，慎賞罰」</w:t>
      </w:r>
      <w:r w:rsidR="00A272EA">
        <w:rPr>
          <w:rFonts w:ascii="Times New Roman" w:hAnsi="新細明體"/>
          <w:color w:val="FF0000"/>
          <w:sz w:val="22"/>
        </w:rPr>
        <w:t>人</w:t>
      </w:r>
      <w:r w:rsidR="00A272EA">
        <w:rPr>
          <w:rFonts w:ascii="Times New Roman" w:hAnsi="新細明體" w:hint="eastAsia"/>
          <w:color w:val="FF0000"/>
          <w:sz w:val="22"/>
        </w:rPr>
        <w:t>主</w:t>
      </w:r>
      <w:r w:rsidR="00F66C41" w:rsidRPr="009907C1">
        <w:rPr>
          <w:rFonts w:ascii="Times New Roman" w:hAnsi="新細明體" w:hint="eastAsia"/>
          <w:color w:val="FF0000"/>
          <w:sz w:val="22"/>
        </w:rPr>
        <w:t>應避用私人</w:t>
      </w:r>
      <w:r w:rsidR="00A272EA">
        <w:rPr>
          <w:rFonts w:ascii="Times New Roman" w:hAnsi="新細明體" w:hint="eastAsia"/>
          <w:color w:val="FF0000"/>
          <w:sz w:val="22"/>
        </w:rPr>
        <w:t>心，任</w:t>
      </w:r>
      <w:r w:rsidR="00F66C41" w:rsidRPr="00F66C41">
        <w:rPr>
          <w:rFonts w:ascii="Times New Roman" w:hAnsi="新細明體" w:hint="eastAsia"/>
          <w:color w:val="FF0000"/>
          <w:sz w:val="22"/>
        </w:rPr>
        <w:t>才適所</w:t>
      </w:r>
      <w:r w:rsidRPr="00F66C41">
        <w:rPr>
          <w:rFonts w:ascii="Times New Roman" w:hAnsi="新細明體" w:hint="eastAsia"/>
          <w:color w:val="FF0000"/>
          <w:sz w:val="22"/>
        </w:rPr>
        <w:t>，</w:t>
      </w:r>
      <w:r w:rsidRPr="009907C1">
        <w:rPr>
          <w:rFonts w:ascii="Times New Roman" w:hAnsi="新細明體" w:hint="eastAsia"/>
          <w:color w:val="FF0000"/>
          <w:sz w:val="22"/>
        </w:rPr>
        <w:t>賞罰</w:t>
      </w:r>
      <w:r>
        <w:rPr>
          <w:rFonts w:ascii="Times New Roman" w:hAnsi="新細明體" w:hint="eastAsia"/>
          <w:color w:val="FF0000"/>
          <w:sz w:val="22"/>
        </w:rPr>
        <w:t>分明</w:t>
      </w:r>
      <w:r w:rsidR="00F66C41">
        <w:rPr>
          <w:rFonts w:ascii="Times New Roman" w:hAnsi="新細明體" w:hint="eastAsia"/>
          <w:color w:val="FF0000"/>
          <w:sz w:val="22"/>
        </w:rPr>
        <w:t>。</w:t>
      </w:r>
    </w:p>
    <w:p w:rsidR="00DA2928" w:rsidRDefault="00F66C41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新細明體"/>
          <w:color w:val="FF0000"/>
          <w:sz w:val="22"/>
        </w:rPr>
      </w:pPr>
      <w:r w:rsidRPr="00DA2928">
        <w:rPr>
          <w:rFonts w:ascii="Times New Roman" w:hAnsi="Times New Roman" w:hint="eastAsia"/>
          <w:b/>
          <w:color w:val="FF0000"/>
          <w:szCs w:val="24"/>
        </w:rPr>
        <w:t>相異之處：</w:t>
      </w:r>
      <w:r w:rsidR="00DA2928">
        <w:rPr>
          <w:rFonts w:ascii="Times New Roman" w:hAnsi="新細明體" w:hint="eastAsia"/>
          <w:color w:val="FF0000"/>
          <w:sz w:val="22"/>
        </w:rPr>
        <w:t>虞世南比魏徵多提出了「信用」與「武備」的重要性。</w:t>
      </w:r>
    </w:p>
    <w:p w:rsidR="00F66C41" w:rsidRPr="00DA2928" w:rsidRDefault="00F66C41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Times New Roman"/>
          <w:color w:val="FF0000"/>
          <w:szCs w:val="24"/>
        </w:rPr>
      </w:pPr>
      <w:r w:rsidRPr="00DA2928">
        <w:rPr>
          <w:rFonts w:ascii="Times New Roman" w:hAnsi="Times New Roman" w:hint="eastAsia"/>
          <w:color w:val="FF0000"/>
          <w:szCs w:val="24"/>
        </w:rPr>
        <w:t xml:space="preserve">1. </w:t>
      </w:r>
      <w:r w:rsidRPr="00DA2928">
        <w:rPr>
          <w:rFonts w:ascii="Times New Roman" w:hAnsi="Times New Roman" w:hint="eastAsia"/>
          <w:color w:val="FF0000"/>
          <w:szCs w:val="24"/>
        </w:rPr>
        <w:t>虞世南言「</w:t>
      </w:r>
      <w:r w:rsidRPr="00DA2928">
        <w:rPr>
          <w:rFonts w:ascii="Times New Roman" w:hAnsi="Times New Roman"/>
          <w:color w:val="FF0000"/>
          <w:szCs w:val="24"/>
        </w:rPr>
        <w:t>為善在於不疑，出令期於必信。」</w:t>
      </w:r>
      <w:r w:rsidRPr="00DA2928">
        <w:rPr>
          <w:rFonts w:ascii="Times New Roman" w:hAnsi="Times New Roman" w:hint="eastAsia"/>
          <w:color w:val="FF0000"/>
          <w:szCs w:val="24"/>
        </w:rPr>
        <w:t>更進一步講求用人不疑，講求法令的信實，建之君王的威信。</w:t>
      </w:r>
    </w:p>
    <w:p w:rsidR="00F66C41" w:rsidRDefault="00F66C41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Times New Roman"/>
          <w:color w:val="FF0000"/>
          <w:szCs w:val="24"/>
        </w:rPr>
      </w:pPr>
      <w:r w:rsidRPr="00DA2928">
        <w:rPr>
          <w:rFonts w:ascii="Times New Roman" w:hAnsi="Times New Roman" w:hint="eastAsia"/>
          <w:color w:val="FF0000"/>
          <w:szCs w:val="24"/>
        </w:rPr>
        <w:t xml:space="preserve">2. </w:t>
      </w:r>
      <w:r w:rsidRPr="00DA2928">
        <w:rPr>
          <w:rFonts w:ascii="Times New Roman" w:hAnsi="Times New Roman" w:hint="eastAsia"/>
          <w:color w:val="FF0000"/>
          <w:szCs w:val="24"/>
        </w:rPr>
        <w:t>虞世南言「</w:t>
      </w:r>
      <w:r w:rsidRPr="00DA2928">
        <w:rPr>
          <w:rFonts w:ascii="Times New Roman" w:hAnsi="Times New Roman"/>
          <w:color w:val="FF0000"/>
          <w:szCs w:val="24"/>
        </w:rPr>
        <w:t>務靜方內，而不求辟土；載</w:t>
      </w:r>
      <w:r w:rsidRPr="00DA2928">
        <w:rPr>
          <w:rFonts w:ascii="Times New Roman" w:hAnsi="Times New Roman" w:hint="eastAsia"/>
          <w:color w:val="FF0000"/>
          <w:szCs w:val="24"/>
        </w:rPr>
        <w:t>橐</w:t>
      </w:r>
      <w:r w:rsidRPr="00DA2928">
        <w:rPr>
          <w:rFonts w:ascii="Times New Roman" w:hAnsi="Times New Roman"/>
          <w:color w:val="FF0000"/>
          <w:szCs w:val="24"/>
        </w:rPr>
        <w:t>弓矢，而不忘武備。</w:t>
      </w:r>
      <w:r w:rsidRPr="00DA2928">
        <w:rPr>
          <w:rFonts w:ascii="Times New Roman" w:hAnsi="Times New Roman" w:hint="eastAsia"/>
          <w:color w:val="FF0000"/>
          <w:szCs w:val="24"/>
        </w:rPr>
        <w:t>」不僅重視君主內在的修養，也重視國</w:t>
      </w:r>
      <w:r w:rsidR="00A272EA">
        <w:rPr>
          <w:rFonts w:ascii="Times New Roman" w:hAnsi="Times New Roman" w:hint="eastAsia"/>
          <w:color w:val="FF0000"/>
          <w:szCs w:val="24"/>
        </w:rPr>
        <w:t>家</w:t>
      </w:r>
      <w:r w:rsidRPr="00DA2928">
        <w:rPr>
          <w:rFonts w:ascii="Times New Roman" w:hAnsi="Times New Roman" w:hint="eastAsia"/>
          <w:color w:val="FF0000"/>
          <w:szCs w:val="24"/>
        </w:rPr>
        <w:t>內政與武備的精</w:t>
      </w:r>
      <w:r w:rsidR="00DA2928">
        <w:rPr>
          <w:rFonts w:ascii="Times New Roman" w:hAnsi="Times New Roman" w:hint="eastAsia"/>
          <w:color w:val="FF0000"/>
          <w:szCs w:val="24"/>
        </w:rPr>
        <w:t>進。</w:t>
      </w:r>
    </w:p>
    <w:p w:rsidR="00DA2928" w:rsidRDefault="00DA2928" w:rsidP="00DA2928">
      <w:pPr>
        <w:pStyle w:val="aa"/>
        <w:adjustRightInd w:val="0"/>
        <w:snapToGrid w:val="0"/>
        <w:spacing w:line="360" w:lineRule="atLeast"/>
        <w:ind w:leftChars="-1" w:left="-2" w:firstLineChars="13" w:firstLine="31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>（二）</w:t>
      </w:r>
      <w:r w:rsidRPr="00DA2928">
        <w:rPr>
          <w:rFonts w:ascii="Times New Roman" w:hAnsi="Times New Roman" w:hint="eastAsia"/>
          <w:color w:val="FF0000"/>
          <w:szCs w:val="24"/>
        </w:rPr>
        <w:t>魏徵</w:t>
      </w:r>
      <w:r>
        <w:rPr>
          <w:rFonts w:ascii="Times New Roman" w:hAnsi="Times New Roman" w:hint="eastAsia"/>
          <w:color w:val="FF0000"/>
          <w:szCs w:val="24"/>
        </w:rPr>
        <w:t>與虞世南勸</w:t>
      </w:r>
      <w:r w:rsidRPr="00DA2928">
        <w:rPr>
          <w:rFonts w:ascii="Times New Roman" w:hAnsi="Times New Roman" w:hint="eastAsia"/>
          <w:color w:val="FF0000"/>
          <w:szCs w:val="24"/>
        </w:rPr>
        <w:t>諫君</w:t>
      </w:r>
      <w:r>
        <w:rPr>
          <w:rFonts w:ascii="Times New Roman" w:hAnsi="Times New Roman" w:hint="eastAsia"/>
          <w:color w:val="FF0000"/>
          <w:szCs w:val="24"/>
        </w:rPr>
        <w:t>主</w:t>
      </w:r>
      <w:r w:rsidRPr="00DA2928">
        <w:rPr>
          <w:rFonts w:ascii="Times New Roman" w:hAnsi="Times New Roman" w:hint="eastAsia"/>
          <w:color w:val="FF0000"/>
          <w:szCs w:val="24"/>
        </w:rPr>
        <w:t>的態度</w:t>
      </w:r>
      <w:r w:rsidR="00787361">
        <w:rPr>
          <w:rFonts w:ascii="Times New Roman" w:hAnsi="Times New Roman" w:hint="eastAsia"/>
          <w:color w:val="FF0000"/>
          <w:szCs w:val="24"/>
        </w:rPr>
        <w:t>有所不</w:t>
      </w:r>
      <w:r w:rsidRPr="00DA2928">
        <w:rPr>
          <w:rFonts w:ascii="Times New Roman" w:hAnsi="Times New Roman" w:hint="eastAsia"/>
          <w:color w:val="FF0000"/>
          <w:szCs w:val="24"/>
        </w:rPr>
        <w:t>相同。魏徵</w:t>
      </w:r>
      <w:r>
        <w:rPr>
          <w:rFonts w:ascii="Times New Roman" w:hAnsi="Times New Roman" w:hint="eastAsia"/>
          <w:color w:val="FF0000"/>
          <w:szCs w:val="24"/>
        </w:rPr>
        <w:t>提出「十思」來告誡唐</w:t>
      </w:r>
      <w:r w:rsidRPr="00DA2928">
        <w:rPr>
          <w:rFonts w:ascii="Times New Roman" w:hAnsi="Times New Roman" w:hint="eastAsia"/>
          <w:color w:val="FF0000"/>
          <w:szCs w:val="24"/>
        </w:rPr>
        <w:t>太宗</w:t>
      </w:r>
      <w:r>
        <w:rPr>
          <w:rFonts w:ascii="Times New Roman" w:hAnsi="Times New Roman" w:hint="eastAsia"/>
          <w:color w:val="FF0000"/>
          <w:szCs w:val="24"/>
        </w:rPr>
        <w:t>，可知他</w:t>
      </w:r>
      <w:r w:rsidRPr="00DA2928">
        <w:rPr>
          <w:rFonts w:ascii="Times New Roman" w:hAnsi="Times New Roman" w:hint="eastAsia"/>
          <w:color w:val="FF0000"/>
          <w:szCs w:val="24"/>
        </w:rPr>
        <w:t>規諫君主</w:t>
      </w:r>
      <w:r>
        <w:rPr>
          <w:rFonts w:ascii="Times New Roman" w:hAnsi="Times New Roman" w:hint="eastAsia"/>
          <w:color w:val="FF0000"/>
          <w:szCs w:val="24"/>
        </w:rPr>
        <w:t>是直言不諱，不怕</w:t>
      </w:r>
      <w:r w:rsidRPr="00DA2928">
        <w:rPr>
          <w:rFonts w:ascii="Times New Roman" w:hAnsi="Times New Roman" w:hint="eastAsia"/>
          <w:color w:val="FF0000"/>
          <w:szCs w:val="24"/>
        </w:rPr>
        <w:t>「批逆鱗」會招致殺身之禍</w:t>
      </w:r>
      <w:r>
        <w:rPr>
          <w:rFonts w:ascii="Times New Roman" w:hAnsi="Times New Roman" w:hint="eastAsia"/>
          <w:color w:val="FF0000"/>
          <w:szCs w:val="24"/>
        </w:rPr>
        <w:t>。虞世南</w:t>
      </w:r>
      <w:r w:rsidRPr="00DA2928">
        <w:rPr>
          <w:rFonts w:ascii="Times New Roman" w:hAnsi="Times New Roman" w:hint="eastAsia"/>
          <w:color w:val="FF0000"/>
          <w:szCs w:val="24"/>
        </w:rPr>
        <w:t>規諫君主</w:t>
      </w:r>
      <w:r>
        <w:rPr>
          <w:rFonts w:ascii="Times New Roman" w:hAnsi="Times New Roman" w:hint="eastAsia"/>
          <w:color w:val="FF0000"/>
          <w:szCs w:val="24"/>
        </w:rPr>
        <w:t>從「</w:t>
      </w:r>
      <w:r w:rsidRPr="00DA2928">
        <w:rPr>
          <w:rFonts w:ascii="Times New Roman" w:hAnsi="Times New Roman"/>
          <w:color w:val="FF0000"/>
          <w:szCs w:val="24"/>
        </w:rPr>
        <w:t>伏惟陛下覽古今之事，察安危之機」</w:t>
      </w:r>
      <w:r w:rsidRPr="00DA2928">
        <w:rPr>
          <w:rFonts w:ascii="Times New Roman" w:hAnsi="Times New Roman" w:hint="eastAsia"/>
          <w:color w:val="FF0000"/>
          <w:szCs w:val="24"/>
        </w:rPr>
        <w:t>與</w:t>
      </w:r>
      <w:r>
        <w:rPr>
          <w:rFonts w:ascii="Times New Roman" w:hAnsi="Times New Roman" w:hint="eastAsia"/>
          <w:color w:val="FF0000"/>
          <w:szCs w:val="24"/>
        </w:rPr>
        <w:t>「</w:t>
      </w:r>
      <w:r w:rsidRPr="00DA2928">
        <w:rPr>
          <w:rFonts w:ascii="Times New Roman" w:hAnsi="Times New Roman"/>
          <w:color w:val="FF0000"/>
          <w:szCs w:val="24"/>
        </w:rPr>
        <w:t>凡此數者，雖為國之恒道，陛下之所常行。」</w:t>
      </w:r>
      <w:r>
        <w:rPr>
          <w:rFonts w:ascii="Times New Roman" w:hAnsi="Times New Roman" w:hint="eastAsia"/>
          <w:color w:val="FF0000"/>
          <w:szCs w:val="24"/>
        </w:rPr>
        <w:t>可見他態度比魏徵更</w:t>
      </w:r>
      <w:r w:rsidR="00351353">
        <w:rPr>
          <w:rFonts w:ascii="Times New Roman" w:hAnsi="Times New Roman" w:hint="eastAsia"/>
          <w:color w:val="FF0000"/>
          <w:szCs w:val="24"/>
        </w:rPr>
        <w:t>委婉，先稱頌唐太宗的英明睿智，肯定太宗的治國能力，再陳</w:t>
      </w:r>
      <w:r w:rsidRPr="00DA2928">
        <w:rPr>
          <w:rFonts w:ascii="Times New Roman" w:hAnsi="Times New Roman" w:hint="eastAsia"/>
          <w:color w:val="FF0000"/>
          <w:szCs w:val="24"/>
        </w:rPr>
        <w:t>辭進諫</w:t>
      </w:r>
      <w:r w:rsidR="00351353">
        <w:rPr>
          <w:rFonts w:ascii="Times New Roman" w:hAnsi="Times New Roman" w:hint="eastAsia"/>
          <w:color w:val="FF0000"/>
          <w:szCs w:val="24"/>
        </w:rPr>
        <w:t>改進方向</w:t>
      </w:r>
      <w:r w:rsidRPr="00DA2928">
        <w:rPr>
          <w:rFonts w:ascii="Times New Roman" w:hAnsi="Times New Roman" w:hint="eastAsia"/>
          <w:color w:val="FF0000"/>
          <w:szCs w:val="24"/>
        </w:rPr>
        <w:t>。</w:t>
      </w:r>
      <w:r w:rsidR="00351353">
        <w:rPr>
          <w:rFonts w:ascii="Times New Roman" w:hAnsi="Times New Roman" w:hint="eastAsia"/>
          <w:color w:val="FF0000"/>
          <w:szCs w:val="24"/>
        </w:rPr>
        <w:t>我認為</w:t>
      </w:r>
      <w:r w:rsidRPr="00DA2928">
        <w:rPr>
          <w:rFonts w:ascii="Times New Roman" w:hAnsi="Times New Roman" w:hint="eastAsia"/>
          <w:color w:val="FF0000"/>
          <w:szCs w:val="24"/>
        </w:rPr>
        <w:t>唐太宗應</w:t>
      </w:r>
      <w:r w:rsidR="00351353">
        <w:rPr>
          <w:rFonts w:ascii="Times New Roman" w:hAnsi="Times New Roman" w:hint="eastAsia"/>
          <w:color w:val="FF0000"/>
          <w:szCs w:val="24"/>
        </w:rPr>
        <w:t>該比</w:t>
      </w:r>
      <w:r w:rsidRPr="00DA2928">
        <w:rPr>
          <w:rFonts w:ascii="Times New Roman" w:hAnsi="Times New Roman" w:hint="eastAsia"/>
          <w:color w:val="FF0000"/>
          <w:szCs w:val="24"/>
        </w:rPr>
        <w:t>較</w:t>
      </w:r>
      <w:r w:rsidR="00351353">
        <w:rPr>
          <w:rFonts w:ascii="Times New Roman" w:hAnsi="Times New Roman" w:hint="eastAsia"/>
          <w:color w:val="FF0000"/>
          <w:szCs w:val="24"/>
        </w:rPr>
        <w:t>容易接受虞世南</w:t>
      </w:r>
      <w:r w:rsidRPr="00DA2928">
        <w:rPr>
          <w:rFonts w:ascii="Times New Roman" w:hAnsi="Times New Roman" w:hint="eastAsia"/>
          <w:color w:val="FF0000"/>
          <w:szCs w:val="24"/>
        </w:rPr>
        <w:t>的</w:t>
      </w:r>
      <w:r w:rsidR="00351353">
        <w:rPr>
          <w:rFonts w:ascii="Times New Roman" w:hAnsi="Times New Roman" w:hint="eastAsia"/>
          <w:color w:val="FF0000"/>
          <w:szCs w:val="24"/>
        </w:rPr>
        <w:t>說法。</w:t>
      </w:r>
      <w:r w:rsidR="00787361">
        <w:rPr>
          <w:rFonts w:ascii="Times New Roman" w:hAnsi="Times New Roman" w:hint="eastAsia"/>
          <w:color w:val="FF0000"/>
          <w:szCs w:val="24"/>
        </w:rPr>
        <w:t>其次，</w:t>
      </w:r>
      <w:r w:rsidR="00351353">
        <w:rPr>
          <w:rFonts w:ascii="Times New Roman" w:hAnsi="Times New Roman" w:hint="eastAsia"/>
          <w:color w:val="FF0000"/>
          <w:szCs w:val="24"/>
        </w:rPr>
        <w:t>魏徵的十</w:t>
      </w:r>
      <w:r w:rsidR="00574B84">
        <w:rPr>
          <w:rFonts w:ascii="Times New Roman" w:hAnsi="Times New Roman" w:hint="eastAsia"/>
          <w:color w:val="FF0000"/>
          <w:szCs w:val="24"/>
        </w:rPr>
        <w:t>思，暗引許多先秦諸子的思想，文氣很慎重與沉重。而虞世南</w:t>
      </w:r>
      <w:r w:rsidR="00351353">
        <w:rPr>
          <w:rFonts w:ascii="Times New Roman" w:hAnsi="Times New Roman" w:hint="eastAsia"/>
          <w:color w:val="FF0000"/>
          <w:szCs w:val="24"/>
        </w:rPr>
        <w:t>勸諫的方向也很多，但</w:t>
      </w:r>
      <w:r w:rsidR="00574B84">
        <w:rPr>
          <w:rFonts w:ascii="Times New Roman" w:hAnsi="Times New Roman" w:hint="eastAsia"/>
          <w:color w:val="FF0000"/>
          <w:szCs w:val="24"/>
        </w:rPr>
        <w:t>大多</w:t>
      </w:r>
      <w:r w:rsidR="00351353">
        <w:rPr>
          <w:rFonts w:ascii="Times New Roman" w:hAnsi="Times New Roman" w:hint="eastAsia"/>
          <w:color w:val="FF0000"/>
          <w:szCs w:val="24"/>
        </w:rPr>
        <w:t>使用散</w:t>
      </w:r>
      <w:r w:rsidR="00574B84">
        <w:rPr>
          <w:rFonts w:ascii="Times New Roman" w:hAnsi="Times New Roman" w:hint="eastAsia"/>
          <w:color w:val="FF0000"/>
          <w:szCs w:val="24"/>
        </w:rPr>
        <w:t>文短</w:t>
      </w:r>
      <w:r w:rsidR="00351353">
        <w:rPr>
          <w:rFonts w:ascii="Times New Roman" w:hAnsi="Times New Roman" w:hint="eastAsia"/>
          <w:color w:val="FF0000"/>
          <w:szCs w:val="24"/>
        </w:rPr>
        <w:t>句，讀來比魏徵的排比句更溫和親</w:t>
      </w:r>
      <w:r w:rsidR="00574B84">
        <w:rPr>
          <w:rFonts w:ascii="Times New Roman" w:hAnsi="Times New Roman" w:hint="eastAsia"/>
          <w:color w:val="FF0000"/>
          <w:szCs w:val="24"/>
        </w:rPr>
        <w:t>切，易於實行與接受。（僅供參考）</w:t>
      </w:r>
    </w:p>
    <w:p w:rsidR="00DA2928" w:rsidRPr="00574B84" w:rsidRDefault="00DA2928" w:rsidP="008C6B35">
      <w:pPr>
        <w:pStyle w:val="aa"/>
        <w:adjustRightInd w:val="0"/>
        <w:snapToGrid w:val="0"/>
        <w:spacing w:line="360" w:lineRule="atLeast"/>
        <w:ind w:leftChars="236" w:left="566"/>
        <w:jc w:val="both"/>
        <w:rPr>
          <w:rFonts w:ascii="Times New Roman" w:hAnsi="Times New Roman"/>
          <w:color w:val="FF0000"/>
          <w:szCs w:val="24"/>
        </w:rPr>
      </w:pPr>
    </w:p>
    <w:p w:rsidR="00BF0EE7" w:rsidRDefault="00BF0EE7" w:rsidP="00BF0EE7">
      <w:pPr>
        <w:spacing w:before="1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pct15" w:color="auto" w:fill="FFFFFF"/>
        </w:rPr>
        <w:t>引導寫作</w:t>
      </w:r>
      <w:r w:rsidRPr="00E16C64">
        <w:rPr>
          <w:rFonts w:hint="eastAsia"/>
          <w:b/>
          <w:sz w:val="28"/>
          <w:szCs w:val="28"/>
        </w:rPr>
        <w:t>──</w:t>
      </w:r>
      <w:r w:rsidR="00574B84">
        <w:rPr>
          <w:rFonts w:hint="eastAsia"/>
          <w:b/>
          <w:sz w:val="28"/>
          <w:szCs w:val="28"/>
        </w:rPr>
        <w:t>時事</w:t>
      </w:r>
      <w:r w:rsidR="00DA0866">
        <w:rPr>
          <w:rFonts w:hint="eastAsia"/>
          <w:b/>
          <w:sz w:val="28"/>
          <w:szCs w:val="28"/>
        </w:rPr>
        <w:t>想想</w:t>
      </w:r>
    </w:p>
    <w:p w:rsidR="00B01251" w:rsidRDefault="00872815" w:rsidP="000D65AE">
      <w:pPr>
        <w:spacing w:before="120"/>
        <w:rPr>
          <w:sz w:val="26"/>
          <w:szCs w:val="26"/>
        </w:rPr>
      </w:pPr>
      <w:r w:rsidRPr="000C53F8">
        <w:rPr>
          <w:rFonts w:hint="eastAsia"/>
          <w:sz w:val="26"/>
          <w:szCs w:val="26"/>
        </w:rPr>
        <w:t xml:space="preserve">　</w:t>
      </w:r>
      <w:r w:rsidR="003A152C">
        <w:rPr>
          <w:rFonts w:hint="eastAsia"/>
          <w:sz w:val="26"/>
          <w:szCs w:val="26"/>
        </w:rPr>
        <w:t xml:space="preserve">  </w:t>
      </w:r>
      <w:r w:rsidR="003A152C">
        <w:rPr>
          <w:rFonts w:hint="eastAsia"/>
          <w:sz w:val="26"/>
          <w:szCs w:val="26"/>
        </w:rPr>
        <w:t>近來新聞關切的話題是──</w:t>
      </w:r>
      <w:r w:rsidR="003A152C" w:rsidRPr="00B01251">
        <w:rPr>
          <w:rFonts w:hint="eastAsia"/>
          <w:sz w:val="26"/>
          <w:szCs w:val="26"/>
        </w:rPr>
        <w:t>臺灣的出口總額「連十四黑」</w:t>
      </w:r>
      <w:r w:rsidR="003A152C">
        <w:rPr>
          <w:rFonts w:hint="eastAsia"/>
          <w:sz w:val="26"/>
          <w:szCs w:val="26"/>
        </w:rPr>
        <w:t>，連續十四個月的衰退，</w:t>
      </w:r>
      <w:r w:rsidR="003A152C" w:rsidRPr="00B01251">
        <w:rPr>
          <w:rFonts w:hint="eastAsia"/>
          <w:sz w:val="26"/>
          <w:szCs w:val="26"/>
        </w:rPr>
        <w:t>已追平二○○八年金融海嘯時期的紀錄</w:t>
      </w:r>
      <w:r w:rsidR="003A152C">
        <w:rPr>
          <w:rFonts w:hint="eastAsia"/>
          <w:sz w:val="26"/>
          <w:szCs w:val="26"/>
        </w:rPr>
        <w:t>，人民憂心忡忡，對生活充滿不幸福感。於是當你</w:t>
      </w:r>
      <w:r w:rsidR="003A152C" w:rsidRPr="000C53F8">
        <w:rPr>
          <w:rFonts w:hint="eastAsia"/>
          <w:sz w:val="26"/>
          <w:szCs w:val="26"/>
        </w:rPr>
        <w:t>看到下圖「人民不幸福的來源」調查統計表，</w:t>
      </w:r>
      <w:r w:rsidR="003A152C">
        <w:rPr>
          <w:rFonts w:hint="eastAsia"/>
          <w:sz w:val="26"/>
          <w:szCs w:val="26"/>
        </w:rPr>
        <w:t>請你想想！</w:t>
      </w:r>
      <w:r w:rsidR="003A152C" w:rsidRPr="000C53F8">
        <w:rPr>
          <w:rFonts w:hint="eastAsia"/>
          <w:sz w:val="26"/>
          <w:szCs w:val="26"/>
        </w:rPr>
        <w:t>你會</w:t>
      </w:r>
      <w:r w:rsidR="003A152C">
        <w:rPr>
          <w:rFonts w:hint="eastAsia"/>
          <w:sz w:val="26"/>
          <w:szCs w:val="26"/>
        </w:rPr>
        <w:t>希望國家領導者</w:t>
      </w:r>
      <w:r w:rsidR="003A152C" w:rsidRPr="000C53F8">
        <w:rPr>
          <w:rFonts w:hint="eastAsia"/>
          <w:sz w:val="26"/>
          <w:szCs w:val="26"/>
        </w:rPr>
        <w:t>從哪一方面先著手改進呢？理由與</w:t>
      </w:r>
      <w:r w:rsidR="003A152C">
        <w:rPr>
          <w:rFonts w:hint="eastAsia"/>
          <w:sz w:val="26"/>
          <w:szCs w:val="26"/>
        </w:rPr>
        <w:t>想法</w:t>
      </w:r>
      <w:r w:rsidR="003A152C" w:rsidRPr="000C53F8">
        <w:rPr>
          <w:rFonts w:hint="eastAsia"/>
          <w:sz w:val="26"/>
          <w:szCs w:val="26"/>
        </w:rPr>
        <w:t>是</w:t>
      </w:r>
      <w:r w:rsidR="003A152C">
        <w:rPr>
          <w:rFonts w:hint="eastAsia"/>
          <w:sz w:val="26"/>
          <w:szCs w:val="26"/>
        </w:rPr>
        <w:t>什麼呢</w:t>
      </w:r>
      <w:r w:rsidR="003A152C" w:rsidRPr="000C53F8">
        <w:rPr>
          <w:rFonts w:hint="eastAsia"/>
          <w:sz w:val="26"/>
          <w:szCs w:val="26"/>
        </w:rPr>
        <w:t>？請自訂題目，文長約</w:t>
      </w:r>
      <w:r w:rsidR="003A152C">
        <w:rPr>
          <w:rFonts w:hint="eastAsia"/>
          <w:sz w:val="26"/>
          <w:szCs w:val="26"/>
        </w:rPr>
        <w:t>5</w:t>
      </w:r>
      <w:r w:rsidR="003A152C" w:rsidRPr="000C53F8">
        <w:rPr>
          <w:rFonts w:hint="eastAsia"/>
          <w:sz w:val="26"/>
          <w:szCs w:val="26"/>
        </w:rPr>
        <w:t>00</w:t>
      </w:r>
      <w:r w:rsidR="003A152C" w:rsidRPr="000C53F8">
        <w:rPr>
          <w:rFonts w:hint="eastAsia"/>
          <w:sz w:val="26"/>
          <w:szCs w:val="26"/>
        </w:rPr>
        <w:t>字</w:t>
      </w:r>
      <w:r w:rsidR="003A152C">
        <w:rPr>
          <w:rFonts w:hint="eastAsia"/>
          <w:sz w:val="26"/>
          <w:szCs w:val="26"/>
        </w:rPr>
        <w:t>。</w:t>
      </w:r>
    </w:p>
    <w:p w:rsidR="00BF0EE7" w:rsidRPr="000C53F8" w:rsidRDefault="00872815" w:rsidP="000C53F8">
      <w:pPr>
        <w:spacing w:before="180"/>
        <w:rPr>
          <w:sz w:val="26"/>
          <w:szCs w:val="26"/>
        </w:rPr>
      </w:pPr>
      <w:r w:rsidRPr="000C53F8">
        <w:rPr>
          <w:rFonts w:hint="eastAsia"/>
          <w:sz w:val="26"/>
          <w:szCs w:val="26"/>
        </w:rPr>
        <w:t>（例</w:t>
      </w:r>
      <w:r w:rsidR="00B01251">
        <w:rPr>
          <w:rFonts w:hint="eastAsia"/>
          <w:sz w:val="26"/>
          <w:szCs w:val="26"/>
        </w:rPr>
        <w:t>如</w:t>
      </w:r>
      <w:r w:rsidRPr="000C53F8">
        <w:rPr>
          <w:rFonts w:hint="eastAsia"/>
          <w:sz w:val="26"/>
          <w:szCs w:val="26"/>
        </w:rPr>
        <w:t>：高學費</w:t>
      </w:r>
      <w:r w:rsidR="000C53F8" w:rsidRPr="000C53F8">
        <w:rPr>
          <w:rFonts w:hint="eastAsia"/>
          <w:sz w:val="26"/>
          <w:szCs w:val="26"/>
        </w:rPr>
        <w:t>、</w:t>
      </w:r>
      <w:r w:rsidRPr="000C53F8">
        <w:rPr>
          <w:rFonts w:hint="eastAsia"/>
          <w:sz w:val="26"/>
          <w:szCs w:val="26"/>
        </w:rPr>
        <w:t>升學壓力</w:t>
      </w:r>
      <w:r w:rsidR="00BF0EE7" w:rsidRPr="000C53F8">
        <w:rPr>
          <w:rFonts w:hint="eastAsia"/>
          <w:sz w:val="26"/>
          <w:szCs w:val="26"/>
        </w:rPr>
        <w:t>／教育</w:t>
      </w:r>
      <w:r w:rsidRPr="000C53F8">
        <w:rPr>
          <w:rFonts w:hint="eastAsia"/>
          <w:sz w:val="26"/>
          <w:szCs w:val="26"/>
        </w:rPr>
        <w:t>，高房價</w:t>
      </w:r>
      <w:r w:rsidR="000C53F8" w:rsidRPr="000C53F8">
        <w:rPr>
          <w:rFonts w:hint="eastAsia"/>
          <w:sz w:val="26"/>
          <w:szCs w:val="26"/>
        </w:rPr>
        <w:t>、</w:t>
      </w:r>
      <w:r w:rsidRPr="000C53F8">
        <w:rPr>
          <w:rFonts w:hint="eastAsia"/>
          <w:sz w:val="26"/>
          <w:szCs w:val="26"/>
        </w:rPr>
        <w:t>公共設施差／經濟，工時長薪質低／勞工，健保鎖卡／社會福利</w:t>
      </w:r>
      <w:r w:rsidR="00BF0EE7" w:rsidRPr="000C53F8">
        <w:rPr>
          <w:rFonts w:hint="eastAsia"/>
          <w:sz w:val="26"/>
          <w:szCs w:val="26"/>
        </w:rPr>
        <w:t>……）</w:t>
      </w:r>
      <w:r w:rsidRPr="000C53F8">
        <w:rPr>
          <w:rFonts w:hint="eastAsia"/>
          <w:sz w:val="26"/>
          <w:szCs w:val="26"/>
        </w:rPr>
        <w:t>資料來源</w:t>
      </w:r>
      <w:r w:rsidRPr="000C53F8">
        <w:rPr>
          <w:sz w:val="26"/>
          <w:szCs w:val="26"/>
        </w:rPr>
        <w:t>http://www.ettoday.net/news/20120411/38268.htm</w:t>
      </w:r>
    </w:p>
    <w:p w:rsidR="007F41EC" w:rsidRPr="00BF0EE7" w:rsidRDefault="000C53F8" w:rsidP="00A3434B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135890</wp:posOffset>
            </wp:positionV>
            <wp:extent cx="4102100" cy="2633980"/>
            <wp:effectExtent l="19050" t="0" r="0" b="0"/>
            <wp:wrapTight wrapText="bothSides">
              <wp:wrapPolygon edited="0">
                <wp:start x="-100" y="0"/>
                <wp:lineTo x="-100" y="21402"/>
                <wp:lineTo x="21567" y="21402"/>
                <wp:lineTo x="21567" y="0"/>
                <wp:lineTo x="-100" y="0"/>
              </wp:wrapPolygon>
            </wp:wrapTight>
            <wp:docPr id="3" name="圖片 2" descr="d7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0690.jpg"/>
                    <pic:cNvPicPr/>
                  </pic:nvPicPr>
                  <pic:blipFill>
                    <a:blip r:embed="rId8" cstate="print"/>
                    <a:srcRect t="4372" b="10018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1EC" w:rsidRPr="00872815" w:rsidRDefault="007F41EC" w:rsidP="00A3434B">
      <w:pPr>
        <w:rPr>
          <w:color w:val="FF0000"/>
        </w:rPr>
      </w:pPr>
    </w:p>
    <w:sectPr w:rsidR="007F41EC" w:rsidRPr="00872815" w:rsidSect="001F57F4">
      <w:footerReference w:type="default" r:id="rId9"/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36" w:rsidRDefault="00F03036" w:rsidP="005702BF">
      <w:r>
        <w:separator/>
      </w:r>
    </w:p>
  </w:endnote>
  <w:endnote w:type="continuationSeparator" w:id="0">
    <w:p w:rsidR="00F03036" w:rsidRDefault="00F03036" w:rsidP="0057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Lt-HK-BF">
    <w:altName w:val="NSimSun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05063"/>
      <w:docPartObj>
        <w:docPartGallery w:val="Page Numbers (Bottom of Page)"/>
        <w:docPartUnique/>
      </w:docPartObj>
    </w:sdtPr>
    <w:sdtContent>
      <w:p w:rsidR="00F03036" w:rsidRDefault="00F03036">
        <w:pPr>
          <w:pStyle w:val="a6"/>
          <w:jc w:val="center"/>
        </w:pPr>
        <w:fldSimple w:instr=" PAGE   \* MERGEFORMAT ">
          <w:r w:rsidR="00E30BD2" w:rsidRPr="00E30BD2">
            <w:rPr>
              <w:noProof/>
              <w:lang w:val="zh-TW"/>
            </w:rPr>
            <w:t>6</w:t>
          </w:r>
        </w:fldSimple>
      </w:p>
    </w:sdtContent>
  </w:sdt>
  <w:p w:rsidR="00F03036" w:rsidRDefault="00F030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36" w:rsidRDefault="00F03036" w:rsidP="005702BF">
      <w:r>
        <w:separator/>
      </w:r>
    </w:p>
  </w:footnote>
  <w:footnote w:type="continuationSeparator" w:id="0">
    <w:p w:rsidR="00F03036" w:rsidRDefault="00F03036" w:rsidP="0057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0F0"/>
    <w:multiLevelType w:val="hybridMultilevel"/>
    <w:tmpl w:val="2C4CBB3E"/>
    <w:lvl w:ilvl="0" w:tplc="E31C26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145EB92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9561C"/>
    <w:multiLevelType w:val="hybridMultilevel"/>
    <w:tmpl w:val="5D4E1270"/>
    <w:lvl w:ilvl="0" w:tplc="E31C26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CDAE1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74CCC"/>
    <w:multiLevelType w:val="hybridMultilevel"/>
    <w:tmpl w:val="8E3AF1EC"/>
    <w:lvl w:ilvl="0" w:tplc="68C6D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B22E0B"/>
    <w:multiLevelType w:val="hybridMultilevel"/>
    <w:tmpl w:val="3EA81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FB1868"/>
    <w:multiLevelType w:val="hybridMultilevel"/>
    <w:tmpl w:val="1A74559E"/>
    <w:lvl w:ilvl="0" w:tplc="F78C46F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232CBD"/>
    <w:multiLevelType w:val="hybridMultilevel"/>
    <w:tmpl w:val="2FD09AD4"/>
    <w:lvl w:ilvl="0" w:tplc="E31C26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DAE14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411A29"/>
    <w:multiLevelType w:val="hybridMultilevel"/>
    <w:tmpl w:val="9FBA527C"/>
    <w:lvl w:ilvl="0" w:tplc="B0F08F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806500"/>
    <w:multiLevelType w:val="hybridMultilevel"/>
    <w:tmpl w:val="5518CBB2"/>
    <w:lvl w:ilvl="0" w:tplc="3852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308"/>
    <w:rsid w:val="00082FF9"/>
    <w:rsid w:val="000C53F8"/>
    <w:rsid w:val="000D65AE"/>
    <w:rsid w:val="00124152"/>
    <w:rsid w:val="00133571"/>
    <w:rsid w:val="0016133F"/>
    <w:rsid w:val="00166CA0"/>
    <w:rsid w:val="001919F9"/>
    <w:rsid w:val="001A20B8"/>
    <w:rsid w:val="001C6720"/>
    <w:rsid w:val="001F57F4"/>
    <w:rsid w:val="001F5DFE"/>
    <w:rsid w:val="00230BCE"/>
    <w:rsid w:val="00253C3F"/>
    <w:rsid w:val="0027414A"/>
    <w:rsid w:val="00294014"/>
    <w:rsid w:val="002A5AD6"/>
    <w:rsid w:val="002B3727"/>
    <w:rsid w:val="00310C4B"/>
    <w:rsid w:val="00335F3C"/>
    <w:rsid w:val="00351353"/>
    <w:rsid w:val="003A152C"/>
    <w:rsid w:val="003A364E"/>
    <w:rsid w:val="003A71F7"/>
    <w:rsid w:val="003E371A"/>
    <w:rsid w:val="0043325B"/>
    <w:rsid w:val="004F635A"/>
    <w:rsid w:val="00502220"/>
    <w:rsid w:val="005641A6"/>
    <w:rsid w:val="005702BF"/>
    <w:rsid w:val="00574B84"/>
    <w:rsid w:val="0058478F"/>
    <w:rsid w:val="00584BB3"/>
    <w:rsid w:val="005A5BC0"/>
    <w:rsid w:val="005B7BA2"/>
    <w:rsid w:val="006053F3"/>
    <w:rsid w:val="0065051F"/>
    <w:rsid w:val="00650B63"/>
    <w:rsid w:val="00693CDB"/>
    <w:rsid w:val="006C518C"/>
    <w:rsid w:val="007162C4"/>
    <w:rsid w:val="00733D88"/>
    <w:rsid w:val="0074489D"/>
    <w:rsid w:val="00787361"/>
    <w:rsid w:val="007A2EA7"/>
    <w:rsid w:val="007C5739"/>
    <w:rsid w:val="007D7AF4"/>
    <w:rsid w:val="007E0C5B"/>
    <w:rsid w:val="007F0172"/>
    <w:rsid w:val="007F41EC"/>
    <w:rsid w:val="00806663"/>
    <w:rsid w:val="00872815"/>
    <w:rsid w:val="008A2350"/>
    <w:rsid w:val="008A4237"/>
    <w:rsid w:val="008A4A37"/>
    <w:rsid w:val="008B6E99"/>
    <w:rsid w:val="008C6B35"/>
    <w:rsid w:val="008D6E38"/>
    <w:rsid w:val="008E3D30"/>
    <w:rsid w:val="00995B28"/>
    <w:rsid w:val="00A272EA"/>
    <w:rsid w:val="00A3434B"/>
    <w:rsid w:val="00A53A77"/>
    <w:rsid w:val="00A72E8A"/>
    <w:rsid w:val="00AA6957"/>
    <w:rsid w:val="00AE7308"/>
    <w:rsid w:val="00AE7D06"/>
    <w:rsid w:val="00B01251"/>
    <w:rsid w:val="00B476C0"/>
    <w:rsid w:val="00B5330B"/>
    <w:rsid w:val="00B56BFC"/>
    <w:rsid w:val="00B722AB"/>
    <w:rsid w:val="00B90A44"/>
    <w:rsid w:val="00B90C7A"/>
    <w:rsid w:val="00BB1772"/>
    <w:rsid w:val="00BF0EE7"/>
    <w:rsid w:val="00C95A28"/>
    <w:rsid w:val="00CB1CDA"/>
    <w:rsid w:val="00CC2BA6"/>
    <w:rsid w:val="00CD6597"/>
    <w:rsid w:val="00D3068E"/>
    <w:rsid w:val="00D35228"/>
    <w:rsid w:val="00D73365"/>
    <w:rsid w:val="00DA0866"/>
    <w:rsid w:val="00DA2928"/>
    <w:rsid w:val="00E17A88"/>
    <w:rsid w:val="00E30BD2"/>
    <w:rsid w:val="00E40792"/>
    <w:rsid w:val="00E82281"/>
    <w:rsid w:val="00EA2AB1"/>
    <w:rsid w:val="00EA6AE9"/>
    <w:rsid w:val="00EB442A"/>
    <w:rsid w:val="00F03036"/>
    <w:rsid w:val="00F17BB7"/>
    <w:rsid w:val="00F412F9"/>
    <w:rsid w:val="00F54F62"/>
    <w:rsid w:val="00F65604"/>
    <w:rsid w:val="00F66C41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01m">
    <w:name w:val="tab01.m"/>
    <w:basedOn w:val="a"/>
    <w:rsid w:val="00AE7308"/>
    <w:pPr>
      <w:suppressAutoHyphens/>
      <w:overflowPunct w:val="0"/>
      <w:autoSpaceDE w:val="0"/>
      <w:autoSpaceDN w:val="0"/>
      <w:spacing w:line="240" w:lineRule="atLeast"/>
      <w:textAlignment w:val="baseline"/>
    </w:pPr>
    <w:rPr>
      <w:rFonts w:ascii="Calibri" w:eastAsia="Times New Roman" w:hAnsi="Calibri"/>
      <w:color w:val="000000"/>
      <w:kern w:val="3"/>
      <w:sz w:val="22"/>
      <w:szCs w:val="22"/>
    </w:rPr>
  </w:style>
  <w:style w:type="table" w:styleId="a3">
    <w:name w:val="Table Grid"/>
    <w:basedOn w:val="a1"/>
    <w:uiPriority w:val="59"/>
    <w:rsid w:val="00B5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1">
    <w:name w:val="tab01"/>
    <w:basedOn w:val="a"/>
    <w:rsid w:val="00EB442A"/>
    <w:pPr>
      <w:suppressAutoHyphens/>
      <w:overflowPunct w:val="0"/>
      <w:autoSpaceDE w:val="0"/>
      <w:autoSpaceDN w:val="0"/>
      <w:spacing w:line="240" w:lineRule="atLeast"/>
      <w:textAlignment w:val="baseline"/>
    </w:pPr>
    <w:rPr>
      <w:rFonts w:ascii="Calibri" w:eastAsia="Times New Roman" w:hAnsi="Calibri"/>
      <w:color w:val="000000"/>
      <w:kern w:val="3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702B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70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BF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9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A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BB1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5330B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124152"/>
  </w:style>
  <w:style w:type="character" w:styleId="ab">
    <w:name w:val="Emphasis"/>
    <w:basedOn w:val="a0"/>
    <w:uiPriority w:val="20"/>
    <w:qFormat/>
    <w:rsid w:val="00124152"/>
    <w:rPr>
      <w:i/>
      <w:iCs/>
    </w:rPr>
  </w:style>
  <w:style w:type="character" w:customStyle="1" w:styleId="10">
    <w:name w:val="標題 1 字元"/>
    <w:basedOn w:val="a0"/>
    <w:link w:val="1"/>
    <w:uiPriority w:val="9"/>
    <w:rsid w:val="00E30BD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CD5C-E8A7-4183-B794-2359AA37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2016-06-28T06:19:00Z</dcterms:created>
  <dcterms:modified xsi:type="dcterms:W3CDTF">2016-06-28T14:01:00Z</dcterms:modified>
</cp:coreProperties>
</file>