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8B75F1" w14:textId="4D9E3B42" w:rsidR="00263C02" w:rsidRPr="003A378D" w:rsidRDefault="00423933" w:rsidP="00263C02">
      <w:pPr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 w:hint="eastAsia"/>
          <w:b/>
          <w:sz w:val="32"/>
          <w:szCs w:val="32"/>
        </w:rPr>
        <w:t>生存攻略：</w:t>
      </w:r>
      <w:r w:rsidR="00A6427B" w:rsidRPr="00A6427B">
        <w:rPr>
          <w:rFonts w:ascii="Times New Roman" w:eastAsia="標楷體" w:hAnsi="Times New Roman" w:cs="Times New Roman"/>
          <w:b/>
          <w:sz w:val="32"/>
          <w:szCs w:val="32"/>
        </w:rPr>
        <w:t>從權謀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到日常的沙場</w:t>
      </w:r>
      <w:r w:rsidR="00263C02">
        <w:rPr>
          <w:rFonts w:ascii="Times New Roman" w:eastAsia="標楷體" w:hAnsi="Times New Roman" w:cs="Times New Roman" w:hint="eastAsia"/>
          <w:b/>
          <w:sz w:val="32"/>
          <w:szCs w:val="32"/>
        </w:rPr>
        <w:t>─</w:t>
      </w:r>
      <w:r w:rsidR="00263C02" w:rsidRPr="003A378D">
        <w:rPr>
          <w:rFonts w:ascii="Times New Roman" w:eastAsia="標楷體" w:hAnsi="Times New Roman" w:cs="Times New Roman"/>
          <w:b/>
          <w:sz w:val="32"/>
          <w:szCs w:val="32"/>
        </w:rPr>
        <w:t>〈</w:t>
      </w:r>
      <w:r w:rsidR="006D2B6D">
        <w:rPr>
          <w:rFonts w:ascii="Times New Roman" w:eastAsia="標楷體" w:hAnsi="Times New Roman" w:cs="Times New Roman" w:hint="eastAsia"/>
          <w:b/>
          <w:sz w:val="32"/>
          <w:szCs w:val="32"/>
        </w:rPr>
        <w:t>孫子選</w:t>
      </w:r>
      <w:r w:rsidR="00263C02" w:rsidRPr="003A378D">
        <w:rPr>
          <w:rFonts w:ascii="Times New Roman" w:eastAsia="標楷體" w:hAnsi="Times New Roman" w:cs="Times New Roman"/>
          <w:b/>
          <w:sz w:val="32"/>
          <w:szCs w:val="32"/>
        </w:rPr>
        <w:t>〉學習單</w:t>
      </w:r>
    </w:p>
    <w:p w14:paraId="70386684" w14:textId="78942614" w:rsidR="00263C02" w:rsidRPr="003A378D" w:rsidRDefault="00263C02" w:rsidP="00263C02">
      <w:pPr>
        <w:jc w:val="right"/>
        <w:rPr>
          <w:rFonts w:ascii="Times New Roman" w:eastAsia="標楷體" w:hAnsi="Times New Roman" w:cs="Times New Roman"/>
        </w:rPr>
      </w:pPr>
      <w:r w:rsidRPr="003A378D">
        <w:rPr>
          <w:rFonts w:ascii="Times New Roman" w:eastAsia="標楷體" w:hAnsi="Times New Roman" w:cs="Times New Roman"/>
        </w:rPr>
        <w:t>設計者：高雄市立楠梓高中</w:t>
      </w:r>
      <w:r w:rsidRPr="003A378D">
        <w:rPr>
          <w:rFonts w:ascii="Times New Roman" w:eastAsia="標楷體" w:hAnsi="Times New Roman" w:cs="Times New Roman"/>
        </w:rPr>
        <w:t xml:space="preserve"> </w:t>
      </w:r>
      <w:r w:rsidRPr="003A378D">
        <w:rPr>
          <w:rFonts w:ascii="Times New Roman" w:eastAsia="標楷體" w:hAnsi="Times New Roman" w:cs="Times New Roman"/>
        </w:rPr>
        <w:t>顏嘉儀</w:t>
      </w:r>
    </w:p>
    <w:p w14:paraId="3EC1D4E2" w14:textId="7182CD02" w:rsidR="00263C02" w:rsidRDefault="00263C02" w:rsidP="00263C02">
      <w:pPr>
        <w:rPr>
          <w:rFonts w:ascii="Times New Roman" w:eastAsia="標楷體" w:hAnsi="Times New Roman" w:cs="Times New Roman"/>
          <w:sz w:val="28"/>
          <w:u w:val="double"/>
        </w:rPr>
      </w:pPr>
      <w:r w:rsidRPr="003A378D">
        <w:rPr>
          <w:rFonts w:ascii="Times New Roman" w:eastAsia="標楷體" w:hAnsi="Times New Roman" w:cs="Times New Roman"/>
          <w:sz w:val="28"/>
          <w:u w:val="double"/>
        </w:rPr>
        <w:t>壹</w:t>
      </w:r>
      <w:r>
        <w:rPr>
          <w:rFonts w:ascii="Times New Roman" w:eastAsia="標楷體" w:hAnsi="Times New Roman" w:cs="Times New Roman" w:hint="eastAsia"/>
          <w:sz w:val="28"/>
          <w:u w:val="double"/>
        </w:rPr>
        <w:t>、</w:t>
      </w:r>
      <w:r w:rsidRPr="003A378D">
        <w:rPr>
          <w:rFonts w:ascii="Times New Roman" w:eastAsia="標楷體" w:hAnsi="Times New Roman" w:cs="Times New Roman"/>
          <w:sz w:val="28"/>
          <w:u w:val="double"/>
        </w:rPr>
        <w:t>課前探索</w:t>
      </w:r>
    </w:p>
    <w:p w14:paraId="45D8C479" w14:textId="7169E187" w:rsidR="00D12DE5" w:rsidRDefault="00DB6377" w:rsidP="00DB6377">
      <w:pPr>
        <w:ind w:leftChars="-45" w:left="18" w:hangingChars="45" w:hanging="126"/>
        <w:rPr>
          <w:rFonts w:ascii="標楷體" w:eastAsia="標楷體" w:hAnsi="標楷體" w:cs="Times New Roman"/>
          <w:b/>
          <w:bCs/>
          <w:sz w:val="28"/>
          <w:szCs w:val="28"/>
        </w:rPr>
      </w:pPr>
      <w:r w:rsidRPr="005A3915">
        <w:rPr>
          <w:rFonts w:ascii="標楷體" w:eastAsia="標楷體" w:hAnsi="標楷體" w:cs="Times New Roman" w:hint="eastAsia"/>
          <w:b/>
          <w:bCs/>
          <w:sz w:val="28"/>
          <w:szCs w:val="28"/>
        </w:rPr>
        <w:t>一、</w:t>
      </w:r>
      <w:r w:rsidR="005D5E7F" w:rsidRPr="005D5E7F">
        <w:rPr>
          <w:rFonts w:ascii="標楷體" w:eastAsia="標楷體" w:hAnsi="標楷體" w:cs="Times New Roman" w:hint="eastAsia"/>
          <w:b/>
          <w:bCs/>
          <w:sz w:val="28"/>
          <w:szCs w:val="28"/>
        </w:rPr>
        <w:t>兵不厭詐：</w:t>
      </w:r>
      <w:r w:rsidR="005D5E7F">
        <w:rPr>
          <w:rFonts w:ascii="標楷體" w:eastAsia="標楷體" w:hAnsi="標楷體" w:cs="Times New Roman" w:hint="eastAsia"/>
          <w:b/>
          <w:bCs/>
          <w:sz w:val="28"/>
          <w:szCs w:val="28"/>
        </w:rPr>
        <w:t>「</w:t>
      </w:r>
      <w:r w:rsidR="005D5E7F" w:rsidRPr="005D5E7F">
        <w:rPr>
          <w:rFonts w:ascii="標楷體" w:eastAsia="標楷體" w:hAnsi="標楷體" w:cs="Times New Roman" w:hint="eastAsia"/>
          <w:b/>
          <w:bCs/>
          <w:sz w:val="28"/>
          <w:szCs w:val="28"/>
        </w:rPr>
        <w:t>海龜湯</w:t>
      </w:r>
      <w:r w:rsidR="005D5E7F">
        <w:rPr>
          <w:rFonts w:ascii="標楷體" w:eastAsia="標楷體" w:hAnsi="標楷體" w:cs="Times New Roman" w:hint="eastAsia"/>
          <w:b/>
          <w:bCs/>
          <w:sz w:val="28"/>
          <w:szCs w:val="28"/>
        </w:rPr>
        <w:t>」</w:t>
      </w:r>
      <w:r w:rsidR="005D5E7F" w:rsidRPr="005D5E7F">
        <w:rPr>
          <w:rFonts w:ascii="標楷體" w:eastAsia="標楷體" w:hAnsi="標楷體" w:cs="Times New Roman" w:hint="eastAsia"/>
          <w:b/>
          <w:bCs/>
          <w:sz w:val="28"/>
          <w:szCs w:val="28"/>
        </w:rPr>
        <w:t>的謀略對決！</w:t>
      </w:r>
    </w:p>
    <w:p w14:paraId="77D351E4" w14:textId="231F4E91" w:rsidR="00DB6377" w:rsidRPr="004025C7" w:rsidRDefault="005D5E7F" w:rsidP="005D5E7F">
      <w:pPr>
        <w:ind w:firstLine="480"/>
        <w:jc w:val="both"/>
        <w:rPr>
          <w:rFonts w:ascii="標楷體" w:eastAsia="標楷體" w:hAnsi="標楷體"/>
        </w:rPr>
      </w:pPr>
      <w:r w:rsidRPr="005D5E7F">
        <w:rPr>
          <w:rFonts w:ascii="標楷體" w:eastAsia="標楷體" w:hAnsi="標楷體" w:hint="eastAsia"/>
        </w:rPr>
        <w:t>海龜湯是一個情境猜謎（Situation puzzle）的遊戲，又名</w:t>
      </w:r>
      <w:r w:rsidR="00C4246A">
        <w:rPr>
          <w:rFonts w:ascii="標楷體" w:eastAsia="標楷體" w:hAnsi="標楷體" w:hint="eastAsia"/>
        </w:rPr>
        <w:t>「</w:t>
      </w:r>
      <w:r w:rsidRPr="005D5E7F">
        <w:rPr>
          <w:rFonts w:ascii="標楷體" w:eastAsia="標楷體" w:hAnsi="標楷體" w:hint="eastAsia"/>
        </w:rPr>
        <w:t>水平思考遊戲</w:t>
      </w:r>
      <w:r w:rsidR="00C4246A">
        <w:rPr>
          <w:rFonts w:ascii="標楷體" w:eastAsia="標楷體" w:hAnsi="標楷體" w:hint="eastAsia"/>
        </w:rPr>
        <w:t>」</w:t>
      </w:r>
      <w:r w:rsidRPr="005D5E7F">
        <w:rPr>
          <w:rFonts w:ascii="標楷體" w:eastAsia="標楷體" w:hAnsi="標楷體" w:hint="eastAsia"/>
        </w:rPr>
        <w:t>（Lateral thinking puzzle）和</w:t>
      </w:r>
      <w:r w:rsidR="00C4246A">
        <w:rPr>
          <w:rFonts w:ascii="標楷體" w:eastAsia="標楷體" w:hAnsi="標楷體" w:hint="eastAsia"/>
        </w:rPr>
        <w:t>「</w:t>
      </w:r>
      <w:r w:rsidRPr="005D5E7F">
        <w:rPr>
          <w:rFonts w:ascii="標楷體" w:eastAsia="標楷體" w:hAnsi="標楷體" w:hint="eastAsia"/>
        </w:rPr>
        <w:t>是／不是遊戲</w:t>
      </w:r>
      <w:r w:rsidR="00C4246A">
        <w:rPr>
          <w:rFonts w:ascii="標楷體" w:eastAsia="標楷體" w:hAnsi="標楷體" w:hint="eastAsia"/>
        </w:rPr>
        <w:t>」</w:t>
      </w:r>
      <w:r w:rsidRPr="005D5E7F">
        <w:rPr>
          <w:rFonts w:ascii="標楷體" w:eastAsia="標楷體" w:hAnsi="標楷體" w:hint="eastAsia"/>
        </w:rPr>
        <w:t>，是一種猜測情境型事件真相的智力遊戲，在亞洲部分地區人們稱這遊戲為「海龜湯」。出題者會提出一個難以理解的事件，猜題者必須解開事件的背後原因並拼湊出故事的原貌，</w:t>
      </w:r>
      <w:r w:rsidR="00AA6FF1" w:rsidRPr="00F179EB">
        <w:rPr>
          <w:rFonts w:ascii="標楷體" w:eastAsia="標楷體" w:hAnsi="標楷體" w:hint="eastAsia"/>
        </w:rPr>
        <w:t>可以向</w:t>
      </w:r>
      <w:r w:rsidRPr="005D5E7F">
        <w:rPr>
          <w:rFonts w:ascii="標楷體" w:eastAsia="標楷體" w:hAnsi="標楷體" w:hint="eastAsia"/>
        </w:rPr>
        <w:t>出題者</w:t>
      </w:r>
      <w:r w:rsidR="00AA6FF1">
        <w:rPr>
          <w:rFonts w:ascii="標楷體" w:eastAsia="標楷體" w:hAnsi="標楷體" w:hint="eastAsia"/>
        </w:rPr>
        <w:t>詢問與</w:t>
      </w:r>
      <w:r w:rsidR="00AA6FF1" w:rsidRPr="00F179EB">
        <w:rPr>
          <w:rFonts w:ascii="標楷體" w:eastAsia="標楷體" w:hAnsi="標楷體" w:hint="eastAsia"/>
        </w:rPr>
        <w:t>事件</w:t>
      </w:r>
      <w:r w:rsidRPr="00F179EB">
        <w:rPr>
          <w:rFonts w:ascii="標楷體" w:eastAsia="標楷體" w:hAnsi="標楷體" w:hint="eastAsia"/>
        </w:rPr>
        <w:t>相關</w:t>
      </w:r>
      <w:r w:rsidRPr="005D5E7F">
        <w:rPr>
          <w:rFonts w:ascii="標楷體" w:eastAsia="標楷體" w:hAnsi="標楷體" w:hint="eastAsia"/>
        </w:rPr>
        <w:t>的問題，而猜題過程中出題者只會以</w:t>
      </w:r>
      <w:r w:rsidR="00AA6FF1" w:rsidRPr="00F179EB">
        <w:rPr>
          <w:rFonts w:ascii="標楷體" w:eastAsia="標楷體" w:hAnsi="標楷體" w:hint="eastAsia"/>
        </w:rPr>
        <w:t>「</w:t>
      </w:r>
      <w:r w:rsidRPr="00F179EB">
        <w:rPr>
          <w:rFonts w:ascii="標楷體" w:eastAsia="標楷體" w:hAnsi="標楷體" w:hint="eastAsia"/>
        </w:rPr>
        <w:t>是、不是</w:t>
      </w:r>
      <w:r w:rsidR="00AA6FF1" w:rsidRPr="00F179EB">
        <w:rPr>
          <w:rFonts w:ascii="標楷體" w:eastAsia="標楷體" w:hAnsi="標楷體" w:hint="eastAsia"/>
        </w:rPr>
        <w:t>」</w:t>
      </w:r>
      <w:r w:rsidRPr="00F179EB">
        <w:rPr>
          <w:rFonts w:ascii="標楷體" w:eastAsia="標楷體" w:hAnsi="標楷體" w:hint="eastAsia"/>
        </w:rPr>
        <w:t>或</w:t>
      </w:r>
      <w:r w:rsidR="00AA6FF1" w:rsidRPr="00F179EB">
        <w:rPr>
          <w:rFonts w:ascii="標楷體" w:eastAsia="標楷體" w:hAnsi="標楷體" w:hint="eastAsia"/>
        </w:rPr>
        <w:t>「</w:t>
      </w:r>
      <w:r w:rsidRPr="00F179EB">
        <w:rPr>
          <w:rFonts w:ascii="標楷體" w:eastAsia="標楷體" w:hAnsi="標楷體" w:hint="eastAsia"/>
        </w:rPr>
        <w:t>不重要</w:t>
      </w:r>
      <w:r w:rsidR="00AA6FF1" w:rsidRPr="00F179EB">
        <w:rPr>
          <w:rFonts w:ascii="標楷體" w:eastAsia="標楷體" w:hAnsi="標楷體" w:hint="eastAsia"/>
        </w:rPr>
        <w:t>」</w:t>
      </w:r>
      <w:r w:rsidRPr="005D5E7F">
        <w:rPr>
          <w:rFonts w:ascii="標楷體" w:eastAsia="標楷體" w:hAnsi="標楷體" w:hint="eastAsia"/>
        </w:rPr>
        <w:t>來回答。</w:t>
      </w:r>
      <w:r w:rsidR="004025C7">
        <w:rPr>
          <w:rFonts w:ascii="標楷體" w:eastAsia="標楷體" w:hAnsi="標楷體" w:hint="eastAsia"/>
        </w:rPr>
        <w:t>請閱讀情境一及二，並依照提問嘗試推理並寫下</w:t>
      </w:r>
      <w:r w:rsidR="00AA6FF1" w:rsidRPr="00F179EB">
        <w:rPr>
          <w:rFonts w:ascii="標楷體" w:eastAsia="標楷體" w:hAnsi="標楷體" w:hint="eastAsia"/>
        </w:rPr>
        <w:t>「</w:t>
      </w:r>
      <w:r w:rsidR="004025C7" w:rsidRPr="00F179EB">
        <w:rPr>
          <w:rFonts w:ascii="標楷體" w:eastAsia="標楷體" w:hAnsi="標楷體" w:hint="eastAsia"/>
        </w:rPr>
        <w:t>是或不是</w:t>
      </w:r>
      <w:r w:rsidR="00AA6FF1" w:rsidRPr="00F179EB">
        <w:rPr>
          <w:rFonts w:ascii="標楷體" w:eastAsia="標楷體" w:hAnsi="標楷體" w:hint="eastAsia"/>
        </w:rPr>
        <w:t>」</w:t>
      </w:r>
      <w:r w:rsidR="004025C7">
        <w:rPr>
          <w:rFonts w:ascii="標楷體" w:eastAsia="標楷體" w:hAnsi="標楷體" w:hint="eastAsia"/>
        </w:rPr>
        <w:t>以獲得正確答案。</w:t>
      </w:r>
    </w:p>
    <w:tbl>
      <w:tblPr>
        <w:tblStyle w:val="a6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20"/>
        <w:gridCol w:w="1222"/>
        <w:gridCol w:w="1221"/>
        <w:gridCol w:w="1222"/>
        <w:gridCol w:w="1246"/>
        <w:gridCol w:w="1247"/>
        <w:gridCol w:w="1120"/>
        <w:gridCol w:w="1120"/>
      </w:tblGrid>
      <w:tr w:rsidR="005D5E7F" w14:paraId="31412C72" w14:textId="77777777" w:rsidTr="00BD2699">
        <w:tc>
          <w:tcPr>
            <w:tcW w:w="4814" w:type="dxa"/>
            <w:gridSpan w:val="4"/>
            <w:vAlign w:val="center"/>
          </w:tcPr>
          <w:p w14:paraId="1A61BDC8" w14:textId="3DB08ED5" w:rsidR="005D5E7F" w:rsidRDefault="005D5E7F" w:rsidP="00BD2699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0998D093" wp14:editId="7D9205CC">
                  <wp:extent cx="3092450" cy="1783977"/>
                  <wp:effectExtent l="0" t="0" r="0" b="6985"/>
                  <wp:docPr id="23002277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022772" name="圖片 23002277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871" cy="1800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gridSpan w:val="4"/>
            <w:vAlign w:val="center"/>
          </w:tcPr>
          <w:p w14:paraId="32BA544F" w14:textId="7540840A" w:rsidR="005D5E7F" w:rsidRDefault="004025C7" w:rsidP="00BD2699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47167C74" wp14:editId="159FF111">
                  <wp:extent cx="2919095" cy="1748118"/>
                  <wp:effectExtent l="0" t="0" r="0" b="5080"/>
                  <wp:docPr id="305045579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045579" name="圖片 30504557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125" cy="1770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5E7F" w14:paraId="1F0B3C66" w14:textId="77777777" w:rsidTr="00BD2699">
        <w:tc>
          <w:tcPr>
            <w:tcW w:w="4814" w:type="dxa"/>
            <w:gridSpan w:val="4"/>
            <w:vAlign w:val="center"/>
          </w:tcPr>
          <w:p w14:paraId="2C52F1C6" w14:textId="72E7C246" w:rsidR="005D5E7F" w:rsidRDefault="005D5E7F" w:rsidP="00BD2699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4014DCF5" wp14:editId="541E45A2">
                  <wp:extent cx="3012350" cy="1694329"/>
                  <wp:effectExtent l="0" t="0" r="0" b="1270"/>
                  <wp:docPr id="266460578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460578" name="圖片 26646057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736" cy="1700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gridSpan w:val="4"/>
            <w:vAlign w:val="center"/>
          </w:tcPr>
          <w:p w14:paraId="0512030A" w14:textId="396459F2" w:rsidR="005D5E7F" w:rsidRDefault="004025C7" w:rsidP="00BD2699">
            <w:pPr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59DB6736" wp14:editId="382BB4C5">
                  <wp:extent cx="2988442" cy="1680882"/>
                  <wp:effectExtent l="0" t="0" r="2540" b="0"/>
                  <wp:docPr id="1654504895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504895" name="圖片 165450489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8363" cy="1686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699" w14:paraId="65286D75" w14:textId="77777777" w:rsidTr="00BD2699">
        <w:trPr>
          <w:trHeight w:val="624"/>
        </w:trPr>
        <w:tc>
          <w:tcPr>
            <w:tcW w:w="1203" w:type="dxa"/>
            <w:vAlign w:val="center"/>
          </w:tcPr>
          <w:p w14:paraId="5FFEFA48" w14:textId="2938BC77" w:rsidR="004025C7" w:rsidRPr="004025C7" w:rsidRDefault="004025C7" w:rsidP="004025C7">
            <w:pPr>
              <w:jc w:val="center"/>
              <w:rPr>
                <w:rFonts w:ascii="標楷體" w:eastAsia="標楷體" w:hAnsi="標楷體"/>
                <w:noProof/>
                <w:color w:val="FF0000"/>
                <w:szCs w:val="24"/>
              </w:rPr>
            </w:pPr>
          </w:p>
        </w:tc>
        <w:tc>
          <w:tcPr>
            <w:tcW w:w="1204" w:type="dxa"/>
            <w:vAlign w:val="center"/>
          </w:tcPr>
          <w:p w14:paraId="53D48248" w14:textId="708B4090" w:rsidR="004025C7" w:rsidRPr="004025C7" w:rsidRDefault="004025C7" w:rsidP="004025C7">
            <w:pPr>
              <w:jc w:val="center"/>
              <w:rPr>
                <w:rFonts w:ascii="標楷體" w:eastAsia="標楷體" w:hAnsi="標楷體"/>
                <w:noProof/>
                <w:color w:val="FF0000"/>
                <w:szCs w:val="24"/>
              </w:rPr>
            </w:pPr>
          </w:p>
        </w:tc>
        <w:tc>
          <w:tcPr>
            <w:tcW w:w="1203" w:type="dxa"/>
            <w:vAlign w:val="center"/>
          </w:tcPr>
          <w:p w14:paraId="1A96F41A" w14:textId="69655C1A" w:rsidR="004025C7" w:rsidRPr="004025C7" w:rsidRDefault="004025C7" w:rsidP="004025C7">
            <w:pPr>
              <w:jc w:val="center"/>
              <w:rPr>
                <w:rFonts w:ascii="標楷體" w:eastAsia="標楷體" w:hAnsi="標楷體"/>
                <w:noProof/>
                <w:color w:val="FF0000"/>
                <w:szCs w:val="24"/>
              </w:rPr>
            </w:pPr>
          </w:p>
        </w:tc>
        <w:tc>
          <w:tcPr>
            <w:tcW w:w="1204" w:type="dxa"/>
            <w:vAlign w:val="center"/>
          </w:tcPr>
          <w:p w14:paraId="2C1F4B29" w14:textId="71446F0E" w:rsidR="004025C7" w:rsidRPr="004025C7" w:rsidRDefault="004025C7" w:rsidP="004025C7">
            <w:pPr>
              <w:jc w:val="center"/>
              <w:rPr>
                <w:rFonts w:ascii="標楷體" w:eastAsia="標楷體" w:hAnsi="標楷體"/>
                <w:noProof/>
                <w:color w:val="FF0000"/>
                <w:szCs w:val="24"/>
              </w:rPr>
            </w:pPr>
          </w:p>
        </w:tc>
        <w:tc>
          <w:tcPr>
            <w:tcW w:w="1268" w:type="dxa"/>
            <w:vAlign w:val="center"/>
          </w:tcPr>
          <w:p w14:paraId="479322D6" w14:textId="778981C6" w:rsidR="004025C7" w:rsidRPr="004025C7" w:rsidRDefault="004025C7" w:rsidP="004025C7">
            <w:pPr>
              <w:jc w:val="center"/>
              <w:rPr>
                <w:rFonts w:ascii="標楷體" w:eastAsia="標楷體" w:hAnsi="標楷體"/>
                <w:noProof/>
                <w:color w:val="FF0000"/>
                <w:szCs w:val="24"/>
              </w:rPr>
            </w:pPr>
          </w:p>
        </w:tc>
        <w:tc>
          <w:tcPr>
            <w:tcW w:w="1269" w:type="dxa"/>
            <w:vAlign w:val="center"/>
          </w:tcPr>
          <w:p w14:paraId="72AC3565" w14:textId="360EF994" w:rsidR="004025C7" w:rsidRPr="004025C7" w:rsidRDefault="004025C7" w:rsidP="004025C7">
            <w:pPr>
              <w:jc w:val="center"/>
              <w:rPr>
                <w:rFonts w:ascii="標楷體" w:eastAsia="標楷體" w:hAnsi="標楷體"/>
                <w:noProof/>
                <w:color w:val="FF0000"/>
                <w:szCs w:val="24"/>
              </w:rPr>
            </w:pPr>
          </w:p>
        </w:tc>
        <w:tc>
          <w:tcPr>
            <w:tcW w:w="1138" w:type="dxa"/>
            <w:vAlign w:val="center"/>
          </w:tcPr>
          <w:p w14:paraId="538952BC" w14:textId="4DB50F0B" w:rsidR="004025C7" w:rsidRPr="004025C7" w:rsidRDefault="004025C7" w:rsidP="004025C7">
            <w:pPr>
              <w:jc w:val="center"/>
              <w:rPr>
                <w:rFonts w:ascii="標楷體" w:eastAsia="標楷體" w:hAnsi="標楷體"/>
                <w:noProof/>
                <w:color w:val="FF0000"/>
                <w:szCs w:val="24"/>
              </w:rPr>
            </w:pPr>
          </w:p>
        </w:tc>
        <w:tc>
          <w:tcPr>
            <w:tcW w:w="1139" w:type="dxa"/>
            <w:vAlign w:val="center"/>
          </w:tcPr>
          <w:p w14:paraId="5B018A6D" w14:textId="25371889" w:rsidR="004025C7" w:rsidRPr="004025C7" w:rsidRDefault="004025C7" w:rsidP="004025C7">
            <w:pPr>
              <w:jc w:val="center"/>
              <w:rPr>
                <w:rFonts w:ascii="標楷體" w:eastAsia="標楷體" w:hAnsi="標楷體"/>
                <w:noProof/>
                <w:color w:val="FF0000"/>
                <w:szCs w:val="24"/>
              </w:rPr>
            </w:pPr>
          </w:p>
        </w:tc>
      </w:tr>
      <w:tr w:rsidR="005D5E7F" w14:paraId="4CD2390A" w14:textId="77777777" w:rsidTr="00BD2699">
        <w:tc>
          <w:tcPr>
            <w:tcW w:w="4814" w:type="dxa"/>
            <w:gridSpan w:val="4"/>
          </w:tcPr>
          <w:p w14:paraId="0D18DD84" w14:textId="198054DC" w:rsidR="005D5E7F" w:rsidRDefault="005D5E7F" w:rsidP="00DB6377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6B442D4C" wp14:editId="6DF4B0E2">
                  <wp:extent cx="2980473" cy="2003611"/>
                  <wp:effectExtent l="0" t="0" r="0" b="0"/>
                  <wp:docPr id="1806937861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937861" name="圖片 180693786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823" cy="2005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gridSpan w:val="4"/>
          </w:tcPr>
          <w:p w14:paraId="0DF6B6DF" w14:textId="3447867F" w:rsidR="005D5E7F" w:rsidRDefault="005D5E7F" w:rsidP="00DB6377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36FF7933" wp14:editId="0A736048">
                  <wp:extent cx="2980473" cy="1958788"/>
                  <wp:effectExtent l="0" t="0" r="0" b="3810"/>
                  <wp:docPr id="1012400990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2400990" name="圖片 1012400990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8001" cy="1963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21EF92" w14:textId="05FDF181" w:rsidR="00A76C11" w:rsidRDefault="00A76C11" w:rsidP="00DB6377">
      <w:pPr>
        <w:rPr>
          <w:rFonts w:ascii="標楷體" w:eastAsia="標楷體" w:hAnsi="標楷體"/>
          <w:noProof/>
          <w:szCs w:val="24"/>
        </w:rPr>
      </w:pPr>
    </w:p>
    <w:p w14:paraId="3221C429" w14:textId="644ECD33" w:rsidR="004025C7" w:rsidRDefault="004025C7" w:rsidP="00BD2699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cs="Times New Roman"/>
          <w:b/>
          <w:bCs/>
          <w:sz w:val="28"/>
          <w:szCs w:val="28"/>
        </w:rPr>
        <w:br w:type="page"/>
      </w:r>
      <w:r>
        <w:rPr>
          <w:rFonts w:ascii="標楷體" w:eastAsia="標楷體" w:hAnsi="標楷體" w:cs="Times New Roman" w:hint="eastAsia"/>
          <w:b/>
          <w:bCs/>
          <w:sz w:val="28"/>
          <w:szCs w:val="28"/>
        </w:rPr>
        <w:lastRenderedPageBreak/>
        <w:t>二、細思極恐的權謀世界</w:t>
      </w:r>
    </w:p>
    <w:p w14:paraId="6570AEDC" w14:textId="599AC50D" w:rsidR="004025C7" w:rsidRDefault="004025C7" w:rsidP="004025C7">
      <w:pPr>
        <w:pStyle w:val="01-"/>
        <w:ind w:left="396" w:hanging="396"/>
        <w:rPr>
          <w:rFonts w:ascii="標楷體" w:eastAsia="標楷體" w:hAnsi="標楷體"/>
          <w:b w:val="0"/>
          <w:bCs/>
        </w:rPr>
      </w:pPr>
      <w:r w:rsidRPr="000B0229">
        <w:rPr>
          <w:rFonts w:ascii="標楷體" w:eastAsia="標楷體" w:hAnsi="標楷體"/>
          <w:b w:val="0"/>
          <w:bCs/>
        </w:rPr>
        <w:t>(</w:t>
      </w:r>
      <w:r w:rsidRPr="000B0229">
        <w:rPr>
          <w:rFonts w:ascii="標楷體" w:eastAsia="標楷體" w:hAnsi="標楷體" w:hint="eastAsia"/>
          <w:b w:val="0"/>
          <w:bCs/>
        </w:rPr>
        <w:t>一</w:t>
      </w:r>
      <w:r w:rsidRPr="000B0229">
        <w:rPr>
          <w:rFonts w:ascii="標楷體" w:eastAsia="標楷體" w:hAnsi="標楷體"/>
          <w:b w:val="0"/>
          <w:bCs/>
        </w:rPr>
        <w:t>)</w:t>
      </w:r>
      <w:r w:rsidR="00A200F1" w:rsidRPr="00A200F1">
        <w:rPr>
          <w:rFonts w:hint="eastAsia"/>
        </w:rPr>
        <w:t xml:space="preserve"> </w:t>
      </w:r>
      <w:r w:rsidR="00A200F1" w:rsidRPr="00A200F1">
        <w:rPr>
          <w:rFonts w:ascii="標楷體" w:eastAsia="標楷體" w:hAnsi="標楷體" w:hint="eastAsia"/>
          <w:b w:val="0"/>
          <w:bCs/>
        </w:rPr>
        <w:t>審題如審敵</w:t>
      </w:r>
      <w:r w:rsidR="00AE072A">
        <w:rPr>
          <w:rFonts w:ascii="標楷體" w:eastAsia="標楷體" w:hAnsi="標楷體" w:hint="eastAsia"/>
          <w:b w:val="0"/>
          <w:bCs/>
        </w:rPr>
        <w:t>──</w:t>
      </w:r>
      <w:r w:rsidR="00A200F1" w:rsidRPr="00A200F1">
        <w:rPr>
          <w:rFonts w:ascii="標楷體" w:eastAsia="標楷體" w:hAnsi="標楷體" w:hint="eastAsia"/>
          <w:b w:val="0"/>
          <w:bCs/>
        </w:rPr>
        <w:t>題目背後的資訊戰</w:t>
      </w:r>
    </w:p>
    <w:tbl>
      <w:tblPr>
        <w:tblW w:w="0" w:type="auto"/>
        <w:tblInd w:w="-1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bottom w:w="40" w:type="dxa"/>
          <w:right w:w="85" w:type="dxa"/>
        </w:tblCellMar>
        <w:tblLook w:val="01E0" w:firstRow="1" w:lastRow="1" w:firstColumn="1" w:lastColumn="1" w:noHBand="0" w:noVBand="0"/>
      </w:tblPr>
      <w:tblGrid>
        <w:gridCol w:w="1139"/>
        <w:gridCol w:w="8484"/>
      </w:tblGrid>
      <w:tr w:rsidR="004025C7" w:rsidRPr="00AD0EF8" w14:paraId="3B076098" w14:textId="77777777" w:rsidTr="006E5610">
        <w:trPr>
          <w:trHeight w:val="477"/>
        </w:trPr>
        <w:tc>
          <w:tcPr>
            <w:tcW w:w="1139" w:type="dxa"/>
            <w:shd w:val="clear" w:color="auto" w:fill="E6E6E6"/>
            <w:vAlign w:val="center"/>
            <w:hideMark/>
          </w:tcPr>
          <w:p w14:paraId="2EF113AD" w14:textId="77777777" w:rsidR="004025C7" w:rsidRPr="006E5610" w:rsidRDefault="004025C7" w:rsidP="00AA6FF1">
            <w:pPr>
              <w:pStyle w:val="4--1765"/>
              <w:jc w:val="center"/>
              <w:rPr>
                <w:rFonts w:ascii="標楷體" w:eastAsia="標楷體" w:hAnsi="標楷體"/>
                <w:b/>
                <w:bCs/>
              </w:rPr>
            </w:pPr>
            <w:r w:rsidRPr="006E5610">
              <w:rPr>
                <w:rFonts w:ascii="標楷體" w:eastAsia="標楷體" w:hAnsi="標楷體" w:hint="eastAsia"/>
                <w:b/>
                <w:bCs/>
              </w:rPr>
              <w:t>篇名</w:t>
            </w:r>
          </w:p>
        </w:tc>
        <w:tc>
          <w:tcPr>
            <w:tcW w:w="8484" w:type="dxa"/>
            <w:vAlign w:val="center"/>
          </w:tcPr>
          <w:p w14:paraId="718CA0F2" w14:textId="705AF453" w:rsidR="004025C7" w:rsidRPr="00AD0EF8" w:rsidRDefault="004025C7" w:rsidP="00AA6FF1">
            <w:pPr>
              <w:pStyle w:val="-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</w:t>
            </w:r>
            <w:r w:rsidR="00BD2699">
              <w:rPr>
                <w:rFonts w:ascii="標楷體" w:eastAsia="標楷體" w:hAnsi="標楷體" w:hint="eastAsia"/>
              </w:rPr>
              <w:t xml:space="preserve"> </w:t>
            </w:r>
            <w:r w:rsidRPr="00AD0EF8">
              <w:rPr>
                <w:rFonts w:ascii="標楷體" w:eastAsia="標楷體" w:hAnsi="標楷體" w:hint="eastAsia"/>
              </w:rPr>
              <w:t>〈</w:t>
            </w:r>
            <w:r w:rsidR="00BD2699">
              <w:rPr>
                <w:rFonts w:ascii="標楷體" w:eastAsia="標楷體" w:hAnsi="標楷體" w:hint="eastAsia"/>
              </w:rPr>
              <w:t xml:space="preserve"> </w:t>
            </w:r>
            <w:r w:rsidRPr="00580F01">
              <w:rPr>
                <w:rFonts w:ascii="標楷體" w:eastAsia="標楷體" w:hAnsi="標楷體" w:hint="eastAsia"/>
                <w:color w:val="FFFFFF" w:themeColor="background1"/>
              </w:rPr>
              <w:t>始計</w:t>
            </w:r>
            <w:r w:rsidR="00BD2699">
              <w:rPr>
                <w:rFonts w:ascii="標楷體" w:eastAsia="標楷體" w:hAnsi="標楷體" w:hint="eastAsia"/>
                <w:color w:val="FF0000"/>
              </w:rPr>
              <w:t xml:space="preserve"> </w:t>
            </w:r>
            <w:r w:rsidRPr="00AD0EF8">
              <w:rPr>
                <w:rFonts w:ascii="標楷體" w:eastAsia="標楷體" w:hAnsi="標楷體" w:hint="eastAsia"/>
              </w:rPr>
              <w:t>〉</w:t>
            </w:r>
            <w:r w:rsidR="00BD2699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】</w:t>
            </w:r>
            <w:r w:rsidRPr="00AD0EF8">
              <w:rPr>
                <w:rFonts w:ascii="標楷體" w:eastAsia="標楷體" w:hAnsi="標楷體" w:hint="eastAsia"/>
              </w:rPr>
              <w:t xml:space="preserve"> 是《孫子兵法》的第一篇，開宗明義提出戰爭的基本原則，被視為整部兵書的綱領。</w:t>
            </w:r>
          </w:p>
        </w:tc>
      </w:tr>
      <w:tr w:rsidR="004025C7" w:rsidRPr="00AD0EF8" w14:paraId="1540E6A9" w14:textId="77777777" w:rsidTr="006E5610">
        <w:tc>
          <w:tcPr>
            <w:tcW w:w="1139" w:type="dxa"/>
            <w:shd w:val="clear" w:color="auto" w:fill="E6E6E6"/>
            <w:vAlign w:val="center"/>
          </w:tcPr>
          <w:p w14:paraId="25118AA7" w14:textId="77777777" w:rsidR="004025C7" w:rsidRPr="006E5610" w:rsidRDefault="004025C7" w:rsidP="00AA6FF1">
            <w:pPr>
              <w:pStyle w:val="4--1765"/>
              <w:jc w:val="center"/>
              <w:rPr>
                <w:rFonts w:ascii="標楷體" w:eastAsia="標楷體" w:hAnsi="標楷體"/>
                <w:b/>
                <w:bCs/>
              </w:rPr>
            </w:pPr>
            <w:r w:rsidRPr="006E5610">
              <w:rPr>
                <w:rFonts w:ascii="標楷體" w:eastAsia="標楷體" w:hAnsi="標楷體" w:hint="eastAsia"/>
                <w:b/>
                <w:bCs/>
              </w:rPr>
              <w:t>核心思想</w:t>
            </w:r>
          </w:p>
        </w:tc>
        <w:tc>
          <w:tcPr>
            <w:tcW w:w="8484" w:type="dxa"/>
            <w:vAlign w:val="center"/>
          </w:tcPr>
          <w:p w14:paraId="2D00DD92" w14:textId="5FFDE960" w:rsidR="004025C7" w:rsidRPr="00AD0EF8" w:rsidRDefault="004025C7" w:rsidP="00AA6FF1">
            <w:pPr>
              <w:pStyle w:val="-"/>
              <w:rPr>
                <w:rFonts w:ascii="標楷體" w:eastAsia="標楷體" w:hAnsi="標楷體"/>
              </w:rPr>
            </w:pPr>
            <w:r w:rsidRPr="00AD0EF8">
              <w:rPr>
                <w:rFonts w:ascii="標楷體" w:eastAsia="標楷體" w:hAnsi="標楷體" w:hint="eastAsia"/>
              </w:rPr>
              <w:t>強調「</w:t>
            </w:r>
            <w:r>
              <w:rPr>
                <w:rFonts w:ascii="標楷體" w:eastAsia="標楷體" w:hAnsi="標楷體" w:hint="eastAsia"/>
              </w:rPr>
              <w:t>【</w:t>
            </w:r>
            <w:r w:rsidR="00BD2699">
              <w:rPr>
                <w:rFonts w:ascii="標楷體" w:eastAsia="標楷體" w:hAnsi="標楷體" w:hint="eastAsia"/>
              </w:rPr>
              <w:t xml:space="preserve"> </w:t>
            </w:r>
            <w:r w:rsidRPr="00580F01">
              <w:rPr>
                <w:rFonts w:ascii="標楷體" w:eastAsia="標楷體" w:hAnsi="標楷體" w:hint="eastAsia"/>
                <w:color w:val="FFFFFF" w:themeColor="background1"/>
              </w:rPr>
              <w:t>慎戰</w:t>
            </w:r>
            <w:r w:rsidR="00BD2699">
              <w:rPr>
                <w:rFonts w:ascii="標楷體" w:eastAsia="標楷體" w:hAnsi="標楷體" w:hint="eastAsia"/>
                <w:color w:val="FF0000"/>
              </w:rPr>
              <w:t xml:space="preserve"> </w:t>
            </w:r>
            <w:r w:rsidRPr="00AD0EF8">
              <w:rPr>
                <w:rFonts w:ascii="標楷體" w:eastAsia="標楷體" w:hAnsi="標楷體" w:hint="eastAsia"/>
                <w:color w:val="000000" w:themeColor="text1"/>
              </w:rPr>
              <w:t>】</w:t>
            </w:r>
            <w:r w:rsidRPr="00AD0EF8">
              <w:rPr>
                <w:rFonts w:ascii="標楷體" w:eastAsia="標楷體" w:hAnsi="標楷體" w:hint="eastAsia"/>
              </w:rPr>
              <w:t>」與「</w:t>
            </w:r>
            <w:r>
              <w:rPr>
                <w:rFonts w:ascii="標楷體" w:eastAsia="標楷體" w:hAnsi="標楷體" w:hint="eastAsia"/>
              </w:rPr>
              <w:t>【</w:t>
            </w:r>
            <w:r w:rsidR="00BD2699">
              <w:rPr>
                <w:rFonts w:ascii="標楷體" w:eastAsia="標楷體" w:hAnsi="標楷體" w:hint="eastAsia"/>
              </w:rPr>
              <w:t xml:space="preserve"> </w:t>
            </w:r>
            <w:r w:rsidRPr="00580F01">
              <w:rPr>
                <w:rFonts w:ascii="標楷體" w:eastAsia="標楷體" w:hAnsi="標楷體" w:hint="eastAsia"/>
                <w:color w:val="FFFFFF" w:themeColor="background1"/>
              </w:rPr>
              <w:t>勝算評估</w:t>
            </w:r>
            <w:r w:rsidR="00BD2699">
              <w:rPr>
                <w:rFonts w:ascii="標楷體" w:eastAsia="標楷體" w:hAnsi="標楷體" w:hint="eastAsia"/>
                <w:color w:val="FF0000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】</w:t>
            </w:r>
            <w:r w:rsidRPr="00AD0EF8">
              <w:rPr>
                <w:rFonts w:ascii="標楷體" w:eastAsia="標楷體" w:hAnsi="標楷體" w:hint="eastAsia"/>
              </w:rPr>
              <w:t>」，認為戰爭前應透過五大要素（道、天、地、將、法）來評估勝敗。</w:t>
            </w:r>
          </w:p>
        </w:tc>
      </w:tr>
      <w:tr w:rsidR="004025C7" w:rsidRPr="00AD0EF8" w14:paraId="43AAE7FE" w14:textId="77777777" w:rsidTr="006E5610">
        <w:tc>
          <w:tcPr>
            <w:tcW w:w="1139" w:type="dxa"/>
            <w:shd w:val="clear" w:color="auto" w:fill="E6E6E6"/>
            <w:vAlign w:val="center"/>
            <w:hideMark/>
          </w:tcPr>
          <w:p w14:paraId="75DD92D8" w14:textId="77777777" w:rsidR="004025C7" w:rsidRPr="006E5610" w:rsidRDefault="004025C7" w:rsidP="00AA6FF1">
            <w:pPr>
              <w:pStyle w:val="4--1765"/>
              <w:jc w:val="center"/>
              <w:rPr>
                <w:rFonts w:ascii="標楷體" w:eastAsia="標楷體" w:hAnsi="標楷體"/>
                <w:b/>
                <w:bCs/>
              </w:rPr>
            </w:pPr>
            <w:r w:rsidRPr="006E5610">
              <w:rPr>
                <w:rFonts w:ascii="標楷體" w:eastAsia="標楷體" w:hAnsi="標楷體" w:hint="eastAsia"/>
                <w:b/>
                <w:bCs/>
              </w:rPr>
              <w:t>寫作特色</w:t>
            </w:r>
          </w:p>
        </w:tc>
        <w:tc>
          <w:tcPr>
            <w:tcW w:w="8484" w:type="dxa"/>
            <w:vAlign w:val="center"/>
            <w:hideMark/>
          </w:tcPr>
          <w:p w14:paraId="5057642D" w14:textId="54626A00" w:rsidR="004025C7" w:rsidRPr="00AD0EF8" w:rsidRDefault="004025C7" w:rsidP="00AA6FF1">
            <w:pPr>
              <w:pStyle w:val="-"/>
              <w:rPr>
                <w:rFonts w:ascii="標楷體" w:eastAsia="標楷體" w:hAnsi="標楷體"/>
              </w:rPr>
            </w:pPr>
            <w:r w:rsidRPr="00AD0EF8">
              <w:rPr>
                <w:rFonts w:ascii="標楷體" w:eastAsia="標楷體" w:hAnsi="標楷體" w:hint="eastAsia"/>
              </w:rPr>
              <w:t>運用</w:t>
            </w:r>
            <w:r>
              <w:rPr>
                <w:rFonts w:ascii="標楷體" w:eastAsia="標楷體" w:hAnsi="標楷體" w:hint="eastAsia"/>
              </w:rPr>
              <w:t>【</w:t>
            </w:r>
            <w:r w:rsidR="00BD2699">
              <w:rPr>
                <w:rFonts w:ascii="標楷體" w:eastAsia="標楷體" w:hAnsi="標楷體" w:hint="eastAsia"/>
              </w:rPr>
              <w:t xml:space="preserve"> </w:t>
            </w:r>
            <w:r w:rsidRPr="00580F01">
              <w:rPr>
                <w:rFonts w:ascii="標楷體" w:eastAsia="標楷體" w:hAnsi="標楷體" w:hint="eastAsia"/>
                <w:color w:val="FFFFFF" w:themeColor="background1"/>
              </w:rPr>
              <w:t>對偶</w:t>
            </w:r>
            <w:r w:rsidR="00BD2699">
              <w:rPr>
                <w:rFonts w:ascii="標楷體" w:eastAsia="標楷體" w:hAnsi="標楷體" w:hint="eastAsia"/>
                <w:color w:val="FF0000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】</w:t>
            </w:r>
            <w:r w:rsidRPr="00AD0EF8">
              <w:rPr>
                <w:rFonts w:ascii="標楷體" w:eastAsia="標楷體" w:hAnsi="標楷體" w:hint="eastAsia"/>
              </w:rPr>
              <w:t>句式與</w:t>
            </w:r>
            <w:r>
              <w:rPr>
                <w:rFonts w:ascii="標楷體" w:eastAsia="標楷體" w:hAnsi="標楷體" w:hint="eastAsia"/>
              </w:rPr>
              <w:t>【</w:t>
            </w:r>
            <w:r w:rsidR="00BD2699">
              <w:rPr>
                <w:rFonts w:ascii="標楷體" w:eastAsia="標楷體" w:hAnsi="標楷體" w:hint="eastAsia"/>
              </w:rPr>
              <w:t xml:space="preserve"> </w:t>
            </w:r>
            <w:r w:rsidRPr="00580F01">
              <w:rPr>
                <w:rFonts w:ascii="標楷體" w:eastAsia="標楷體" w:hAnsi="標楷體" w:hint="eastAsia"/>
                <w:color w:val="FFFFFF" w:themeColor="background1"/>
              </w:rPr>
              <w:t>鋪陳</w:t>
            </w:r>
            <w:r w:rsidR="00BD2699">
              <w:rPr>
                <w:rFonts w:ascii="標楷體" w:eastAsia="標楷體" w:hAnsi="標楷體" w:hint="eastAsia"/>
                <w:color w:val="FF0000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】</w:t>
            </w:r>
            <w:r w:rsidRPr="00AD0EF8">
              <w:rPr>
                <w:rFonts w:ascii="標楷體" w:eastAsia="標楷體" w:hAnsi="標楷體" w:hint="eastAsia"/>
              </w:rPr>
              <w:t>手法，使軍事論述富有節奏感，且具有嚴謹</w:t>
            </w:r>
            <w:r>
              <w:rPr>
                <w:rFonts w:ascii="標楷體" w:eastAsia="標楷體" w:hAnsi="標楷體" w:hint="eastAsia"/>
              </w:rPr>
              <w:t>的</w:t>
            </w:r>
            <w:r w:rsidRPr="00AD0EF8">
              <w:rPr>
                <w:rFonts w:ascii="標楷體" w:eastAsia="標楷體" w:hAnsi="標楷體" w:hint="eastAsia"/>
              </w:rPr>
              <w:t>邏輯推演。</w:t>
            </w:r>
          </w:p>
        </w:tc>
      </w:tr>
      <w:tr w:rsidR="004025C7" w:rsidRPr="00AD0EF8" w14:paraId="63E7CD2E" w14:textId="77777777" w:rsidTr="006E5610">
        <w:tc>
          <w:tcPr>
            <w:tcW w:w="1139" w:type="dxa"/>
            <w:shd w:val="clear" w:color="auto" w:fill="E6E6E6"/>
            <w:vAlign w:val="center"/>
          </w:tcPr>
          <w:p w14:paraId="0E92C65B" w14:textId="77777777" w:rsidR="004025C7" w:rsidRPr="006E5610" w:rsidRDefault="004025C7" w:rsidP="00AA6FF1">
            <w:pPr>
              <w:pStyle w:val="4--1765"/>
              <w:jc w:val="center"/>
              <w:rPr>
                <w:rFonts w:ascii="標楷體" w:eastAsia="標楷體" w:hAnsi="標楷體"/>
                <w:b/>
                <w:bCs/>
              </w:rPr>
            </w:pPr>
            <w:r w:rsidRPr="006E5610">
              <w:rPr>
                <w:rFonts w:ascii="標楷體" w:eastAsia="標楷體" w:hAnsi="標楷體" w:hint="eastAsia"/>
                <w:b/>
                <w:bCs/>
              </w:rPr>
              <w:t>戰略原則</w:t>
            </w:r>
          </w:p>
        </w:tc>
        <w:tc>
          <w:tcPr>
            <w:tcW w:w="8484" w:type="dxa"/>
            <w:vAlign w:val="center"/>
          </w:tcPr>
          <w:p w14:paraId="2FD044AF" w14:textId="0586D30B" w:rsidR="004025C7" w:rsidRPr="00AD0EF8" w:rsidRDefault="004025C7" w:rsidP="00AA6FF1">
            <w:pPr>
              <w:pStyle w:val="-"/>
              <w:rPr>
                <w:rFonts w:ascii="標楷體" w:eastAsia="標楷體" w:hAnsi="標楷體"/>
              </w:rPr>
            </w:pPr>
            <w:r w:rsidRPr="00AD0EF8">
              <w:rPr>
                <w:rFonts w:ascii="標楷體" w:eastAsia="標楷體" w:hAnsi="標楷體" w:hint="eastAsia"/>
              </w:rPr>
              <w:t>「</w:t>
            </w:r>
            <w:r>
              <w:rPr>
                <w:rFonts w:ascii="標楷體" w:eastAsia="標楷體" w:hAnsi="標楷體" w:hint="eastAsia"/>
              </w:rPr>
              <w:t>【</w:t>
            </w:r>
            <w:r w:rsidR="00BD2699">
              <w:rPr>
                <w:rFonts w:ascii="標楷體" w:eastAsia="標楷體" w:hAnsi="標楷體" w:hint="eastAsia"/>
              </w:rPr>
              <w:t xml:space="preserve">  </w:t>
            </w:r>
            <w:r w:rsidRPr="00580F01">
              <w:rPr>
                <w:rFonts w:ascii="標楷體" w:eastAsia="標楷體" w:hAnsi="標楷體" w:hint="eastAsia"/>
                <w:color w:val="FFFFFF" w:themeColor="background1"/>
              </w:rPr>
              <w:t>夫未戰而廟算勝者，得算多也。</w:t>
            </w:r>
            <w:r w:rsidR="00BD2699" w:rsidRPr="00580F01">
              <w:rPr>
                <w:rFonts w:ascii="標楷體" w:eastAsia="標楷體" w:hAnsi="標楷體" w:hint="eastAsia"/>
                <w:color w:val="FFFFFF" w:themeColor="background1"/>
              </w:rPr>
              <w:t xml:space="preserve"> </w:t>
            </w:r>
            <w:r w:rsidR="00BD2699">
              <w:rPr>
                <w:rFonts w:ascii="標楷體" w:eastAsia="標楷體" w:hAnsi="標楷體" w:hint="eastAsia"/>
                <w:color w:val="FF0000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>】</w:t>
            </w:r>
            <w:r w:rsidRPr="00AD0EF8">
              <w:rPr>
                <w:rFonts w:ascii="標楷體" w:eastAsia="標楷體" w:hAnsi="標楷體" w:hint="eastAsia"/>
              </w:rPr>
              <w:t>」 強調透過周密謀劃與推演，才能確保勝利。</w:t>
            </w:r>
          </w:p>
        </w:tc>
      </w:tr>
      <w:tr w:rsidR="004025C7" w:rsidRPr="00AD0EF8" w14:paraId="2FD11049" w14:textId="77777777" w:rsidTr="006E5610">
        <w:trPr>
          <w:trHeight w:val="557"/>
        </w:trPr>
        <w:tc>
          <w:tcPr>
            <w:tcW w:w="1139" w:type="dxa"/>
            <w:shd w:val="clear" w:color="auto" w:fill="E6E6E6"/>
            <w:vAlign w:val="center"/>
          </w:tcPr>
          <w:p w14:paraId="4EB75539" w14:textId="77777777" w:rsidR="004025C7" w:rsidRPr="006E5610" w:rsidRDefault="004025C7" w:rsidP="00AA6FF1">
            <w:pPr>
              <w:pStyle w:val="4--1765"/>
              <w:jc w:val="center"/>
              <w:rPr>
                <w:rFonts w:ascii="標楷體" w:eastAsia="標楷體" w:hAnsi="標楷體"/>
                <w:b/>
                <w:bCs/>
              </w:rPr>
            </w:pPr>
            <w:r w:rsidRPr="006E5610">
              <w:rPr>
                <w:rFonts w:ascii="標楷體" w:eastAsia="標楷體" w:hAnsi="標楷體" w:hint="eastAsia"/>
                <w:b/>
                <w:bCs/>
              </w:rPr>
              <w:t>評價</w:t>
            </w:r>
          </w:p>
        </w:tc>
        <w:tc>
          <w:tcPr>
            <w:tcW w:w="8484" w:type="dxa"/>
            <w:vAlign w:val="center"/>
          </w:tcPr>
          <w:p w14:paraId="6A4D3AAE" w14:textId="77777777" w:rsidR="004025C7" w:rsidRPr="00AD0EF8" w:rsidRDefault="004025C7" w:rsidP="00AA6FF1">
            <w:pPr>
              <w:pStyle w:val="-"/>
              <w:rPr>
                <w:rFonts w:ascii="標楷體" w:eastAsia="標楷體" w:hAnsi="標楷體"/>
              </w:rPr>
            </w:pPr>
            <w:r w:rsidRPr="00AD0EF8">
              <w:rPr>
                <w:rFonts w:ascii="標楷體" w:eastAsia="標楷體" w:hAnsi="標楷體" w:hint="eastAsia"/>
              </w:rPr>
              <w:t>劉勰《文心雕龍》讚譽：「孫武兵經，辭如珠玉」，展現軍事論述的文學價值。</w:t>
            </w:r>
          </w:p>
        </w:tc>
      </w:tr>
    </w:tbl>
    <w:p w14:paraId="6E342F99" w14:textId="135AB8C6" w:rsidR="000D371E" w:rsidRDefault="004025C7" w:rsidP="00BD2699">
      <w:pPr>
        <w:spacing w:beforeLines="50" w:before="180" w:afterLines="50" w:after="180"/>
        <w:rPr>
          <w:rFonts w:ascii="標楷體" w:eastAsia="標楷體" w:hAnsi="標楷體"/>
          <w:noProof/>
          <w:szCs w:val="24"/>
        </w:rPr>
      </w:pPr>
      <w:r>
        <w:rPr>
          <w:rFonts w:ascii="標楷體" w:eastAsia="標楷體" w:hAnsi="標楷體" w:hint="eastAsia"/>
          <w:noProof/>
          <w:szCs w:val="24"/>
        </w:rPr>
        <w:t>(二)</w:t>
      </w:r>
      <w:r w:rsidR="005C7C0E" w:rsidRPr="005C7C0E">
        <w:t xml:space="preserve"> </w:t>
      </w:r>
      <w:r w:rsidR="005C7C0E" w:rsidRPr="005C7C0E">
        <w:rPr>
          <w:rFonts w:ascii="標楷體" w:eastAsia="標楷體" w:hAnsi="標楷體"/>
          <w:noProof/>
          <w:szCs w:val="24"/>
        </w:rPr>
        <w:t>智謀交織</w:t>
      </w:r>
      <w:r w:rsidR="00AE072A">
        <w:rPr>
          <w:rFonts w:ascii="標楷體" w:eastAsia="標楷體" w:hAnsi="標楷體" w:hint="eastAsia"/>
          <w:noProof/>
          <w:szCs w:val="24"/>
        </w:rPr>
        <w:t>──</w:t>
      </w:r>
      <w:r w:rsidR="005C7C0E" w:rsidRPr="005C7C0E">
        <w:rPr>
          <w:rFonts w:ascii="標楷體" w:eastAsia="標楷體" w:hAnsi="標楷體"/>
          <w:noProof/>
          <w:szCs w:val="24"/>
        </w:rPr>
        <w:t>說明與議論的兵法策略</w:t>
      </w:r>
    </w:p>
    <w:tbl>
      <w:tblPr>
        <w:tblStyle w:val="a6"/>
        <w:tblW w:w="9628" w:type="dxa"/>
        <w:tblLook w:val="04A0" w:firstRow="1" w:lastRow="0" w:firstColumn="1" w:lastColumn="0" w:noHBand="0" w:noVBand="1"/>
      </w:tblPr>
      <w:tblGrid>
        <w:gridCol w:w="1182"/>
        <w:gridCol w:w="1223"/>
        <w:gridCol w:w="1559"/>
        <w:gridCol w:w="2987"/>
        <w:gridCol w:w="2677"/>
      </w:tblGrid>
      <w:tr w:rsidR="005C7C0E" w:rsidRPr="000D371E" w14:paraId="7450FCF1" w14:textId="77777777" w:rsidTr="006E5610">
        <w:trPr>
          <w:trHeight w:val="3030"/>
        </w:trPr>
        <w:tc>
          <w:tcPr>
            <w:tcW w:w="9628" w:type="dxa"/>
            <w:gridSpan w:val="5"/>
          </w:tcPr>
          <w:p w14:paraId="62E42BD7" w14:textId="77777777" w:rsidR="005C7C0E" w:rsidRPr="005C7C0E" w:rsidRDefault="005C7C0E" w:rsidP="006E5610">
            <w:pPr>
              <w:widowControl/>
              <w:snapToGrid w:val="0"/>
              <w:jc w:val="center"/>
              <w:rPr>
                <w:rFonts w:ascii="標楷體" w:eastAsia="標楷體" w:hAnsi="標楷體"/>
                <w:noProof/>
                <w:szCs w:val="24"/>
              </w:rPr>
            </w:pPr>
            <w:r w:rsidRPr="005C7C0E">
              <w:rPr>
                <w:rFonts w:ascii="標楷體" w:eastAsia="標楷體" w:hAnsi="標楷體" w:hint="eastAsia"/>
                <w:noProof/>
                <w:szCs w:val="24"/>
                <w:lang w:val="zh-TW"/>
              </w:rPr>
              <w:t>十二年國教課程綱要：語文領域-國語文</w:t>
            </w:r>
            <w:r>
              <w:rPr>
                <w:rFonts w:ascii="標楷體" w:eastAsia="標楷體" w:hAnsi="標楷體" w:hint="eastAsia"/>
                <w:noProof/>
                <w:szCs w:val="24"/>
                <w:lang w:val="zh-TW"/>
              </w:rPr>
              <w:t>對說明文本及議論文本的定義：</w:t>
            </w:r>
          </w:p>
          <w:p w14:paraId="17460596" w14:textId="029937AC" w:rsidR="005C7C0E" w:rsidRPr="005C7C0E" w:rsidRDefault="006E5610" w:rsidP="006E5610">
            <w:pPr>
              <w:snapToGrid w:val="0"/>
              <w:jc w:val="center"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 w:hint="eastAsia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55139E3B" wp14:editId="111E75C8">
                      <wp:simplePos x="0" y="0"/>
                      <wp:positionH relativeFrom="column">
                        <wp:posOffset>609600</wp:posOffset>
                      </wp:positionH>
                      <wp:positionV relativeFrom="paragraph">
                        <wp:posOffset>916940</wp:posOffset>
                      </wp:positionV>
                      <wp:extent cx="2428240" cy="614045"/>
                      <wp:effectExtent l="0" t="0" r="10160" b="14605"/>
                      <wp:wrapNone/>
                      <wp:docPr id="496880272" name="矩形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28240" cy="614045"/>
                              </a:xfrm>
                              <a:prstGeom prst="rect">
                                <a:avLst/>
                              </a:prstGeom>
                              <a:noFill/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37A8A1" id="矩形 43" o:spid="_x0000_s1026" style="position:absolute;margin-left:48pt;margin-top:72.2pt;width:191.2pt;height:48.3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" filled="f" strokecolor="#09101d [484]"/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7A577945" wp14:editId="76999182">
                      <wp:simplePos x="0" y="0"/>
                      <wp:positionH relativeFrom="column">
                        <wp:posOffset>3028950</wp:posOffset>
                      </wp:positionH>
                      <wp:positionV relativeFrom="paragraph">
                        <wp:posOffset>104775</wp:posOffset>
                      </wp:positionV>
                      <wp:extent cx="2376170" cy="619125"/>
                      <wp:effectExtent l="0" t="0" r="24130" b="28575"/>
                      <wp:wrapNone/>
                      <wp:docPr id="1873498588" name="矩形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6170" cy="619125"/>
                              </a:xfrm>
                              <a:prstGeom prst="rect">
                                <a:avLst/>
                              </a:prstGeom>
                              <a:noFill/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F503C" id="矩形 42" o:spid="_x0000_s1026" style="position:absolute;margin-left:238.5pt;margin-top:8.25pt;width:187.1pt;height:48.7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" filled="f" strokecolor="#09101d [484]"/>
                  </w:pict>
                </mc:Fallback>
              </mc:AlternateContent>
            </w:r>
            <w:r w:rsidR="005C7C0E">
              <w:rPr>
                <w:rFonts w:ascii="標楷體" w:eastAsia="標楷體" w:hAnsi="標楷體" w:hint="eastAsia"/>
                <w:noProof/>
                <w:szCs w:val="24"/>
              </w:rPr>
              <w:drawing>
                <wp:inline distT="0" distB="0" distL="0" distR="0" wp14:anchorId="5BB86607" wp14:editId="04EAD17A">
                  <wp:extent cx="4867275" cy="1666957"/>
                  <wp:effectExtent l="0" t="0" r="0" b="0"/>
                  <wp:docPr id="1213118785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3118785" name="圖片 1213118785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348" b="14220"/>
                          <a:stretch/>
                        </pic:blipFill>
                        <pic:spPr bwMode="auto">
                          <a:xfrm>
                            <a:off x="0" y="0"/>
                            <a:ext cx="4886010" cy="1673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C0E" w:rsidRPr="000D371E" w14:paraId="4FF31587" w14:textId="77777777" w:rsidTr="005C7C0E">
        <w:trPr>
          <w:trHeight w:val="866"/>
        </w:trPr>
        <w:tc>
          <w:tcPr>
            <w:tcW w:w="9628" w:type="dxa"/>
            <w:gridSpan w:val="5"/>
            <w:vAlign w:val="center"/>
          </w:tcPr>
          <w:p w14:paraId="0E9A491A" w14:textId="02ABA7A1" w:rsidR="005C7C0E" w:rsidRPr="005C7C0E" w:rsidRDefault="005C7C0E" w:rsidP="000E3647">
            <w:pPr>
              <w:widowControl/>
              <w:jc w:val="both"/>
              <w:rPr>
                <w:rFonts w:ascii="標楷體" w:eastAsia="標楷體" w:hAnsi="標楷體"/>
                <w:noProof/>
                <w:szCs w:val="24"/>
                <w:lang w:val="zh-TW"/>
              </w:rPr>
            </w:pPr>
            <w:r w:rsidRPr="005C7C0E">
              <w:rPr>
                <w:rFonts w:ascii="標楷體" w:eastAsia="標楷體" w:hAnsi="標楷體" w:hint="eastAsia"/>
                <w:noProof/>
                <w:szCs w:val="24"/>
                <w:lang w:val="zh-TW"/>
              </w:rPr>
              <w:t>說明與議論並重的文章通常既有</w:t>
            </w:r>
            <w:r>
              <w:rPr>
                <w:rFonts w:ascii="標楷體" w:eastAsia="標楷體" w:hAnsi="標楷體" w:hint="eastAsia"/>
                <w:noProof/>
                <w:szCs w:val="24"/>
                <w:lang w:val="zh-TW"/>
              </w:rPr>
              <w:t>【□</w:t>
            </w:r>
            <w:r w:rsidR="000E3647" w:rsidRPr="000E3647">
              <w:rPr>
                <w:rFonts w:ascii="標楷體" w:eastAsia="標楷體" w:hAnsi="標楷體" w:hint="eastAsia"/>
                <w:noProof/>
                <w:szCs w:val="24"/>
                <w:lang w:val="zh-TW"/>
              </w:rPr>
              <w:t>以人、事、時、地、物為敘寫對象</w:t>
            </w:r>
            <w:r w:rsidR="00BE4015">
              <w:rPr>
                <w:rFonts w:ascii="標楷體" w:eastAsia="標楷體" w:hAnsi="標楷體" w:hint="eastAsia"/>
                <w:noProof/>
                <w:szCs w:val="24"/>
                <w:lang w:val="zh-TW"/>
              </w:rPr>
              <w:t xml:space="preserve">  </w:t>
            </w:r>
            <w:r>
              <w:rPr>
                <w:rFonts w:ascii="標楷體" w:eastAsia="標楷體" w:hAnsi="標楷體" w:hint="eastAsia"/>
                <w:noProof/>
                <w:szCs w:val="24"/>
                <w:lang w:val="zh-TW"/>
              </w:rPr>
              <w:t>□</w:t>
            </w:r>
            <w:r w:rsidR="000E3647" w:rsidRPr="000E3647">
              <w:rPr>
                <w:rFonts w:ascii="標楷體" w:eastAsia="標楷體" w:hAnsi="標楷體" w:hint="eastAsia"/>
                <w:noProof/>
                <w:szCs w:val="24"/>
                <w:lang w:val="zh-TW"/>
              </w:rPr>
              <w:t>抒發對人、事、物、景之情感</w:t>
            </w:r>
            <w:r w:rsidR="00BE4015">
              <w:rPr>
                <w:rFonts w:ascii="標楷體" w:eastAsia="標楷體" w:hAnsi="標楷體" w:hint="eastAsia"/>
                <w:noProof/>
                <w:szCs w:val="24"/>
                <w:lang w:val="zh-TW"/>
              </w:rPr>
              <w:t xml:space="preserve">  </w:t>
            </w:r>
            <w:r>
              <w:rPr>
                <w:rFonts w:ascii="標楷體" w:eastAsia="標楷體" w:hAnsi="標楷體" w:hint="eastAsia"/>
                <w:noProof/>
                <w:szCs w:val="24"/>
                <w:lang w:val="zh-TW"/>
              </w:rPr>
              <w:t>□</w:t>
            </w:r>
            <w:r w:rsidR="000E3647" w:rsidRPr="000E3647">
              <w:rPr>
                <w:rFonts w:ascii="標楷體" w:eastAsia="標楷體" w:hAnsi="標楷體" w:hint="eastAsia"/>
                <w:noProof/>
                <w:szCs w:val="24"/>
                <w:lang w:val="zh-TW"/>
              </w:rPr>
              <w:t>因應日常生活與學習的需要，</w:t>
            </w:r>
            <w:r w:rsidR="000E3647">
              <w:rPr>
                <w:rFonts w:ascii="標楷體" w:eastAsia="標楷體" w:hAnsi="標楷體" w:hint="eastAsia"/>
                <w:noProof/>
                <w:szCs w:val="24"/>
                <w:lang w:val="zh-TW"/>
              </w:rPr>
              <w:t>具</w:t>
            </w:r>
            <w:r w:rsidR="000E3647" w:rsidRPr="001F50DB">
              <w:rPr>
                <w:rFonts w:ascii="標楷體" w:eastAsia="標楷體" w:hAnsi="標楷體" w:hint="eastAsia"/>
                <w:noProof/>
                <w:szCs w:val="24"/>
                <w:lang w:val="zh-TW"/>
              </w:rPr>
              <w:t>實用性</w:t>
            </w:r>
            <w:r w:rsidR="00BE4015">
              <w:rPr>
                <w:rFonts w:ascii="標楷體" w:eastAsia="標楷體" w:hAnsi="標楷體" w:hint="eastAsia"/>
                <w:noProof/>
                <w:szCs w:val="24"/>
                <w:lang w:val="zh-TW"/>
              </w:rPr>
              <w:t xml:space="preserve">  </w:t>
            </w:r>
            <w:r w:rsidR="00580F01">
              <w:rPr>
                <w:rFonts w:ascii="標楷體" w:eastAsia="標楷體" w:hAnsi="標楷體" w:hint="eastAsia"/>
                <w:noProof/>
                <w:szCs w:val="24"/>
                <w:lang w:val="zh-TW"/>
              </w:rPr>
              <w:t>□</w:t>
            </w:r>
            <w:r w:rsidRPr="001F50DB">
              <w:rPr>
                <w:rFonts w:ascii="標楷體" w:eastAsia="標楷體" w:hAnsi="標楷體" w:hint="eastAsia"/>
                <w:noProof/>
                <w:szCs w:val="24"/>
                <w:lang w:val="zh-TW"/>
              </w:rPr>
              <w:t>具體的事實描述</w:t>
            </w:r>
            <w:r w:rsidR="00BE4015">
              <w:rPr>
                <w:rFonts w:ascii="標楷體" w:eastAsia="標楷體" w:hAnsi="標楷體" w:hint="eastAsia"/>
                <w:noProof/>
                <w:szCs w:val="24"/>
                <w:lang w:val="zh-TW"/>
              </w:rPr>
              <w:t xml:space="preserve">  </w:t>
            </w:r>
            <w:r w:rsidR="00580F01">
              <w:rPr>
                <w:rFonts w:ascii="標楷體" w:eastAsia="標楷體" w:hAnsi="標楷體" w:hint="eastAsia"/>
                <w:noProof/>
                <w:szCs w:val="24"/>
                <w:lang w:val="zh-TW"/>
              </w:rPr>
              <w:t>□</w:t>
            </w:r>
            <w:r w:rsidRPr="001F50DB">
              <w:rPr>
                <w:rFonts w:ascii="標楷體" w:eastAsia="標楷體" w:hAnsi="標楷體" w:hint="eastAsia"/>
                <w:noProof/>
                <w:szCs w:val="24"/>
                <w:lang w:val="zh-TW"/>
              </w:rPr>
              <w:t>深刻</w:t>
            </w:r>
            <w:r w:rsidRPr="000E3647">
              <w:rPr>
                <w:rFonts w:ascii="標楷體" w:eastAsia="標楷體" w:hAnsi="標楷體" w:hint="eastAsia"/>
                <w:noProof/>
                <w:color w:val="000000" w:themeColor="text1"/>
                <w:szCs w:val="24"/>
                <w:lang w:val="zh-TW"/>
              </w:rPr>
              <w:t>的思想討論與論證</w:t>
            </w:r>
            <w:r w:rsidR="00BE4015">
              <w:rPr>
                <w:rFonts w:ascii="標楷體" w:eastAsia="標楷體" w:hAnsi="標楷體" w:hint="eastAsia"/>
                <w:noProof/>
                <w:color w:val="000000" w:themeColor="text1"/>
                <w:szCs w:val="24"/>
                <w:lang w:val="zh-TW"/>
              </w:rPr>
              <w:t xml:space="preserve">  </w:t>
            </w:r>
            <w:r>
              <w:rPr>
                <w:rFonts w:ascii="標楷體" w:eastAsia="標楷體" w:hAnsi="標楷體" w:hint="eastAsia"/>
                <w:noProof/>
                <w:szCs w:val="24"/>
                <w:lang w:val="zh-TW"/>
              </w:rPr>
              <w:t>】</w:t>
            </w:r>
            <w:r w:rsidRPr="005C7C0E">
              <w:rPr>
                <w:rFonts w:ascii="標楷體" w:eastAsia="標楷體" w:hAnsi="標楷體" w:hint="eastAsia"/>
                <w:noProof/>
                <w:szCs w:val="24"/>
                <w:lang w:val="zh-TW"/>
              </w:rPr>
              <w:t>，適合用來說明並討論某一問題或現象，並且具備邏輯性與理性推理的特徵。</w:t>
            </w:r>
          </w:p>
        </w:tc>
      </w:tr>
      <w:tr w:rsidR="005C7C0E" w:rsidRPr="000D371E" w14:paraId="3C0A38AF" w14:textId="77777777" w:rsidTr="006C3BE6">
        <w:trPr>
          <w:trHeight w:val="335"/>
        </w:trPr>
        <w:tc>
          <w:tcPr>
            <w:tcW w:w="1182" w:type="dxa"/>
            <w:vAlign w:val="center"/>
            <w:hideMark/>
          </w:tcPr>
          <w:p w14:paraId="309F4E62" w14:textId="10027FA5" w:rsidR="000D371E" w:rsidRPr="000D371E" w:rsidRDefault="005C7C0E" w:rsidP="005C7C0E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0E3647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朝</w:t>
            </w:r>
            <w:r w:rsidR="000D371E" w:rsidRPr="000D371E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代</w:t>
            </w:r>
          </w:p>
        </w:tc>
        <w:tc>
          <w:tcPr>
            <w:tcW w:w="1223" w:type="dxa"/>
            <w:vAlign w:val="center"/>
            <w:hideMark/>
          </w:tcPr>
          <w:p w14:paraId="6A8ED7DF" w14:textId="77777777" w:rsidR="000D371E" w:rsidRPr="000D371E" w:rsidRDefault="000D371E" w:rsidP="005C7C0E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0D371E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作者</w:t>
            </w:r>
          </w:p>
        </w:tc>
        <w:tc>
          <w:tcPr>
            <w:tcW w:w="1559" w:type="dxa"/>
            <w:vAlign w:val="center"/>
            <w:hideMark/>
          </w:tcPr>
          <w:p w14:paraId="04FC70CA" w14:textId="77777777" w:rsidR="000D371E" w:rsidRPr="000D371E" w:rsidRDefault="000D371E" w:rsidP="005C7C0E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0D371E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選文</w:t>
            </w:r>
          </w:p>
        </w:tc>
        <w:tc>
          <w:tcPr>
            <w:tcW w:w="2987" w:type="dxa"/>
            <w:vAlign w:val="center"/>
            <w:hideMark/>
          </w:tcPr>
          <w:p w14:paraId="637FA2A3" w14:textId="77777777" w:rsidR="000D371E" w:rsidRPr="000D371E" w:rsidRDefault="000D371E" w:rsidP="005C7C0E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0D371E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說明部分</w:t>
            </w:r>
          </w:p>
        </w:tc>
        <w:tc>
          <w:tcPr>
            <w:tcW w:w="2677" w:type="dxa"/>
            <w:vAlign w:val="center"/>
            <w:hideMark/>
          </w:tcPr>
          <w:p w14:paraId="328F3C54" w14:textId="77777777" w:rsidR="000D371E" w:rsidRPr="000D371E" w:rsidRDefault="000D371E" w:rsidP="005C7C0E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0D371E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議論部分</w:t>
            </w:r>
          </w:p>
        </w:tc>
      </w:tr>
      <w:tr w:rsidR="005C7C0E" w:rsidRPr="000D371E" w14:paraId="2A2B1591" w14:textId="77777777" w:rsidTr="006C3BE6">
        <w:trPr>
          <w:trHeight w:val="1338"/>
        </w:trPr>
        <w:tc>
          <w:tcPr>
            <w:tcW w:w="1182" w:type="dxa"/>
            <w:vAlign w:val="center"/>
            <w:hideMark/>
          </w:tcPr>
          <w:p w14:paraId="6F2D6711" w14:textId="77777777" w:rsidR="000D371E" w:rsidRPr="000D371E" w:rsidRDefault="000D371E" w:rsidP="005C7C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371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先秦</w:t>
            </w:r>
          </w:p>
        </w:tc>
        <w:tc>
          <w:tcPr>
            <w:tcW w:w="1223" w:type="dxa"/>
            <w:vAlign w:val="center"/>
            <w:hideMark/>
          </w:tcPr>
          <w:p w14:paraId="3BD7DAAE" w14:textId="77777777" w:rsidR="000D371E" w:rsidRPr="000D371E" w:rsidRDefault="000D371E" w:rsidP="005C7C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371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左丘明</w:t>
            </w:r>
          </w:p>
        </w:tc>
        <w:tc>
          <w:tcPr>
            <w:tcW w:w="1559" w:type="dxa"/>
            <w:vAlign w:val="center"/>
            <w:hideMark/>
          </w:tcPr>
          <w:p w14:paraId="62ED2771" w14:textId="77777777" w:rsidR="000D371E" w:rsidRPr="000D371E" w:rsidRDefault="000D371E" w:rsidP="005C7C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371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〈燭之武退秦師〉</w:t>
            </w:r>
          </w:p>
        </w:tc>
        <w:tc>
          <w:tcPr>
            <w:tcW w:w="2987" w:type="dxa"/>
            <w:vAlign w:val="center"/>
            <w:hideMark/>
          </w:tcPr>
          <w:p w14:paraId="3F0EF8E9" w14:textId="216791F9" w:rsidR="000D371E" w:rsidRPr="000D371E" w:rsidRDefault="000D371E" w:rsidP="000D371E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371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說明燭之武如何勸說秦國撤兵，詳細描述當時的</w:t>
            </w:r>
            <w:r w:rsidR="000E3647" w:rsidRPr="000E364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【</w:t>
            </w:r>
            <w:r w:rsidR="004F213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  </w:t>
            </w:r>
            <w:r w:rsidRPr="00580F01">
              <w:rPr>
                <w:rFonts w:ascii="標楷體" w:eastAsia="標楷體" w:hAnsi="標楷體" w:cs="Times New Roman" w:hint="eastAsia"/>
                <w:color w:val="FFFFFF" w:themeColor="background1"/>
                <w:szCs w:val="24"/>
              </w:rPr>
              <w:t>政治形勢</w:t>
            </w:r>
            <w:r w:rsidR="004F2138" w:rsidRPr="00580F01">
              <w:rPr>
                <w:rFonts w:ascii="標楷體" w:eastAsia="標楷體" w:hAnsi="標楷體" w:cs="Times New Roman" w:hint="eastAsia"/>
                <w:color w:val="FFFFFF" w:themeColor="background1"/>
                <w:szCs w:val="24"/>
              </w:rPr>
              <w:t xml:space="preserve"> </w:t>
            </w:r>
            <w:r w:rsidR="004F2138">
              <w:rPr>
                <w:rFonts w:ascii="標楷體" w:eastAsia="標楷體" w:hAnsi="標楷體" w:cs="新細明體" w:hint="eastAsia"/>
                <w:color w:val="FF0000"/>
                <w:kern w:val="0"/>
                <w:szCs w:val="24"/>
              </w:rPr>
              <w:t xml:space="preserve"> </w:t>
            </w:r>
            <w:r w:rsidR="000E3647" w:rsidRPr="000E364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】</w:t>
            </w:r>
            <w:r w:rsidRPr="000D371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、燭之武的身份和言辭。</w:t>
            </w:r>
          </w:p>
        </w:tc>
        <w:tc>
          <w:tcPr>
            <w:tcW w:w="2677" w:type="dxa"/>
            <w:vAlign w:val="center"/>
            <w:hideMark/>
          </w:tcPr>
          <w:p w14:paraId="3C6FDAD6" w14:textId="15671306" w:rsidR="000D371E" w:rsidRPr="000D371E" w:rsidRDefault="000D371E" w:rsidP="000D371E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371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燭之武的辯論過程，分析秦國為何應該撤兵，論證自己的立場，並提出和諧共處的理性建議。</w:t>
            </w:r>
          </w:p>
        </w:tc>
      </w:tr>
      <w:tr w:rsidR="005C7C0E" w:rsidRPr="000D371E" w14:paraId="7ACEAB44" w14:textId="77777777" w:rsidTr="006C3BE6">
        <w:trPr>
          <w:trHeight w:val="1338"/>
        </w:trPr>
        <w:tc>
          <w:tcPr>
            <w:tcW w:w="1182" w:type="dxa"/>
            <w:vAlign w:val="center"/>
            <w:hideMark/>
          </w:tcPr>
          <w:p w14:paraId="51E71CA3" w14:textId="77777777" w:rsidR="000D371E" w:rsidRPr="000D371E" w:rsidRDefault="000D371E" w:rsidP="005C7C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371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先秦</w:t>
            </w:r>
          </w:p>
        </w:tc>
        <w:tc>
          <w:tcPr>
            <w:tcW w:w="1223" w:type="dxa"/>
            <w:vAlign w:val="center"/>
            <w:hideMark/>
          </w:tcPr>
          <w:p w14:paraId="2A428590" w14:textId="46615E21" w:rsidR="000D371E" w:rsidRPr="000D371E" w:rsidRDefault="000D371E" w:rsidP="005C7C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371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孔子弟子編著</w:t>
            </w:r>
          </w:p>
        </w:tc>
        <w:tc>
          <w:tcPr>
            <w:tcW w:w="1559" w:type="dxa"/>
            <w:vAlign w:val="center"/>
            <w:hideMark/>
          </w:tcPr>
          <w:p w14:paraId="550AB1D0" w14:textId="35CAA627" w:rsidR="000D371E" w:rsidRPr="000D371E" w:rsidRDefault="000D371E" w:rsidP="005C7C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371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〈大同與小康〉</w:t>
            </w:r>
          </w:p>
        </w:tc>
        <w:tc>
          <w:tcPr>
            <w:tcW w:w="2987" w:type="dxa"/>
            <w:vAlign w:val="center"/>
            <w:hideMark/>
          </w:tcPr>
          <w:p w14:paraId="165463DD" w14:textId="4774ED1C" w:rsidR="000D371E" w:rsidRPr="000D371E" w:rsidRDefault="000D371E" w:rsidP="000D371E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371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描述「</w:t>
            </w:r>
            <w:r w:rsidRPr="00580F01">
              <w:rPr>
                <w:rFonts w:ascii="標楷體" w:eastAsia="標楷體" w:hAnsi="標楷體" w:cs="Times New Roman" w:hint="eastAsia"/>
                <w:color w:val="FFFFFF" w:themeColor="background1"/>
                <w:szCs w:val="24"/>
              </w:rPr>
              <w:t>大同</w:t>
            </w:r>
            <w:r w:rsidRPr="000D371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」與「</w:t>
            </w:r>
            <w:r w:rsidRPr="00580F01">
              <w:rPr>
                <w:rFonts w:ascii="標楷體" w:eastAsia="標楷體" w:hAnsi="標楷體" w:cs="Times New Roman" w:hint="eastAsia"/>
                <w:color w:val="FFFFFF" w:themeColor="background1"/>
                <w:szCs w:val="24"/>
              </w:rPr>
              <w:t>小康</w:t>
            </w:r>
            <w:r w:rsidRPr="000D371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」社會的理想，</w:t>
            </w:r>
            <w:r w:rsidR="000E3647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定義內容</w:t>
            </w:r>
            <w:r w:rsidRPr="000D371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，並闡述其社會結構。</w:t>
            </w:r>
          </w:p>
        </w:tc>
        <w:tc>
          <w:tcPr>
            <w:tcW w:w="2677" w:type="dxa"/>
            <w:vAlign w:val="center"/>
            <w:hideMark/>
          </w:tcPr>
          <w:p w14:paraId="3E87CCF5" w14:textId="300306D9" w:rsidR="000D371E" w:rsidRPr="000D371E" w:rsidRDefault="000D371E" w:rsidP="000D371E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371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表達對理想社會的追求，批判現實中的不平等與矛盾。</w:t>
            </w:r>
          </w:p>
        </w:tc>
      </w:tr>
      <w:tr w:rsidR="005C7C0E" w:rsidRPr="000D371E" w14:paraId="70967D76" w14:textId="77777777" w:rsidTr="006C3BE6">
        <w:trPr>
          <w:trHeight w:val="1338"/>
        </w:trPr>
        <w:tc>
          <w:tcPr>
            <w:tcW w:w="1182" w:type="dxa"/>
            <w:vAlign w:val="center"/>
            <w:hideMark/>
          </w:tcPr>
          <w:p w14:paraId="658D4EDB" w14:textId="77777777" w:rsidR="000D371E" w:rsidRPr="000D371E" w:rsidRDefault="000D371E" w:rsidP="005C7C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371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先秦</w:t>
            </w:r>
          </w:p>
        </w:tc>
        <w:tc>
          <w:tcPr>
            <w:tcW w:w="1223" w:type="dxa"/>
            <w:vAlign w:val="center"/>
            <w:hideMark/>
          </w:tcPr>
          <w:p w14:paraId="79170AD6" w14:textId="77777777" w:rsidR="000D371E" w:rsidRPr="000D371E" w:rsidRDefault="000D371E" w:rsidP="005C7C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371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李斯</w:t>
            </w:r>
          </w:p>
        </w:tc>
        <w:tc>
          <w:tcPr>
            <w:tcW w:w="1559" w:type="dxa"/>
            <w:vAlign w:val="center"/>
            <w:hideMark/>
          </w:tcPr>
          <w:p w14:paraId="0407A76F" w14:textId="77777777" w:rsidR="000D371E" w:rsidRPr="000D371E" w:rsidRDefault="000D371E" w:rsidP="006C3BE6">
            <w:pPr>
              <w:widowControl/>
              <w:ind w:rightChars="-104" w:right="-250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371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〈諫逐客書〉</w:t>
            </w:r>
          </w:p>
        </w:tc>
        <w:tc>
          <w:tcPr>
            <w:tcW w:w="2987" w:type="dxa"/>
            <w:vAlign w:val="center"/>
            <w:hideMark/>
          </w:tcPr>
          <w:p w14:paraId="21E414F7" w14:textId="51648BAE" w:rsidR="004F2138" w:rsidRDefault="004F2138" w:rsidP="000D371E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分論納客之利及逐客之害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，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提醒秦王應廣納人才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，</w:t>
            </w:r>
            <w:r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  <w:t>方能統一天下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。</w:t>
            </w:r>
          </w:p>
          <w:p w14:paraId="34AF122F" w14:textId="12ED1225" w:rsidR="000D371E" w:rsidRPr="004F2138" w:rsidRDefault="000D371E" w:rsidP="000D371E">
            <w:pPr>
              <w:widowControl/>
              <w:jc w:val="both"/>
              <w:rPr>
                <w:rFonts w:ascii="標楷體" w:eastAsia="標楷體" w:hAnsi="標楷體" w:cs="新細明體"/>
                <w:strike/>
                <w:color w:val="000000"/>
                <w:kern w:val="0"/>
                <w:szCs w:val="24"/>
              </w:rPr>
            </w:pPr>
          </w:p>
        </w:tc>
        <w:tc>
          <w:tcPr>
            <w:tcW w:w="2677" w:type="dxa"/>
            <w:vAlign w:val="center"/>
            <w:hideMark/>
          </w:tcPr>
          <w:p w14:paraId="3B596C24" w14:textId="5F9C2F8C" w:rsidR="000D371E" w:rsidRPr="000D371E" w:rsidRDefault="000D371E" w:rsidP="000D371E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6B6BB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以理性推理證明</w:t>
            </w:r>
            <w:r w:rsidR="000E3647" w:rsidRPr="006B6BB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【</w:t>
            </w:r>
            <w:r w:rsidR="004F2138" w:rsidRPr="006B6BB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 </w:t>
            </w:r>
            <w:r w:rsidR="004F2138" w:rsidRPr="00580F01">
              <w:rPr>
                <w:rFonts w:ascii="標楷體" w:eastAsia="標楷體" w:hAnsi="標楷體" w:cs="Times New Roman" w:hint="eastAsia"/>
                <w:color w:val="FFFFFF" w:themeColor="background1"/>
                <w:szCs w:val="24"/>
              </w:rPr>
              <w:t xml:space="preserve">客卿 </w:t>
            </w:r>
            <w:r w:rsidR="000E3647" w:rsidRPr="006B6BB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】</w:t>
            </w:r>
            <w:r w:rsidRPr="006B6BB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的必要性，提出</w:t>
            </w:r>
            <w:r w:rsidR="004F2138" w:rsidRPr="006B6BB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廣納人才有益於秦</w:t>
            </w:r>
            <w:r w:rsidRPr="006B6BB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，並論證</w:t>
            </w:r>
            <w:r w:rsidR="004F2138" w:rsidRPr="006B6BB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【 </w:t>
            </w:r>
            <w:r w:rsidR="004F2138" w:rsidRPr="00580F01">
              <w:rPr>
                <w:rFonts w:ascii="標楷體" w:eastAsia="標楷體" w:hAnsi="標楷體" w:cs="Times New Roman" w:hint="eastAsia"/>
                <w:color w:val="FFFFFF" w:themeColor="background1"/>
                <w:szCs w:val="24"/>
              </w:rPr>
              <w:t>逐客資敵</w:t>
            </w:r>
            <w:r w:rsidR="004F2138" w:rsidRPr="006B6BBD">
              <w:rPr>
                <w:rFonts w:ascii="標楷體" w:eastAsia="標楷體" w:hAnsi="標楷體" w:cs="新細明體" w:hint="eastAsia"/>
                <w:color w:val="FF0000"/>
                <w:kern w:val="0"/>
                <w:szCs w:val="24"/>
              </w:rPr>
              <w:t xml:space="preserve"> </w:t>
            </w:r>
            <w:r w:rsidR="004F2138" w:rsidRPr="006B6BB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】</w:t>
            </w:r>
            <w:r w:rsidRPr="006B6BBD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可能對國家造成的危害。</w:t>
            </w:r>
          </w:p>
        </w:tc>
      </w:tr>
      <w:tr w:rsidR="005C7C0E" w:rsidRPr="000D371E" w14:paraId="18F6FDD5" w14:textId="77777777" w:rsidTr="006C3BE6">
        <w:trPr>
          <w:trHeight w:val="1338"/>
        </w:trPr>
        <w:tc>
          <w:tcPr>
            <w:tcW w:w="1182" w:type="dxa"/>
            <w:vAlign w:val="center"/>
            <w:hideMark/>
          </w:tcPr>
          <w:p w14:paraId="16CBBF25" w14:textId="77777777" w:rsidR="000D371E" w:rsidRPr="000D371E" w:rsidRDefault="000D371E" w:rsidP="005C7C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371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lastRenderedPageBreak/>
              <w:t>漢魏六朝</w:t>
            </w:r>
          </w:p>
        </w:tc>
        <w:tc>
          <w:tcPr>
            <w:tcW w:w="1223" w:type="dxa"/>
            <w:vAlign w:val="center"/>
            <w:hideMark/>
          </w:tcPr>
          <w:p w14:paraId="2170BF37" w14:textId="77777777" w:rsidR="000D371E" w:rsidRPr="000D371E" w:rsidRDefault="000D371E" w:rsidP="005C7C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371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司馬遷</w:t>
            </w:r>
          </w:p>
        </w:tc>
        <w:tc>
          <w:tcPr>
            <w:tcW w:w="1559" w:type="dxa"/>
            <w:vAlign w:val="center"/>
            <w:hideMark/>
          </w:tcPr>
          <w:p w14:paraId="7D647379" w14:textId="77777777" w:rsidR="000D371E" w:rsidRPr="000D371E" w:rsidRDefault="000D371E" w:rsidP="005C7C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371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〈鴻門宴〉</w:t>
            </w:r>
          </w:p>
        </w:tc>
        <w:tc>
          <w:tcPr>
            <w:tcW w:w="2987" w:type="dxa"/>
            <w:vAlign w:val="center"/>
            <w:hideMark/>
          </w:tcPr>
          <w:p w14:paraId="11AEE8A3" w14:textId="42C1CF4C" w:rsidR="000D371E" w:rsidRPr="000D371E" w:rsidRDefault="000D371E" w:rsidP="000D371E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371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詳細描述劉邦、項羽的會面過程及其背景，說明</w:t>
            </w:r>
            <w:r w:rsidR="006C3BE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【</w:t>
            </w:r>
            <w:r w:rsidRPr="00580F01">
              <w:rPr>
                <w:rFonts w:ascii="標楷體" w:eastAsia="標楷體" w:hAnsi="標楷體" w:cs="Times New Roman" w:hint="eastAsia"/>
                <w:color w:val="FFFFFF" w:themeColor="background1"/>
                <w:szCs w:val="24"/>
              </w:rPr>
              <w:t>鴻門宴</w:t>
            </w:r>
            <w:r w:rsidR="006C3BE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】</w:t>
            </w:r>
            <w:r w:rsidRPr="000D371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的歷史情境。</w:t>
            </w:r>
          </w:p>
        </w:tc>
        <w:tc>
          <w:tcPr>
            <w:tcW w:w="2677" w:type="dxa"/>
            <w:vAlign w:val="center"/>
            <w:hideMark/>
          </w:tcPr>
          <w:p w14:paraId="7E1F7C78" w14:textId="77777777" w:rsidR="000D371E" w:rsidRPr="000D371E" w:rsidRDefault="000D371E" w:rsidP="000D371E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371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討論劉邦與項羽之間的政治博弈，分析各自的心態與政治策略，並反思當時的權力鬥爭。</w:t>
            </w:r>
          </w:p>
        </w:tc>
      </w:tr>
      <w:tr w:rsidR="005C7C0E" w:rsidRPr="000D371E" w14:paraId="0E493C84" w14:textId="77777777" w:rsidTr="006C3BE6">
        <w:trPr>
          <w:trHeight w:val="1338"/>
        </w:trPr>
        <w:tc>
          <w:tcPr>
            <w:tcW w:w="1182" w:type="dxa"/>
            <w:vAlign w:val="center"/>
            <w:hideMark/>
          </w:tcPr>
          <w:p w14:paraId="5674A021" w14:textId="77777777" w:rsidR="000D371E" w:rsidRPr="000D371E" w:rsidRDefault="000D371E" w:rsidP="005C7C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371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漢魏六朝</w:t>
            </w:r>
          </w:p>
        </w:tc>
        <w:tc>
          <w:tcPr>
            <w:tcW w:w="1223" w:type="dxa"/>
            <w:vAlign w:val="center"/>
            <w:hideMark/>
          </w:tcPr>
          <w:p w14:paraId="53300454" w14:textId="77777777" w:rsidR="000D371E" w:rsidRPr="000D371E" w:rsidRDefault="000D371E" w:rsidP="005C7C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371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諸葛亮</w:t>
            </w:r>
          </w:p>
        </w:tc>
        <w:tc>
          <w:tcPr>
            <w:tcW w:w="1559" w:type="dxa"/>
            <w:vAlign w:val="center"/>
            <w:hideMark/>
          </w:tcPr>
          <w:p w14:paraId="7422EB65" w14:textId="77777777" w:rsidR="000D371E" w:rsidRPr="000D371E" w:rsidRDefault="000D371E" w:rsidP="005C7C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371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〈出師表〉</w:t>
            </w:r>
          </w:p>
        </w:tc>
        <w:tc>
          <w:tcPr>
            <w:tcW w:w="2987" w:type="dxa"/>
            <w:vAlign w:val="center"/>
            <w:hideMark/>
          </w:tcPr>
          <w:p w14:paraId="7AAD7C92" w14:textId="15AF0EE2" w:rsidR="000D371E" w:rsidRPr="000D371E" w:rsidRDefault="000D371E" w:rsidP="000D371E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371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具體描述當時的國事背景，詳細說明</w:t>
            </w:r>
            <w:r w:rsidR="006C3BE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【</w:t>
            </w:r>
            <w:r w:rsidR="004F2138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 </w:t>
            </w:r>
            <w:r w:rsidRPr="00580F01">
              <w:rPr>
                <w:rFonts w:ascii="標楷體" w:eastAsia="標楷體" w:hAnsi="標楷體" w:cs="Times New Roman" w:hint="eastAsia"/>
                <w:color w:val="FFFFFF" w:themeColor="background1"/>
                <w:szCs w:val="24"/>
              </w:rPr>
              <w:t>出</w:t>
            </w:r>
            <w:r w:rsidR="006C3BE6" w:rsidRPr="00580F01">
              <w:rPr>
                <w:rFonts w:ascii="標楷體" w:eastAsia="標楷體" w:hAnsi="標楷體" w:cs="Times New Roman" w:hint="eastAsia"/>
                <w:color w:val="FFFFFF" w:themeColor="background1"/>
                <w:szCs w:val="24"/>
              </w:rPr>
              <w:t>師</w:t>
            </w:r>
            <w:r w:rsidR="004F2138" w:rsidRPr="00580F01">
              <w:rPr>
                <w:rFonts w:ascii="標楷體" w:eastAsia="標楷體" w:hAnsi="標楷體" w:cs="Times New Roman" w:hint="eastAsia"/>
                <w:color w:val="FFFFFF" w:themeColor="background1"/>
                <w:szCs w:val="24"/>
              </w:rPr>
              <w:t xml:space="preserve"> </w:t>
            </w:r>
            <w:r w:rsidR="006C3BE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】</w:t>
            </w:r>
            <w:r w:rsidRPr="000D371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的目的和必要性，並表達自己的忠誠。</w:t>
            </w:r>
          </w:p>
        </w:tc>
        <w:tc>
          <w:tcPr>
            <w:tcW w:w="2677" w:type="dxa"/>
            <w:vAlign w:val="center"/>
            <w:hideMark/>
          </w:tcPr>
          <w:p w14:paraId="6C90E90B" w14:textId="483486B2" w:rsidR="000D371E" w:rsidRPr="000D371E" w:rsidRDefault="000D371E" w:rsidP="000D371E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371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通過語氣中的強烈情感，討論國家安危及後繼事業的擔憂。</w:t>
            </w:r>
          </w:p>
        </w:tc>
      </w:tr>
      <w:tr w:rsidR="005C7C0E" w:rsidRPr="000D371E" w14:paraId="1BC1B9DB" w14:textId="77777777" w:rsidTr="006C3BE6">
        <w:trPr>
          <w:trHeight w:val="1338"/>
        </w:trPr>
        <w:tc>
          <w:tcPr>
            <w:tcW w:w="1182" w:type="dxa"/>
            <w:vAlign w:val="center"/>
            <w:hideMark/>
          </w:tcPr>
          <w:p w14:paraId="798EF262" w14:textId="77777777" w:rsidR="000D371E" w:rsidRPr="000D371E" w:rsidRDefault="000D371E" w:rsidP="005C7C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371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唐宋</w:t>
            </w:r>
          </w:p>
        </w:tc>
        <w:tc>
          <w:tcPr>
            <w:tcW w:w="1223" w:type="dxa"/>
            <w:vAlign w:val="center"/>
            <w:hideMark/>
          </w:tcPr>
          <w:p w14:paraId="7BF5972E" w14:textId="77777777" w:rsidR="000D371E" w:rsidRPr="000D371E" w:rsidRDefault="000D371E" w:rsidP="005C7C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371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韓愈</w:t>
            </w:r>
          </w:p>
        </w:tc>
        <w:tc>
          <w:tcPr>
            <w:tcW w:w="1559" w:type="dxa"/>
            <w:vAlign w:val="center"/>
            <w:hideMark/>
          </w:tcPr>
          <w:p w14:paraId="17B5AA09" w14:textId="77777777" w:rsidR="000D371E" w:rsidRPr="000D371E" w:rsidRDefault="000D371E" w:rsidP="005C7C0E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371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〈師說〉</w:t>
            </w:r>
          </w:p>
        </w:tc>
        <w:tc>
          <w:tcPr>
            <w:tcW w:w="2987" w:type="dxa"/>
            <w:vAlign w:val="center"/>
            <w:hideMark/>
          </w:tcPr>
          <w:p w14:paraId="2F48EB85" w14:textId="4557CC6E" w:rsidR="000D371E" w:rsidRPr="000D371E" w:rsidRDefault="000D371E" w:rsidP="000D371E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371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詳細說明</w:t>
            </w:r>
            <w:r w:rsidR="006C3BE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【</w:t>
            </w:r>
            <w:r w:rsidR="006C3BE6" w:rsidRPr="00580F01">
              <w:rPr>
                <w:rFonts w:ascii="標楷體" w:eastAsia="標楷體" w:hAnsi="標楷體" w:cs="Times New Roman" w:hint="eastAsia"/>
                <w:color w:val="FFFFFF" w:themeColor="background1"/>
                <w:szCs w:val="24"/>
              </w:rPr>
              <w:t>從師問學</w:t>
            </w:r>
            <w:r w:rsidR="006C3BE6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】</w:t>
            </w:r>
            <w:r w:rsidRPr="000D371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及教育的重要性，具體描述學習與教育的意義。</w:t>
            </w:r>
          </w:p>
        </w:tc>
        <w:tc>
          <w:tcPr>
            <w:tcW w:w="2677" w:type="dxa"/>
            <w:vAlign w:val="center"/>
            <w:hideMark/>
          </w:tcPr>
          <w:p w14:paraId="1B801566" w14:textId="693626AC" w:rsidR="000D371E" w:rsidRPr="000D371E" w:rsidRDefault="000D371E" w:rsidP="000D371E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0D371E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強烈表達對當時社會中教師地位的看法，討論教師角色，並批評不尊重教師的行為。</w:t>
            </w:r>
          </w:p>
        </w:tc>
      </w:tr>
    </w:tbl>
    <w:p w14:paraId="13CD590F" w14:textId="4E500B02" w:rsidR="005D5E7F" w:rsidRPr="00F179EB" w:rsidRDefault="000D371E" w:rsidP="004F2138">
      <w:pPr>
        <w:spacing w:beforeLines="50" w:before="180"/>
        <w:rPr>
          <w:rFonts w:ascii="標楷體" w:eastAsia="標楷體" w:hAnsi="標楷體"/>
          <w:noProof/>
          <w:szCs w:val="24"/>
        </w:rPr>
      </w:pPr>
      <w:r w:rsidRPr="004F2138">
        <w:rPr>
          <w:rFonts w:ascii="標楷體" w:eastAsia="標楷體" w:hAnsi="標楷體" w:hint="eastAsia"/>
          <w:b/>
          <w:bCs/>
          <w:noProof/>
          <w:szCs w:val="24"/>
        </w:rPr>
        <w:t>(三)</w:t>
      </w:r>
      <w:r w:rsidR="00A200F1" w:rsidRPr="004F2138">
        <w:rPr>
          <w:rFonts w:ascii="標楷體" w:eastAsia="標楷體" w:hAnsi="標楷體" w:hint="eastAsia"/>
          <w:b/>
          <w:bCs/>
          <w:noProof/>
          <w:szCs w:val="24"/>
        </w:rPr>
        <w:t>誰為上策</w:t>
      </w:r>
      <w:r w:rsidR="00AE072A">
        <w:rPr>
          <w:rFonts w:ascii="標楷體" w:eastAsia="標楷體" w:hAnsi="標楷體" w:hint="eastAsia"/>
          <w:b/>
          <w:bCs/>
          <w:noProof/>
          <w:szCs w:val="24"/>
        </w:rPr>
        <w:t>──</w:t>
      </w:r>
      <w:r w:rsidR="000F0817" w:rsidRPr="004F2138">
        <w:rPr>
          <w:rFonts w:ascii="標楷體" w:eastAsia="標楷體" w:hAnsi="標楷體" w:hint="eastAsia"/>
          <w:b/>
          <w:bCs/>
          <w:noProof/>
          <w:szCs w:val="24"/>
        </w:rPr>
        <w:t>歷代</w:t>
      </w:r>
      <w:r w:rsidR="00347325" w:rsidRPr="004F2138">
        <w:rPr>
          <w:rFonts w:ascii="標楷體" w:eastAsia="標楷體" w:hAnsi="標楷體" w:hint="eastAsia"/>
          <w:b/>
          <w:bCs/>
          <w:noProof/>
          <w:szCs w:val="24"/>
        </w:rPr>
        <w:t>兵書大比拚</w:t>
      </w:r>
    </w:p>
    <w:p w14:paraId="67227FCC" w14:textId="72A706AC" w:rsidR="00DD71B0" w:rsidRDefault="00536F58" w:rsidP="006E5610">
      <w:pPr>
        <w:spacing w:afterLines="50" w:after="180"/>
        <w:ind w:firstLine="482"/>
        <w:rPr>
          <w:rFonts w:ascii="標楷體" w:eastAsia="標楷體" w:hAnsi="標楷體"/>
          <w:noProof/>
          <w:szCs w:val="24"/>
        </w:rPr>
      </w:pPr>
      <w:r w:rsidRPr="00536F58">
        <w:rPr>
          <w:rFonts w:ascii="標楷體" w:eastAsia="標楷體" w:hAnsi="標楷體" w:hint="eastAsia"/>
          <w:noProof/>
          <w:szCs w:val="24"/>
        </w:rPr>
        <w:t>中國歷代兵書浩瀚繁多，從「以謀為先」的</w:t>
      </w:r>
      <w:r w:rsidR="00AA6FF1" w:rsidRPr="00F179EB">
        <w:rPr>
          <w:rFonts w:ascii="標楷體" w:eastAsia="標楷體" w:hAnsi="標楷體" w:hint="eastAsia"/>
          <w:noProof/>
          <w:szCs w:val="24"/>
        </w:rPr>
        <w:t>《</w:t>
      </w:r>
      <w:r w:rsidRPr="00F179EB">
        <w:rPr>
          <w:rFonts w:ascii="標楷體" w:eastAsia="標楷體" w:hAnsi="標楷體" w:hint="eastAsia"/>
          <w:noProof/>
          <w:szCs w:val="24"/>
        </w:rPr>
        <w:t>孫子兵法</w:t>
      </w:r>
      <w:r w:rsidR="00AA6FF1" w:rsidRPr="00F179EB">
        <w:rPr>
          <w:rFonts w:ascii="標楷體" w:eastAsia="標楷體" w:hAnsi="標楷體" w:hint="eastAsia"/>
          <w:noProof/>
          <w:szCs w:val="24"/>
        </w:rPr>
        <w:t>》</w:t>
      </w:r>
      <w:r w:rsidRPr="00536F58">
        <w:rPr>
          <w:rFonts w:ascii="標楷體" w:eastAsia="標楷體" w:hAnsi="標楷體" w:hint="eastAsia"/>
          <w:noProof/>
          <w:szCs w:val="24"/>
        </w:rPr>
        <w:t>到實戰訓練的</w:t>
      </w:r>
      <w:r>
        <w:rPr>
          <w:rFonts w:ascii="標楷體" w:eastAsia="標楷體" w:hAnsi="標楷體" w:hint="eastAsia"/>
          <w:noProof/>
          <w:szCs w:val="24"/>
        </w:rPr>
        <w:t>戚繼光</w:t>
      </w:r>
      <w:r w:rsidRPr="00536F58">
        <w:rPr>
          <w:rFonts w:ascii="標楷體" w:eastAsia="標楷體" w:hAnsi="標楷體" w:hint="eastAsia"/>
          <w:noProof/>
          <w:szCs w:val="24"/>
        </w:rPr>
        <w:t>《練兵實紀》，反映出古人對戰爭的全面思考。請觀察下列兵書的名稱，思考它們的核心內容，再將其正確分類。想一想：在面對生活中的難題時，我們需要哪一類型的兵書智慧來作為指引？</w:t>
      </w:r>
    </w:p>
    <w:p w14:paraId="0B1303DC" w14:textId="644FC0F0" w:rsidR="00DD71B0" w:rsidRDefault="00DD71B0" w:rsidP="00DD71B0">
      <w:pPr>
        <w:widowControl/>
        <w:jc w:val="center"/>
        <w:rPr>
          <w:rFonts w:ascii="標楷體" w:eastAsia="標楷體" w:hAnsi="標楷體"/>
          <w:noProof/>
          <w:szCs w:val="24"/>
        </w:rPr>
      </w:pPr>
      <w:r w:rsidRPr="00DD71B0">
        <w:rPr>
          <w:rFonts w:ascii="標楷體" w:eastAsia="標楷體" w:hAnsi="標楷體"/>
          <w:noProof/>
          <w:szCs w:val="24"/>
        </w:rPr>
        <w:drawing>
          <wp:inline distT="0" distB="0" distL="0" distR="0" wp14:anchorId="62A9A7CE" wp14:editId="48F4F7E1">
            <wp:extent cx="6355080" cy="4881563"/>
            <wp:effectExtent l="0" t="0" r="7620" b="0"/>
            <wp:docPr id="60812346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123464" name=""/>
                    <pic:cNvPicPr/>
                  </pic:nvPicPr>
                  <pic:blipFill rotWithShape="1">
                    <a:blip r:embed="rId15"/>
                    <a:srcRect l="2746"/>
                    <a:stretch/>
                  </pic:blipFill>
                  <pic:spPr bwMode="auto">
                    <a:xfrm>
                      <a:off x="0" y="0"/>
                      <a:ext cx="6463416" cy="4964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Cs w:val="24"/>
        </w:rPr>
        <w:br w:type="page"/>
      </w:r>
    </w:p>
    <w:p w14:paraId="4849D7CD" w14:textId="176CBC56" w:rsidR="00DD71B0" w:rsidRDefault="00DD71B0" w:rsidP="004F2138">
      <w:pPr>
        <w:jc w:val="center"/>
        <w:rPr>
          <w:rFonts w:ascii="標楷體" w:eastAsia="標楷體" w:hAnsi="標楷體"/>
          <w:noProof/>
          <w:szCs w:val="24"/>
        </w:rPr>
      </w:pPr>
      <w:r>
        <w:rPr>
          <w:rFonts w:ascii="標楷體" w:eastAsia="標楷體" w:hAnsi="標楷體" w:hint="eastAsia"/>
          <w:noProof/>
          <w:szCs w:val="24"/>
        </w:rPr>
        <w:lastRenderedPageBreak/>
        <w:drawing>
          <wp:inline distT="0" distB="0" distL="0" distR="0" wp14:anchorId="40576C74" wp14:editId="41820017">
            <wp:extent cx="3912870" cy="918882"/>
            <wp:effectExtent l="0" t="0" r="0" b="0"/>
            <wp:docPr id="1907432259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432259" name="圖片 1907432259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00" b="50038"/>
                    <a:stretch/>
                  </pic:blipFill>
                  <pic:spPr bwMode="auto">
                    <a:xfrm>
                      <a:off x="0" y="0"/>
                      <a:ext cx="3961646" cy="930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FB77C9" w14:textId="6BB73BD4" w:rsidR="005D5E7F" w:rsidRDefault="005D5E7F" w:rsidP="001F06C9">
      <w:pPr>
        <w:snapToGrid w:val="0"/>
        <w:ind w:firstLine="482"/>
        <w:jc w:val="right"/>
        <w:rPr>
          <w:rFonts w:ascii="標楷體" w:eastAsia="標楷體" w:hAnsi="標楷體"/>
          <w:noProof/>
          <w:szCs w:val="24"/>
        </w:rPr>
      </w:pPr>
    </w:p>
    <w:p w14:paraId="4797C8DF" w14:textId="7D0BAD98" w:rsidR="00DD71B0" w:rsidRDefault="006B6BBD" w:rsidP="00DB6377">
      <w:pPr>
        <w:rPr>
          <w:rFonts w:ascii="標楷體" w:eastAsia="標楷體" w:hAnsi="標楷體"/>
          <w:noProof/>
          <w:szCs w:val="24"/>
        </w:rPr>
      </w:pPr>
      <w:r>
        <w:rPr>
          <w:rFonts w:ascii="標楷體" w:eastAsia="標楷體" w:hAnsi="標楷體"/>
          <w:noProof/>
          <w:szCs w:val="24"/>
        </w:rPr>
        <mc:AlternateContent>
          <mc:Choice Requires="wpg">
            <w:drawing>
              <wp:anchor distT="0" distB="0" distL="114300" distR="114300" simplePos="0" relativeHeight="252037120" behindDoc="0" locked="0" layoutInCell="1" allowOverlap="1" wp14:anchorId="3AD87507" wp14:editId="243CDB92">
                <wp:simplePos x="0" y="0"/>
                <wp:positionH relativeFrom="column">
                  <wp:posOffset>521268</wp:posOffset>
                </wp:positionH>
                <wp:positionV relativeFrom="paragraph">
                  <wp:posOffset>12870</wp:posOffset>
                </wp:positionV>
                <wp:extent cx="5313630" cy="396518"/>
                <wp:effectExtent l="0" t="0" r="20955" b="22860"/>
                <wp:wrapNone/>
                <wp:docPr id="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3630" cy="396518"/>
                          <a:chOff x="0" y="0"/>
                          <a:chExt cx="5313630" cy="396518"/>
                        </a:xfrm>
                      </wpg:grpSpPr>
                      <wpg:grpSp>
                        <wpg:cNvPr id="4" name="群組 4"/>
                        <wpg:cNvGrpSpPr/>
                        <wpg:grpSpPr>
                          <a:xfrm>
                            <a:off x="0" y="6824"/>
                            <a:ext cx="1212906" cy="389694"/>
                            <a:chOff x="0" y="0"/>
                            <a:chExt cx="1212906" cy="389694"/>
                          </a:xfrm>
                        </wpg:grpSpPr>
                        <wps:wsp>
                          <wps:cNvPr id="710920746" name="矩形: 圓角 44"/>
                          <wps:cNvSpPr/>
                          <wps:spPr>
                            <a:xfrm>
                              <a:off x="0" y="0"/>
                              <a:ext cx="1212906" cy="389694"/>
                            </a:xfrm>
                            <a:prstGeom prst="roundRect">
                              <a:avLst/>
                            </a:prstGeom>
                            <a:solidFill>
                              <a:srgbClr val="B67D20"/>
                            </a:solidFill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4"/>
                            </a:fillRef>
                            <a:effectRef idx="1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192594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886" y="13648"/>
                              <a:ext cx="1054761" cy="3632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EC5B4F" w14:textId="1F369FA7" w:rsidR="00AA6FF1" w:rsidRPr="00487F1B" w:rsidRDefault="00AA6FF1" w:rsidP="006B6BBD">
                                <w:pPr>
                                  <w:snapToGrid w:val="0"/>
                                  <w:spacing w:line="0" w:lineRule="atLeast"/>
                                  <w:jc w:val="center"/>
                                  <w:rPr>
                                    <w:rFonts w:ascii="微軟正黑體" w:eastAsia="微軟正黑體" w:hAnsi="微軟正黑體"/>
                                    <w:color w:val="FFFFFF" w:themeColor="background1"/>
                                    <w:sz w:val="32"/>
                                    <w:szCs w:val="28"/>
                                  </w:rPr>
                                </w:pPr>
                                <w:r w:rsidRPr="00641003">
                                  <w:rPr>
                                    <w:rFonts w:ascii="微軟正黑體" w:eastAsia="微軟正黑體" w:hAnsi="微軟正黑體" w:hint="eastAsia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戰略思想</w:t>
                                </w:r>
                                <w:r w:rsidRPr="00487F1B">
                                  <w:rPr>
                                    <w:rFonts w:ascii="微軟正黑體" w:eastAsia="微軟正黑體" w:hAnsi="微軟正黑體" w:hint="eastAsia"/>
                                    <w:color w:val="FFFFFF" w:themeColor="background1"/>
                                    <w:sz w:val="32"/>
                                    <w:szCs w:val="28"/>
                                  </w:rPr>
                                  <w:t>類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" name="群組 3"/>
                        <wpg:cNvGrpSpPr/>
                        <wpg:grpSpPr>
                          <a:xfrm>
                            <a:off x="1364776" y="6824"/>
                            <a:ext cx="1212215" cy="388846"/>
                            <a:chOff x="0" y="0"/>
                            <a:chExt cx="1212215" cy="388846"/>
                          </a:xfrm>
                        </wpg:grpSpPr>
                        <wps:wsp>
                          <wps:cNvPr id="1497143739" name="矩形: 圓角 44"/>
                          <wps:cNvSpPr/>
                          <wps:spPr>
                            <a:xfrm>
                              <a:off x="0" y="0"/>
                              <a:ext cx="1212215" cy="388846"/>
                            </a:xfrm>
                            <a:prstGeom prst="roundRect">
                              <a:avLst/>
                            </a:prstGeom>
                            <a:solidFill>
                              <a:srgbClr val="B67D20"/>
                            </a:solidFill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4"/>
                            </a:fillRef>
                            <a:effectRef idx="1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5429054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006" y="13648"/>
                              <a:ext cx="981584" cy="3628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6DFF8B" w14:textId="5AD0BD5A" w:rsidR="00AA6FF1" w:rsidRPr="00487F1B" w:rsidRDefault="00AA6FF1" w:rsidP="006B6BBD">
                                <w:pPr>
                                  <w:snapToGrid w:val="0"/>
                                  <w:spacing w:line="0" w:lineRule="atLeast"/>
                                  <w:jc w:val="center"/>
                                  <w:rPr>
                                    <w:rFonts w:ascii="微軟正黑體" w:eastAsia="微軟正黑體" w:hAnsi="微軟正黑體"/>
                                    <w:color w:val="FFFFFF" w:themeColor="background1"/>
                                    <w:sz w:val="32"/>
                                    <w:szCs w:val="28"/>
                                  </w:rPr>
                                </w:pPr>
                                <w:r w:rsidRPr="00641003">
                                  <w:rPr>
                                    <w:rFonts w:ascii="微軟正黑體" w:eastAsia="微軟正黑體" w:hAnsi="微軟正黑體" w:hint="eastAsia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軍事指揮</w:t>
                                </w:r>
                                <w:r w:rsidRPr="00487F1B">
                                  <w:rPr>
                                    <w:rFonts w:ascii="微軟正黑體" w:eastAsia="微軟正黑體" w:hAnsi="微軟正黑體" w:hint="eastAsia"/>
                                    <w:color w:val="FFFFFF" w:themeColor="background1"/>
                                    <w:sz w:val="32"/>
                                    <w:szCs w:val="28"/>
                                  </w:rPr>
                                  <w:t>類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" name="群組 1"/>
                        <wpg:cNvGrpSpPr/>
                        <wpg:grpSpPr>
                          <a:xfrm>
                            <a:off x="2736376" y="0"/>
                            <a:ext cx="1212905" cy="389695"/>
                            <a:chOff x="0" y="0"/>
                            <a:chExt cx="1212905" cy="389695"/>
                          </a:xfrm>
                        </wpg:grpSpPr>
                        <wps:wsp>
                          <wps:cNvPr id="628832251" name="矩形: 圓角 44"/>
                          <wps:cNvSpPr/>
                          <wps:spPr>
                            <a:xfrm>
                              <a:off x="0" y="0"/>
                              <a:ext cx="1212905" cy="389695"/>
                            </a:xfrm>
                            <a:prstGeom prst="roundRect">
                              <a:avLst/>
                            </a:prstGeom>
                            <a:solidFill>
                              <a:srgbClr val="B67D20"/>
                            </a:solidFill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4"/>
                            </a:fillRef>
                            <a:effectRef idx="1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309924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006" y="6824"/>
                              <a:ext cx="974158" cy="3632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64A653" w14:textId="4AD91868" w:rsidR="00AA6FF1" w:rsidRPr="006B6BBD" w:rsidRDefault="00AA6FF1" w:rsidP="006B6BBD">
                                <w:pPr>
                                  <w:snapToGrid w:val="0"/>
                                  <w:spacing w:line="0" w:lineRule="atLeast"/>
                                  <w:jc w:val="center"/>
                                  <w:rPr>
                                    <w:rFonts w:ascii="微軟正黑體" w:eastAsia="微軟正黑體" w:hAnsi="微軟正黑體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6B6BBD">
                                  <w:rPr>
                                    <w:rFonts w:ascii="微軟正黑體" w:eastAsia="微軟正黑體" w:hAnsi="微軟正黑體" w:hint="eastAsia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陣法兵制</w:t>
                                </w:r>
                                <w:r w:rsidRPr="006B6BBD">
                                  <w:rPr>
                                    <w:rFonts w:ascii="微軟正黑體" w:eastAsia="微軟正黑體" w:hAnsi="微軟正黑體" w:hint="eastAsia"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類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" name="群組 2"/>
                        <wpg:cNvGrpSpPr/>
                        <wpg:grpSpPr>
                          <a:xfrm>
                            <a:off x="4101152" y="0"/>
                            <a:ext cx="1212478" cy="389348"/>
                            <a:chOff x="0" y="0"/>
                            <a:chExt cx="1212478" cy="389348"/>
                          </a:xfrm>
                        </wpg:grpSpPr>
                        <wps:wsp>
                          <wps:cNvPr id="2059861692" name="矩形: 圓角 44"/>
                          <wps:cNvSpPr/>
                          <wps:spPr>
                            <a:xfrm>
                              <a:off x="0" y="0"/>
                              <a:ext cx="1212478" cy="389348"/>
                            </a:xfrm>
                            <a:prstGeom prst="roundRect">
                              <a:avLst/>
                            </a:prstGeom>
                            <a:solidFill>
                              <a:srgbClr val="B67D20"/>
                            </a:solidFill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4"/>
                            </a:fillRef>
                            <a:effectRef idx="1">
                              <a:schemeClr val="accent4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0704913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358" y="6824"/>
                              <a:ext cx="1017952" cy="36328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0FF290" w14:textId="5468224B" w:rsidR="00AA6FF1" w:rsidRPr="00487F1B" w:rsidRDefault="00AA6FF1" w:rsidP="004F2138">
                                <w:pPr>
                                  <w:snapToGrid w:val="0"/>
                                  <w:jc w:val="center"/>
                                  <w:rPr>
                                    <w:rFonts w:ascii="微軟正黑體" w:eastAsia="微軟正黑體" w:hAnsi="微軟正黑體"/>
                                    <w:color w:val="FFFFFF" w:themeColor="background1"/>
                                    <w:sz w:val="32"/>
                                    <w:szCs w:val="28"/>
                                  </w:rPr>
                                </w:pPr>
                                <w:r w:rsidRPr="00641003">
                                  <w:rPr>
                                    <w:rFonts w:ascii="微軟正黑體" w:eastAsia="微軟正黑體" w:hAnsi="微軟正黑體" w:hint="eastAsia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兵器戰術</w:t>
                                </w:r>
                                <w:r w:rsidRPr="00DD71B0">
                                  <w:rPr>
                                    <w:rFonts w:ascii="微軟正黑體" w:eastAsia="微軟正黑體" w:hAnsi="微軟正黑體" w:hint="eastAsia"/>
                                    <w:color w:val="FFFFFF" w:themeColor="background1"/>
                                    <w:sz w:val="32"/>
                                    <w:szCs w:val="28"/>
                                  </w:rPr>
                                  <w:t>類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AD87507" id="群組 5" o:spid="_x0000_s1026" style="position:absolute;margin-left:41.05pt;margin-top:1pt;width:418.4pt;height:31.2pt;z-index:252037120" coordsize="53136,3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">
                <v:group id="群組 4" o:spid="_x0000_s1027" style="position:absolute;top:68;width:12129;height:3897" coordsize="12129,3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oundrect id="矩形: 圓角 44" o:spid="_x0000_s1028" style="position:absolute;width:12129;height:38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" fillcolor="#b67d20" strokecolor="white [3201]" strokeweight="1.5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818;top:136;width:10548;height:3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" filled="f" stroked="f">
                    <v:textbox>
                      <w:txbxContent>
                        <w:p w14:paraId="29EC5B4F" w14:textId="1F369FA7" w:rsidR="00AA6FF1" w:rsidRPr="00487F1B" w:rsidRDefault="00AA6FF1" w:rsidP="006B6BBD">
                          <w:pPr>
                            <w:snapToGrid w:val="0"/>
                            <w:spacing w:line="0" w:lineRule="atLeast"/>
                            <w:jc w:val="center"/>
                            <w:rPr>
                              <w:rFonts w:ascii="微軟正黑體" w:eastAsia="微軟正黑體" w:hAnsi="微軟正黑體"/>
                              <w:color w:val="FFFFFF" w:themeColor="background1"/>
                              <w:sz w:val="32"/>
                              <w:szCs w:val="28"/>
                            </w:rPr>
                          </w:pPr>
                          <w:r w:rsidRPr="00641003">
                            <w:rPr>
                              <w:rFonts w:ascii="微軟正黑體" w:eastAsia="微軟正黑體" w:hAnsi="微軟正黑體" w:hint="eastAsia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戰略思想</w:t>
                          </w:r>
                          <w:r w:rsidRPr="00487F1B">
                            <w:rPr>
                              <w:rFonts w:ascii="微軟正黑體" w:eastAsia="微軟正黑體" w:hAnsi="微軟正黑體" w:hint="eastAsia"/>
                              <w:color w:val="FFFFFF" w:themeColor="background1"/>
                              <w:sz w:val="32"/>
                              <w:szCs w:val="28"/>
                            </w:rPr>
                            <w:t>類</w:t>
                          </w:r>
                        </w:p>
                      </w:txbxContent>
                    </v:textbox>
                  </v:shape>
                </v:group>
                <v:group id="群組 3" o:spid="_x0000_s1030" style="position:absolute;left:13647;top:68;width:12122;height:3888" coordsize="12122,3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oundrect id="矩形: 圓角 44" o:spid="_x0000_s1031" style="position:absolute;width:12122;height:38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" fillcolor="#b67d20" strokecolor="white [3201]" strokeweight="1.5pt">
                    <v:stroke joinstyle="miter"/>
                  </v:roundrect>
                  <v:shape id="_x0000_s1032" type="#_x0000_t202" style="position:absolute;left:1160;top:136;width:9815;height:36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" filled="f" stroked="f">
                    <v:textbox>
                      <w:txbxContent>
                        <w:p w14:paraId="446DFF8B" w14:textId="5AD0BD5A" w:rsidR="00AA6FF1" w:rsidRPr="00487F1B" w:rsidRDefault="00AA6FF1" w:rsidP="006B6BBD">
                          <w:pPr>
                            <w:snapToGrid w:val="0"/>
                            <w:spacing w:line="0" w:lineRule="atLeast"/>
                            <w:jc w:val="center"/>
                            <w:rPr>
                              <w:rFonts w:ascii="微軟正黑體" w:eastAsia="微軟正黑體" w:hAnsi="微軟正黑體"/>
                              <w:color w:val="FFFFFF" w:themeColor="background1"/>
                              <w:sz w:val="32"/>
                              <w:szCs w:val="28"/>
                            </w:rPr>
                          </w:pPr>
                          <w:r w:rsidRPr="00641003">
                            <w:rPr>
                              <w:rFonts w:ascii="微軟正黑體" w:eastAsia="微軟正黑體" w:hAnsi="微軟正黑體" w:hint="eastAsia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軍事指揮</w:t>
                          </w:r>
                          <w:r w:rsidRPr="00487F1B">
                            <w:rPr>
                              <w:rFonts w:ascii="微軟正黑體" w:eastAsia="微軟正黑體" w:hAnsi="微軟正黑體" w:hint="eastAsia"/>
                              <w:color w:val="FFFFFF" w:themeColor="background1"/>
                              <w:sz w:val="32"/>
                              <w:szCs w:val="28"/>
                            </w:rPr>
                            <w:t>類</w:t>
                          </w:r>
                        </w:p>
                      </w:txbxContent>
                    </v:textbox>
                  </v:shape>
                </v:group>
                <v:group id="群組 1" o:spid="_x0000_s1033" style="position:absolute;left:27363;width:12129;height:3896" coordsize="12129,3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oundrect id="矩形: 圓角 44" o:spid="_x0000_s1034" style="position:absolute;width:12129;height:38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" fillcolor="#b67d20" strokecolor="white [3201]" strokeweight="1.5pt">
                    <v:stroke joinstyle="miter"/>
                  </v:roundrect>
                  <v:shape id="_x0000_s1035" type="#_x0000_t202" style="position:absolute;left:1160;top:68;width:9741;height:3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" filled="f" stroked="f">
                    <v:textbox>
                      <w:txbxContent>
                        <w:p w14:paraId="6C64A653" w14:textId="4AD91868" w:rsidR="00AA6FF1" w:rsidRPr="006B6BBD" w:rsidRDefault="00AA6FF1" w:rsidP="006B6BBD">
                          <w:pPr>
                            <w:snapToGrid w:val="0"/>
                            <w:spacing w:line="0" w:lineRule="atLeast"/>
                            <w:jc w:val="center"/>
                            <w:rPr>
                              <w:rFonts w:ascii="微軟正黑體" w:eastAsia="微軟正黑體" w:hAnsi="微軟正黑體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6B6BBD">
                            <w:rPr>
                              <w:rFonts w:ascii="微軟正黑體" w:eastAsia="微軟正黑體" w:hAnsi="微軟正黑體" w:hint="eastAsia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陣</w:t>
                          </w:r>
                          <w:proofErr w:type="gramStart"/>
                          <w:r w:rsidRPr="006B6BBD">
                            <w:rPr>
                              <w:rFonts w:ascii="微軟正黑體" w:eastAsia="微軟正黑體" w:hAnsi="微軟正黑體" w:hint="eastAsia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法兵制</w:t>
                          </w:r>
                          <w:proofErr w:type="gramEnd"/>
                          <w:r w:rsidRPr="006B6BBD">
                            <w:rPr>
                              <w:rFonts w:ascii="微軟正黑體" w:eastAsia="微軟正黑體" w:hAnsi="微軟正黑體" w:hint="eastAsia"/>
                              <w:color w:val="FFFFFF" w:themeColor="background1"/>
                              <w:sz w:val="28"/>
                              <w:szCs w:val="28"/>
                            </w:rPr>
                            <w:t>類</w:t>
                          </w:r>
                        </w:p>
                      </w:txbxContent>
                    </v:textbox>
                  </v:shape>
                </v:group>
                <v:group id="群組 2" o:spid="_x0000_s1036" style="position:absolute;left:41011;width:12125;height:3893" coordsize="12124,3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oundrect id="矩形: 圓角 44" o:spid="_x0000_s1037" style="position:absolute;width:12124;height:38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" fillcolor="#b67d20" strokecolor="white [3201]" strokeweight="1.5pt">
                    <v:stroke joinstyle="miter"/>
                  </v:roundrect>
                  <v:shape id="_x0000_s1038" type="#_x0000_t202" style="position:absolute;left:1023;top:68;width:10180;height:3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" filled="f" stroked="f">
                    <v:textbox>
                      <w:txbxContent>
                        <w:p w14:paraId="440FF290" w14:textId="5468224B" w:rsidR="00AA6FF1" w:rsidRPr="00487F1B" w:rsidRDefault="00AA6FF1" w:rsidP="004F2138">
                          <w:pPr>
                            <w:snapToGrid w:val="0"/>
                            <w:jc w:val="center"/>
                            <w:rPr>
                              <w:rFonts w:ascii="微軟正黑體" w:eastAsia="微軟正黑體" w:hAnsi="微軟正黑體"/>
                              <w:color w:val="FFFFFF" w:themeColor="background1"/>
                              <w:sz w:val="32"/>
                              <w:szCs w:val="28"/>
                            </w:rPr>
                          </w:pPr>
                          <w:r w:rsidRPr="00641003">
                            <w:rPr>
                              <w:rFonts w:ascii="微軟正黑體" w:eastAsia="微軟正黑體" w:hAnsi="微軟正黑體" w:hint="eastAsia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兵器戰術</w:t>
                          </w:r>
                          <w:r w:rsidRPr="00DD71B0">
                            <w:rPr>
                              <w:rFonts w:ascii="微軟正黑體" w:eastAsia="微軟正黑體" w:hAnsi="微軟正黑體" w:hint="eastAsia"/>
                              <w:color w:val="FFFFFF" w:themeColor="background1"/>
                              <w:sz w:val="32"/>
                              <w:szCs w:val="28"/>
                            </w:rPr>
                            <w:t>類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0C43E68" w14:textId="7B15E8E8" w:rsidR="00487F1B" w:rsidRDefault="00487F1B" w:rsidP="00DB6377">
      <w:pPr>
        <w:rPr>
          <w:rFonts w:ascii="標楷體" w:eastAsia="標楷體" w:hAnsi="標楷體"/>
          <w:noProof/>
          <w:szCs w:val="24"/>
        </w:rPr>
      </w:pPr>
    </w:p>
    <w:p w14:paraId="58597381" w14:textId="76B3F6E2" w:rsidR="00487F1B" w:rsidRPr="001F06C9" w:rsidRDefault="00487F1B" w:rsidP="001F06C9">
      <w:pPr>
        <w:snapToGrid w:val="0"/>
        <w:rPr>
          <w:rFonts w:ascii="標楷體" w:eastAsia="標楷體" w:hAnsi="標楷體"/>
          <w:noProof/>
          <w:sz w:val="16"/>
          <w:szCs w:val="16"/>
        </w:rPr>
      </w:pPr>
    </w:p>
    <w:p w14:paraId="64422601" w14:textId="18814CD7" w:rsidR="005D5E7F" w:rsidRDefault="004F2138" w:rsidP="004F2138">
      <w:pPr>
        <w:jc w:val="center"/>
        <w:rPr>
          <w:rFonts w:ascii="標楷體" w:eastAsia="標楷體" w:hAnsi="標楷體"/>
          <w:noProof/>
          <w:szCs w:val="24"/>
        </w:rPr>
      </w:pPr>
      <w:r w:rsidRPr="00856597">
        <w:rPr>
          <w:rFonts w:ascii="標楷體" w:eastAsia="標楷體" w:hAnsi="標楷體"/>
          <w:noProof/>
          <w:szCs w:val="24"/>
        </w:rPr>
        <w:drawing>
          <wp:inline distT="0" distB="0" distL="0" distR="0" wp14:anchorId="336D8868" wp14:editId="489FBBD8">
            <wp:extent cx="3971290" cy="1010749"/>
            <wp:effectExtent l="0" t="0" r="0" b="0"/>
            <wp:docPr id="36081785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81785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45159" cy="10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33EDC" w14:textId="77777777" w:rsidR="00014D76" w:rsidRDefault="00014D76" w:rsidP="004E1BF2">
      <w:pPr>
        <w:snapToGrid w:val="0"/>
        <w:rPr>
          <w:rFonts w:ascii="Times New Roman" w:eastAsia="標楷體" w:hAnsi="Times New Roman" w:cs="Times New Roman"/>
          <w:sz w:val="28"/>
          <w:u w:val="double"/>
        </w:rPr>
      </w:pPr>
    </w:p>
    <w:p w14:paraId="136B2027" w14:textId="79BE4588" w:rsidR="00AB52CD" w:rsidRPr="00902B25" w:rsidRDefault="00AB52CD" w:rsidP="004E1BF2">
      <w:pPr>
        <w:snapToGrid w:val="0"/>
        <w:rPr>
          <w:rFonts w:ascii="Times New Roman" w:eastAsia="標楷體" w:hAnsi="Times New Roman" w:cs="Times New Roman"/>
          <w:sz w:val="28"/>
          <w:u w:val="double"/>
        </w:rPr>
      </w:pPr>
      <w:r w:rsidRPr="00902B25">
        <w:rPr>
          <w:rFonts w:ascii="Times New Roman" w:eastAsia="標楷體" w:hAnsi="Times New Roman" w:cs="Times New Roman"/>
          <w:sz w:val="28"/>
          <w:u w:val="double"/>
        </w:rPr>
        <w:t>貳</w:t>
      </w:r>
      <w:r w:rsidRPr="00902B25">
        <w:rPr>
          <w:rFonts w:ascii="Times New Roman" w:eastAsia="標楷體" w:hAnsi="Times New Roman" w:cs="Times New Roman" w:hint="eastAsia"/>
          <w:sz w:val="28"/>
          <w:u w:val="double"/>
        </w:rPr>
        <w:t>、</w:t>
      </w:r>
      <w:r w:rsidRPr="00902B25">
        <w:rPr>
          <w:rFonts w:ascii="Times New Roman" w:eastAsia="標楷體" w:hAnsi="Times New Roman" w:cs="Times New Roman"/>
          <w:sz w:val="28"/>
          <w:u w:val="double"/>
        </w:rPr>
        <w:t>關於作者</w:t>
      </w:r>
    </w:p>
    <w:p w14:paraId="32643D05" w14:textId="505A8871" w:rsidR="00A82301" w:rsidRPr="00A82301" w:rsidRDefault="00A42DFF" w:rsidP="00A82301">
      <w:pPr>
        <w:ind w:leftChars="-45" w:left="18" w:hangingChars="45" w:hanging="126"/>
        <w:rPr>
          <w:rFonts w:ascii="標楷體" w:eastAsia="標楷體" w:hAnsi="標楷體" w:cs="Times New Roman"/>
          <w:b/>
          <w:bCs/>
          <w:sz w:val="28"/>
          <w:szCs w:val="28"/>
        </w:rPr>
      </w:pPr>
      <w:bookmarkStart w:id="0" w:name="_Hlk194702373"/>
      <w:r w:rsidRPr="00902B25">
        <w:rPr>
          <w:rFonts w:ascii="標楷體" w:eastAsia="標楷體" w:hAnsi="標楷體" w:cs="Times New Roman" w:hint="eastAsia"/>
          <w:b/>
          <w:bCs/>
          <w:sz w:val="28"/>
          <w:szCs w:val="28"/>
        </w:rPr>
        <w:t>一、</w:t>
      </w:r>
      <w:r w:rsidR="000F5D44">
        <w:rPr>
          <w:rFonts w:ascii="標楷體" w:eastAsia="標楷體" w:hAnsi="標楷體" w:cs="Times New Roman" w:hint="eastAsia"/>
          <w:b/>
          <w:bCs/>
          <w:sz w:val="28"/>
          <w:szCs w:val="28"/>
        </w:rPr>
        <w:t>懂得都懂</w:t>
      </w:r>
      <w:r w:rsidR="00D05A76" w:rsidRPr="00902B25">
        <w:rPr>
          <w:rFonts w:ascii="標楷體" w:eastAsia="標楷體" w:hAnsi="標楷體" w:cs="Times New Roman" w:hint="eastAsia"/>
          <w:b/>
          <w:bCs/>
          <w:sz w:val="28"/>
          <w:szCs w:val="28"/>
        </w:rPr>
        <w:t>─</w:t>
      </w:r>
      <w:r w:rsidR="00ED015A" w:rsidRPr="00ED015A">
        <w:rPr>
          <w:rFonts w:ascii="標楷體" w:eastAsia="標楷體" w:hAnsi="標楷體" w:cs="Times New Roman" w:hint="eastAsia"/>
          <w:b/>
          <w:bCs/>
          <w:sz w:val="28"/>
          <w:szCs w:val="28"/>
        </w:rPr>
        <w:t>生活中的戰術大師</w:t>
      </w:r>
    </w:p>
    <w:tbl>
      <w:tblPr>
        <w:tblStyle w:val="a6"/>
        <w:tblW w:w="0" w:type="auto"/>
        <w:tblInd w:w="18" w:type="dxa"/>
        <w:tblLook w:val="04A0" w:firstRow="1" w:lastRow="0" w:firstColumn="1" w:lastColumn="0" w:noHBand="0" w:noVBand="1"/>
      </w:tblPr>
      <w:tblGrid>
        <w:gridCol w:w="7774"/>
        <w:gridCol w:w="1836"/>
      </w:tblGrid>
      <w:tr w:rsidR="00A82301" w:rsidRPr="00A82301" w14:paraId="528D3B4C" w14:textId="77777777" w:rsidTr="00A82301">
        <w:tc>
          <w:tcPr>
            <w:tcW w:w="7774" w:type="dxa"/>
            <w:vAlign w:val="center"/>
          </w:tcPr>
          <w:bookmarkEnd w:id="0"/>
          <w:p w14:paraId="3FFACF6E" w14:textId="7A5B91D8" w:rsidR="00A82301" w:rsidRPr="00F179EB" w:rsidRDefault="00A82301" w:rsidP="00A82301">
            <w:pPr>
              <w:spacing w:line="0" w:lineRule="atLeast"/>
              <w:ind w:leftChars="-45" w:hangingChars="45" w:hanging="108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="00ED015A" w:rsidRPr="00ED015A">
              <w:rPr>
                <w:rFonts w:ascii="標楷體" w:eastAsia="標楷體" w:hAnsi="標楷體" w:hint="eastAsia"/>
              </w:rPr>
              <w:t>驚奇：《孫子兵法》是</w:t>
            </w:r>
            <w:r w:rsidR="00AA6FF1" w:rsidRPr="00F179EB">
              <w:rPr>
                <w:rFonts w:ascii="標楷體" w:eastAsia="標楷體" w:hAnsi="標楷體" w:hint="eastAsia"/>
                <w:noProof/>
                <w:szCs w:val="24"/>
              </w:rPr>
              <w:t>一</w:t>
            </w:r>
            <w:r w:rsidR="00ED015A" w:rsidRPr="00F179EB">
              <w:rPr>
                <w:rFonts w:ascii="標楷體" w:eastAsia="標楷體" w:hAnsi="標楷體" w:hint="eastAsia"/>
                <w:noProof/>
                <w:szCs w:val="24"/>
              </w:rPr>
              <w:t>本人</w:t>
            </w:r>
            <w:r w:rsidR="00ED015A" w:rsidRPr="00ED015A">
              <w:rPr>
                <w:rFonts w:ascii="標楷體" w:eastAsia="標楷體" w:hAnsi="標楷體" w:hint="eastAsia"/>
              </w:rPr>
              <w:t>性操</w:t>
            </w:r>
            <w:r w:rsidR="00ED015A" w:rsidRPr="00F179EB">
              <w:rPr>
                <w:rFonts w:ascii="標楷體" w:eastAsia="標楷體" w:hAnsi="標楷體" w:hint="eastAsia"/>
                <w:noProof/>
                <w:szCs w:val="24"/>
              </w:rPr>
              <w:t>作手冊</w:t>
            </w:r>
            <w:r w:rsidR="00ED015A" w:rsidRPr="00ED015A">
              <w:rPr>
                <w:rFonts w:ascii="標楷體" w:eastAsia="標楷體" w:hAnsi="標楷體" w:hint="eastAsia"/>
              </w:rPr>
              <w:t>？心臟不好千萬別學，</w:t>
            </w:r>
            <w:r w:rsidR="00ED015A" w:rsidRPr="00F179EB">
              <w:rPr>
                <w:rFonts w:ascii="標楷體" w:eastAsia="標楷體" w:hAnsi="標楷體" w:hint="eastAsia"/>
              </w:rPr>
              <w:t>學會你將害怕自己</w:t>
            </w:r>
            <w:r w:rsidR="00ED015A" w:rsidRPr="00ED015A">
              <w:rPr>
                <w:rFonts w:ascii="標楷體" w:eastAsia="標楷體" w:hAnsi="標楷體" w:hint="eastAsia"/>
              </w:rPr>
              <w:t>……|自說自話的總裁</w:t>
            </w:r>
          </w:p>
          <w:p w14:paraId="48547E93" w14:textId="54633EFA" w:rsidR="00ED015A" w:rsidRPr="00ED015A" w:rsidRDefault="00A82301" w:rsidP="00ED015A">
            <w:pPr>
              <w:spacing w:line="0" w:lineRule="atLeast"/>
              <w:ind w:leftChars="-45" w:left="18" w:hangingChars="45" w:hanging="126"/>
              <w:jc w:val="both"/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sz w:val="28"/>
                <w:szCs w:val="28"/>
              </w:rPr>
              <w:t xml:space="preserve">   </w:t>
            </w:r>
            <w:hyperlink r:id="rId18" w:history="1">
              <w:r w:rsidR="00ED015A" w:rsidRPr="00220742">
                <w:rPr>
                  <w:rStyle w:val="a4"/>
                </w:rPr>
                <w:t>https://www.youtube.com/watch?v=-EkKI6XR8gs</w:t>
              </w:r>
            </w:hyperlink>
          </w:p>
        </w:tc>
        <w:tc>
          <w:tcPr>
            <w:tcW w:w="1836" w:type="dxa"/>
          </w:tcPr>
          <w:p w14:paraId="6C88AE22" w14:textId="464C4814" w:rsidR="00A82301" w:rsidRPr="00A82301" w:rsidRDefault="00ED015A" w:rsidP="00B96173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2793FF58" wp14:editId="32F62549">
                  <wp:extent cx="720000" cy="720000"/>
                  <wp:effectExtent l="0" t="0" r="4445" b="4445"/>
                  <wp:docPr id="1465877062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0A96EC" w14:textId="16347202" w:rsidR="00551E0C" w:rsidRPr="00551E0C" w:rsidRDefault="00347325" w:rsidP="00BE4015">
      <w:pPr>
        <w:widowControl/>
        <w:ind w:firstLine="480"/>
        <w:jc w:val="both"/>
        <w:rPr>
          <w:rFonts w:ascii="標楷體" w:eastAsia="標楷體" w:hAnsi="標楷體" w:cs="Arial"/>
          <w:color w:val="2021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981824" behindDoc="1" locked="0" layoutInCell="1" allowOverlap="1" wp14:anchorId="4CC1860C" wp14:editId="280136DD">
            <wp:simplePos x="0" y="0"/>
            <wp:positionH relativeFrom="margin">
              <wp:posOffset>4394835</wp:posOffset>
            </wp:positionH>
            <wp:positionV relativeFrom="paragraph">
              <wp:posOffset>144780</wp:posOffset>
            </wp:positionV>
            <wp:extent cx="1614170" cy="1753870"/>
            <wp:effectExtent l="133350" t="114300" r="119380" b="170180"/>
            <wp:wrapTight wrapText="bothSides">
              <wp:wrapPolygon edited="0">
                <wp:start x="-1530" y="-1408"/>
                <wp:lineTo x="-1784" y="21584"/>
                <wp:lineTo x="-1275" y="23461"/>
                <wp:lineTo x="22178" y="23461"/>
                <wp:lineTo x="22943" y="21584"/>
                <wp:lineTo x="22688" y="-1408"/>
                <wp:lineTo x="-1530" y="-1408"/>
              </wp:wrapPolygon>
            </wp:wrapTight>
            <wp:docPr id="1977930962" name="圖片 38" descr="孫武- 維基百科，自由的百科全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孫武- 維基百科，自由的百科全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753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1E0C" w:rsidRPr="00551E0C">
        <w:rPr>
          <w:rFonts w:ascii="標楷體" w:eastAsia="標楷體" w:hAnsi="標楷體" w:cs="Arial" w:hint="eastAsia"/>
          <w:color w:val="202124"/>
          <w:szCs w:val="24"/>
          <w:shd w:val="clear" w:color="auto" w:fill="FFFFFF"/>
        </w:rPr>
        <w:t>孫武，字長卿，春秋末年齊人（西元前545 -前470 ）人，後世尊為「兵聖」。在周成王分封呂尚（即姜子牙）為齊侯之後，齊國逐漸富強壯大。在春秋時代，齊國已是東方大國，在齊桓公與管仲的經營下，九合諸侯、一匡天下，成為第一位中原的霸主。這種尚武的風氣，就是世界首本</w:t>
      </w:r>
      <w:r w:rsidR="00551E0C" w:rsidRPr="00F179EB">
        <w:rPr>
          <w:rFonts w:ascii="標楷體" w:eastAsia="標楷體" w:hAnsi="標楷體" w:cs="Arial" w:hint="eastAsia"/>
          <w:color w:val="202124"/>
          <w:szCs w:val="24"/>
          <w:shd w:val="clear" w:color="auto" w:fill="FFFFFF"/>
        </w:rPr>
        <w:t>軍事專著《孫子兵法》的搖籃。</w:t>
      </w:r>
    </w:p>
    <w:p w14:paraId="004C99C7" w14:textId="1ACCBD62" w:rsidR="00551E0C" w:rsidRPr="001F50DB" w:rsidRDefault="00551E0C" w:rsidP="00551E0C">
      <w:pPr>
        <w:widowControl/>
        <w:rPr>
          <w:rFonts w:ascii="標楷體" w:eastAsia="標楷體" w:hAnsi="標楷體" w:cs="Arial"/>
          <w:szCs w:val="24"/>
          <w:shd w:val="clear" w:color="auto" w:fill="FFFFFF"/>
        </w:rPr>
      </w:pPr>
      <w:r w:rsidRPr="00551E0C">
        <w:rPr>
          <w:rFonts w:ascii="標楷體" w:eastAsia="標楷體" w:hAnsi="標楷體" w:cs="Arial" w:hint="eastAsia"/>
          <w:color w:val="202124"/>
          <w:szCs w:val="24"/>
          <w:shd w:val="clear" w:color="auto" w:fill="FFFFFF"/>
        </w:rPr>
        <w:t xml:space="preserve">　　由於孫武看到齊國的政局逐</w:t>
      </w:r>
      <w:r w:rsidR="000F5D44">
        <w:rPr>
          <w:rFonts w:ascii="標楷體" w:eastAsia="標楷體" w:hAnsi="標楷體" w:cs="Arial" w:hint="eastAsia"/>
          <w:color w:val="202124"/>
          <w:szCs w:val="24"/>
          <w:shd w:val="clear" w:color="auto" w:fill="FFFFFF"/>
        </w:rPr>
        <w:t>漸衰頹</w:t>
      </w:r>
      <w:r w:rsidRPr="00551E0C">
        <w:rPr>
          <w:rFonts w:ascii="標楷體" w:eastAsia="標楷體" w:hAnsi="標楷體" w:cs="Arial" w:hint="eastAsia"/>
          <w:color w:val="202124"/>
          <w:szCs w:val="24"/>
          <w:shd w:val="clear" w:color="auto" w:fill="FFFFFF"/>
        </w:rPr>
        <w:t>，故由齊奔吳。他起初在郊外隱居，潛心鑽研戰略，並結識了伍子胥；後來伍子胥七次推薦孫武於吳王闔閭，《孫子兵法》即是孫武在闔閭三年覲見吳王闔閭時的見面禮。在十三篇裡，以謀略取勝是全書的靈魂，希望能透過戰前的運籌帷幄，達到</w:t>
      </w:r>
      <w:r w:rsidR="000F5D44">
        <w:rPr>
          <w:rFonts w:ascii="標楷體" w:eastAsia="標楷體" w:hAnsi="標楷體" w:cs="Arial" w:hint="eastAsia"/>
          <w:color w:val="202124"/>
          <w:szCs w:val="24"/>
          <w:shd w:val="clear" w:color="auto" w:fill="FFFFFF"/>
        </w:rPr>
        <w:t>【</w:t>
      </w:r>
      <w:r w:rsidR="000F5D44" w:rsidRPr="001F50DB">
        <w:rPr>
          <w:rFonts w:ascii="標楷體" w:eastAsia="標楷體" w:hAnsi="標楷體" w:cs="Times New Roman" w:hint="eastAsia"/>
          <w:szCs w:val="24"/>
        </w:rPr>
        <w:t>□</w:t>
      </w:r>
      <w:r w:rsidR="000F5D44" w:rsidRPr="001F50DB">
        <w:rPr>
          <w:rFonts w:ascii="標楷體" w:eastAsia="標楷體" w:hAnsi="標楷體" w:hint="eastAsia"/>
        </w:rPr>
        <w:t>三十六計走為上策</w:t>
      </w:r>
      <w:r w:rsidR="006E5610">
        <w:rPr>
          <w:rFonts w:ascii="標楷體" w:eastAsia="標楷體" w:hAnsi="標楷體" w:hint="eastAsia"/>
        </w:rPr>
        <w:t xml:space="preserve"> 　</w:t>
      </w:r>
      <w:r w:rsidR="000F5D44" w:rsidRPr="001F50DB">
        <w:rPr>
          <w:rFonts w:ascii="標楷體" w:eastAsia="標楷體" w:hAnsi="標楷體" w:hint="eastAsia"/>
        </w:rPr>
        <w:t>／</w:t>
      </w:r>
      <w:r w:rsidR="006E5610">
        <w:rPr>
          <w:rFonts w:ascii="標楷體" w:eastAsia="標楷體" w:hAnsi="標楷體" w:hint="eastAsia"/>
        </w:rPr>
        <w:t xml:space="preserve">  </w:t>
      </w:r>
      <w:r w:rsidR="00580F01">
        <w:rPr>
          <w:rFonts w:ascii="標楷體" w:eastAsia="標楷體" w:hAnsi="標楷體" w:cs="Times New Roman" w:hint="eastAsia"/>
          <w:szCs w:val="24"/>
        </w:rPr>
        <w:t>□</w:t>
      </w:r>
      <w:r w:rsidR="000F5D44" w:rsidRPr="001F50DB">
        <w:rPr>
          <w:rFonts w:ascii="標楷體" w:eastAsia="標楷體" w:hAnsi="標楷體" w:cs="Arial" w:hint="eastAsia"/>
          <w:szCs w:val="24"/>
          <w:shd w:val="clear" w:color="auto" w:fill="FFFFFF"/>
        </w:rPr>
        <w:t>不戰而屈人之兵】</w:t>
      </w:r>
      <w:r w:rsidRPr="001F50DB">
        <w:rPr>
          <w:rFonts w:ascii="標楷體" w:eastAsia="標楷體" w:hAnsi="標楷體" w:cs="Arial" w:hint="eastAsia"/>
          <w:szCs w:val="24"/>
          <w:shd w:val="clear" w:color="auto" w:fill="FFFFFF"/>
        </w:rPr>
        <w:t>的目的。孫武也運用了精心設計的戰略，與伍子胥合力攻楚，五戰五勝；其中尤其以「柏舉之戰」贏得了顯赫戰功，史稱「東周第一大戰爭」。司馬遷在《史記．孫子吳起列傳》裡，也肯定孫武的貢獻：「（吳國）西破強楚，入郢，北威齊晉，顯名諸侯，孫子與有力焉！」</w:t>
      </w:r>
    </w:p>
    <w:p w14:paraId="15B42A0F" w14:textId="1F3BC272" w:rsidR="00551E0C" w:rsidRPr="001F50DB" w:rsidRDefault="00551E0C" w:rsidP="00551E0C">
      <w:pPr>
        <w:widowControl/>
        <w:rPr>
          <w:rFonts w:ascii="標楷體" w:eastAsia="標楷體" w:hAnsi="標楷體" w:cs="Arial"/>
          <w:szCs w:val="24"/>
          <w:shd w:val="clear" w:color="auto" w:fill="FFFFFF"/>
        </w:rPr>
      </w:pPr>
      <w:r w:rsidRPr="001F50DB">
        <w:rPr>
          <w:rFonts w:ascii="標楷體" w:eastAsia="標楷體" w:hAnsi="標楷體" w:cs="Arial" w:hint="eastAsia"/>
          <w:szCs w:val="24"/>
          <w:shd w:val="clear" w:color="auto" w:fill="FFFFFF"/>
        </w:rPr>
        <w:t xml:space="preserve">　　在《孫子兵法》的首章，即特別強調最高軍事決策──「廟算」的重要性，同時也考量到戰爭和</w:t>
      </w:r>
      <w:r w:rsidR="000F5D44" w:rsidRPr="001F50DB">
        <w:rPr>
          <w:rFonts w:ascii="標楷體" w:eastAsia="標楷體" w:hAnsi="標楷體" w:cs="Arial" w:hint="eastAsia"/>
          <w:szCs w:val="24"/>
          <w:shd w:val="clear" w:color="auto" w:fill="FFFFFF"/>
        </w:rPr>
        <w:t>【</w:t>
      </w:r>
      <w:r w:rsidR="00580F01">
        <w:rPr>
          <w:rFonts w:ascii="標楷體" w:eastAsia="標楷體" w:hAnsi="標楷體" w:cs="Times New Roman" w:hint="eastAsia"/>
          <w:szCs w:val="24"/>
        </w:rPr>
        <w:t>□</w:t>
      </w:r>
      <w:r w:rsidRPr="001F50DB">
        <w:rPr>
          <w:rFonts w:ascii="標楷體" w:eastAsia="標楷體" w:hAnsi="標楷體" w:cs="Arial" w:hint="eastAsia"/>
          <w:szCs w:val="24"/>
          <w:shd w:val="clear" w:color="auto" w:fill="FFFFFF"/>
        </w:rPr>
        <w:t>政治</w:t>
      </w:r>
      <w:r w:rsidR="006E5610">
        <w:rPr>
          <w:rFonts w:ascii="標楷體" w:eastAsia="標楷體" w:hAnsi="標楷體" w:cs="Arial" w:hint="eastAsia"/>
          <w:szCs w:val="24"/>
          <w:shd w:val="clear" w:color="auto" w:fill="FFFFFF"/>
        </w:rPr>
        <w:t xml:space="preserve">   </w:t>
      </w:r>
      <w:r w:rsidR="00580F01">
        <w:rPr>
          <w:rFonts w:ascii="標楷體" w:eastAsia="標楷體" w:hAnsi="標楷體" w:cs="Times New Roman" w:hint="eastAsia"/>
          <w:szCs w:val="24"/>
        </w:rPr>
        <w:t>□</w:t>
      </w:r>
      <w:r w:rsidRPr="001F50DB">
        <w:rPr>
          <w:rFonts w:ascii="標楷體" w:eastAsia="標楷體" w:hAnsi="標楷體" w:cs="Arial" w:hint="eastAsia"/>
          <w:szCs w:val="24"/>
          <w:shd w:val="clear" w:color="auto" w:fill="FFFFFF"/>
        </w:rPr>
        <w:t>經濟</w:t>
      </w:r>
      <w:r w:rsidR="006E5610">
        <w:rPr>
          <w:rFonts w:ascii="標楷體" w:eastAsia="標楷體" w:hAnsi="標楷體" w:cs="Arial" w:hint="eastAsia"/>
          <w:szCs w:val="24"/>
          <w:shd w:val="clear" w:color="auto" w:fill="FFFFFF"/>
        </w:rPr>
        <w:t xml:space="preserve">   </w:t>
      </w:r>
      <w:r w:rsidR="00580F01">
        <w:rPr>
          <w:rFonts w:ascii="標楷體" w:eastAsia="標楷體" w:hAnsi="標楷體" w:cs="Times New Roman" w:hint="eastAsia"/>
          <w:szCs w:val="24"/>
        </w:rPr>
        <w:t>□</w:t>
      </w:r>
      <w:r w:rsidRPr="001F50DB">
        <w:rPr>
          <w:rFonts w:ascii="標楷體" w:eastAsia="標楷體" w:hAnsi="標楷體" w:cs="Arial" w:hint="eastAsia"/>
          <w:szCs w:val="24"/>
          <w:shd w:val="clear" w:color="auto" w:fill="FFFFFF"/>
        </w:rPr>
        <w:t>外交</w:t>
      </w:r>
      <w:r w:rsidR="006E5610">
        <w:rPr>
          <w:rFonts w:ascii="標楷體" w:eastAsia="標楷體" w:hAnsi="標楷體" w:cs="Arial" w:hint="eastAsia"/>
          <w:szCs w:val="24"/>
          <w:shd w:val="clear" w:color="auto" w:fill="FFFFFF"/>
        </w:rPr>
        <w:t xml:space="preserve">  </w:t>
      </w:r>
      <w:r w:rsidR="000F5D44" w:rsidRPr="001F50DB">
        <w:rPr>
          <w:rFonts w:ascii="標楷體" w:eastAsia="標楷體" w:hAnsi="標楷體" w:cs="Times New Roman" w:hint="eastAsia"/>
          <w:szCs w:val="24"/>
        </w:rPr>
        <w:t>□</w:t>
      </w:r>
      <w:r w:rsidR="000F5D44" w:rsidRPr="001F50DB">
        <w:rPr>
          <w:rFonts w:ascii="標楷體" w:eastAsia="標楷體" w:hAnsi="標楷體" w:cs="Arial" w:hint="eastAsia"/>
          <w:szCs w:val="24"/>
          <w:shd w:val="clear" w:color="auto" w:fill="FFFFFF"/>
        </w:rPr>
        <w:t>百姓</w:t>
      </w:r>
      <w:r w:rsidR="006E5610">
        <w:rPr>
          <w:rFonts w:ascii="標楷體" w:eastAsia="標楷體" w:hAnsi="標楷體" w:cs="Arial" w:hint="eastAsia"/>
          <w:szCs w:val="24"/>
          <w:shd w:val="clear" w:color="auto" w:fill="FFFFFF"/>
        </w:rPr>
        <w:t xml:space="preserve">  </w:t>
      </w:r>
      <w:r w:rsidR="000F5D44" w:rsidRPr="001F50DB">
        <w:rPr>
          <w:rFonts w:ascii="標楷體" w:eastAsia="標楷體" w:hAnsi="標楷體" w:cs="Times New Roman" w:hint="eastAsia"/>
          <w:szCs w:val="24"/>
        </w:rPr>
        <w:t>□</w:t>
      </w:r>
      <w:r w:rsidR="000F5D44" w:rsidRPr="001F50DB">
        <w:rPr>
          <w:rFonts w:ascii="標楷體" w:eastAsia="標楷體" w:hAnsi="標楷體" w:cs="Arial" w:hint="eastAsia"/>
          <w:szCs w:val="24"/>
          <w:shd w:val="clear" w:color="auto" w:fill="FFFFFF"/>
        </w:rPr>
        <w:t>統治者</w:t>
      </w:r>
      <w:r w:rsidR="006E5610">
        <w:rPr>
          <w:rFonts w:ascii="標楷體" w:eastAsia="標楷體" w:hAnsi="標楷體" w:cs="Arial" w:hint="eastAsia"/>
          <w:szCs w:val="24"/>
          <w:shd w:val="clear" w:color="auto" w:fill="FFFFFF"/>
        </w:rPr>
        <w:t xml:space="preserve">   </w:t>
      </w:r>
      <w:r w:rsidR="00580F01">
        <w:rPr>
          <w:rFonts w:ascii="標楷體" w:eastAsia="標楷體" w:hAnsi="標楷體" w:cs="Times New Roman" w:hint="eastAsia"/>
          <w:szCs w:val="24"/>
        </w:rPr>
        <w:t>□</w:t>
      </w:r>
      <w:r w:rsidRPr="001F50DB">
        <w:rPr>
          <w:rFonts w:ascii="標楷體" w:eastAsia="標楷體" w:hAnsi="標楷體" w:cs="Arial" w:hint="eastAsia"/>
          <w:szCs w:val="24"/>
          <w:shd w:val="clear" w:color="auto" w:fill="FFFFFF"/>
        </w:rPr>
        <w:t>氣象</w:t>
      </w:r>
      <w:r w:rsidR="006E5610">
        <w:rPr>
          <w:rFonts w:ascii="標楷體" w:eastAsia="標楷體" w:hAnsi="標楷體" w:cs="Arial" w:hint="eastAsia"/>
          <w:szCs w:val="24"/>
          <w:shd w:val="clear" w:color="auto" w:fill="FFFFFF"/>
        </w:rPr>
        <w:t xml:space="preserve">   </w:t>
      </w:r>
      <w:r w:rsidR="00580F01">
        <w:rPr>
          <w:rFonts w:ascii="標楷體" w:eastAsia="標楷體" w:hAnsi="標楷體" w:cs="Times New Roman" w:hint="eastAsia"/>
          <w:szCs w:val="24"/>
        </w:rPr>
        <w:t>□</w:t>
      </w:r>
      <w:r w:rsidRPr="001F50DB">
        <w:rPr>
          <w:rFonts w:ascii="標楷體" w:eastAsia="標楷體" w:hAnsi="標楷體" w:cs="Arial" w:hint="eastAsia"/>
          <w:szCs w:val="24"/>
          <w:shd w:val="clear" w:color="auto" w:fill="FFFFFF"/>
        </w:rPr>
        <w:t>地理</w:t>
      </w:r>
      <w:r w:rsidR="000F5D44" w:rsidRPr="001F50DB">
        <w:rPr>
          <w:rFonts w:ascii="標楷體" w:eastAsia="標楷體" w:hAnsi="標楷體" w:cs="Arial" w:hint="eastAsia"/>
          <w:szCs w:val="24"/>
          <w:shd w:val="clear" w:color="auto" w:fill="FFFFFF"/>
        </w:rPr>
        <w:t>】</w:t>
      </w:r>
      <w:r w:rsidRPr="001F50DB">
        <w:rPr>
          <w:rFonts w:ascii="標楷體" w:eastAsia="標楷體" w:hAnsi="標楷體" w:cs="Arial" w:hint="eastAsia"/>
          <w:szCs w:val="24"/>
          <w:shd w:val="clear" w:color="auto" w:fill="FFFFFF"/>
        </w:rPr>
        <w:t>等因素的互動關係。統治者想要克敵致勝，在戰前必須</w:t>
      </w:r>
      <w:r w:rsidR="00ED015A" w:rsidRPr="001F50DB">
        <w:rPr>
          <w:rFonts w:ascii="標楷體" w:eastAsia="標楷體" w:hAnsi="標楷體" w:cs="Arial" w:hint="eastAsia"/>
          <w:szCs w:val="24"/>
          <w:shd w:val="clear" w:color="auto" w:fill="FFFFFF"/>
        </w:rPr>
        <w:t>【</w:t>
      </w:r>
      <w:r w:rsidR="00ED015A" w:rsidRPr="001F50DB">
        <w:rPr>
          <w:rFonts w:ascii="標楷體" w:eastAsia="標楷體" w:hAnsi="標楷體" w:cs="Times New Roman" w:hint="eastAsia"/>
          <w:szCs w:val="24"/>
        </w:rPr>
        <w:t>□細細琢磨，出奇制勝</w:t>
      </w:r>
      <w:r w:rsidR="006E5610">
        <w:rPr>
          <w:rFonts w:ascii="標楷體" w:eastAsia="標楷體" w:hAnsi="標楷體" w:cs="Times New Roman" w:hint="eastAsia"/>
          <w:szCs w:val="24"/>
        </w:rPr>
        <w:t xml:space="preserve">  </w:t>
      </w:r>
      <w:r w:rsidR="00ED015A" w:rsidRPr="001F50DB">
        <w:rPr>
          <w:rFonts w:ascii="標楷體" w:eastAsia="標楷體" w:hAnsi="標楷體" w:cs="Arial" w:hint="eastAsia"/>
          <w:szCs w:val="24"/>
          <w:shd w:val="clear" w:color="auto" w:fill="FFFFFF"/>
        </w:rPr>
        <w:t>／</w:t>
      </w:r>
      <w:r w:rsidR="006E5610">
        <w:rPr>
          <w:rFonts w:ascii="標楷體" w:eastAsia="標楷體" w:hAnsi="標楷體" w:cs="Arial" w:hint="eastAsia"/>
          <w:szCs w:val="24"/>
          <w:shd w:val="clear" w:color="auto" w:fill="FFFFFF"/>
        </w:rPr>
        <w:t xml:space="preserve">  </w:t>
      </w:r>
      <w:r w:rsidR="00580F01">
        <w:rPr>
          <w:rFonts w:ascii="標楷體" w:eastAsia="標楷體" w:hAnsi="標楷體" w:cs="Times New Roman" w:hint="eastAsia"/>
          <w:szCs w:val="24"/>
        </w:rPr>
        <w:t>□</w:t>
      </w:r>
      <w:r w:rsidRPr="001F50DB">
        <w:rPr>
          <w:rFonts w:ascii="標楷體" w:eastAsia="標楷體" w:hAnsi="標楷體" w:cs="Arial" w:hint="eastAsia"/>
          <w:szCs w:val="24"/>
          <w:shd w:val="clear" w:color="auto" w:fill="FFFFFF"/>
        </w:rPr>
        <w:t>謹慎謀畫，絕不可輕率用兵</w:t>
      </w:r>
      <w:r w:rsidR="00ED015A" w:rsidRPr="001F50DB">
        <w:rPr>
          <w:rFonts w:ascii="標楷體" w:eastAsia="標楷體" w:hAnsi="標楷體" w:cs="Arial" w:hint="eastAsia"/>
          <w:szCs w:val="24"/>
          <w:shd w:val="clear" w:color="auto" w:fill="FFFFFF"/>
        </w:rPr>
        <w:t>】</w:t>
      </w:r>
      <w:r w:rsidRPr="001F50DB">
        <w:rPr>
          <w:rFonts w:ascii="標楷體" w:eastAsia="標楷體" w:hAnsi="標楷體" w:cs="Arial" w:hint="eastAsia"/>
          <w:szCs w:val="24"/>
          <w:shd w:val="clear" w:color="auto" w:fill="FFFFFF"/>
        </w:rPr>
        <w:t>。</w:t>
      </w:r>
    </w:p>
    <w:p w14:paraId="2C99C7BD" w14:textId="2898A543" w:rsidR="000637EE" w:rsidRDefault="00551E0C" w:rsidP="00ED015A">
      <w:pPr>
        <w:snapToGrid w:val="0"/>
        <w:spacing w:line="360" w:lineRule="atLeast"/>
        <w:ind w:firstLine="482"/>
        <w:jc w:val="both"/>
        <w:rPr>
          <w:rFonts w:ascii="標楷體" w:eastAsia="標楷體" w:hAnsi="標楷體" w:cs="Arial"/>
          <w:color w:val="202124"/>
          <w:szCs w:val="24"/>
          <w:shd w:val="clear" w:color="auto" w:fill="FFFFFF"/>
        </w:rPr>
      </w:pPr>
      <w:r w:rsidRPr="00551E0C">
        <w:rPr>
          <w:rFonts w:ascii="標楷體" w:eastAsia="標楷體" w:hAnsi="標楷體" w:cs="Arial" w:hint="eastAsia"/>
          <w:color w:val="202124"/>
          <w:szCs w:val="24"/>
          <w:shd w:val="clear" w:color="auto" w:fill="FFFFFF"/>
        </w:rPr>
        <w:t>此外，在戰前策略的訂定與臨場戰術的運用上，都要掌握戰爭的主導權，才能「致人而不致於人」。而一個老謀深算的將領，並不會死守兵法，不知變通，而能根據不同的敵我情</w:t>
      </w:r>
      <w:r w:rsidRPr="00551E0C">
        <w:rPr>
          <w:rFonts w:ascii="標楷體" w:eastAsia="標楷體" w:hAnsi="標楷體" w:cs="Arial" w:hint="eastAsia"/>
          <w:color w:val="202124"/>
          <w:szCs w:val="24"/>
          <w:shd w:val="clear" w:color="auto" w:fill="FFFFFF"/>
        </w:rPr>
        <w:lastRenderedPageBreak/>
        <w:t>勢和地形變化作出合理判斷，其運用之妙在於一心。</w:t>
      </w:r>
    </w:p>
    <w:tbl>
      <w:tblPr>
        <w:tblStyle w:val="a6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3"/>
        <w:gridCol w:w="2724"/>
        <w:gridCol w:w="7"/>
        <w:gridCol w:w="671"/>
        <w:gridCol w:w="141"/>
        <w:gridCol w:w="567"/>
        <w:gridCol w:w="4536"/>
      </w:tblGrid>
      <w:tr w:rsidR="00A42DFF" w:rsidRPr="000E4929" w14:paraId="022463D6" w14:textId="211C8240" w:rsidTr="001F06C9">
        <w:trPr>
          <w:trHeight w:val="528"/>
        </w:trPr>
        <w:tc>
          <w:tcPr>
            <w:tcW w:w="983" w:type="dxa"/>
            <w:shd w:val="clear" w:color="auto" w:fill="D9D9D9" w:themeFill="background1" w:themeFillShade="D9"/>
            <w:vAlign w:val="center"/>
          </w:tcPr>
          <w:p w14:paraId="3EE70DB0" w14:textId="77777777" w:rsidR="00A42DFF" w:rsidRPr="006E5610" w:rsidRDefault="00A42DFF" w:rsidP="006E5610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bCs/>
                <w:szCs w:val="24"/>
              </w:rPr>
            </w:pPr>
            <w:r w:rsidRPr="006E5610">
              <w:rPr>
                <w:rFonts w:ascii="標楷體" w:eastAsia="標楷體" w:hAnsi="標楷體" w:cs="Times New Roman"/>
                <w:b/>
                <w:bCs/>
                <w:szCs w:val="24"/>
              </w:rPr>
              <w:t>姓名</w:t>
            </w:r>
          </w:p>
        </w:tc>
        <w:tc>
          <w:tcPr>
            <w:tcW w:w="3402" w:type="dxa"/>
            <w:gridSpan w:val="3"/>
            <w:vAlign w:val="center"/>
          </w:tcPr>
          <w:p w14:paraId="4104E7C3" w14:textId="47A30E10" w:rsidR="001911F6" w:rsidRPr="006E5610" w:rsidRDefault="00580BC2" w:rsidP="006E5610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bCs/>
                <w:sz w:val="32"/>
                <w:szCs w:val="32"/>
              </w:rPr>
            </w:pPr>
            <w:r w:rsidRPr="006E5610">
              <w:rPr>
                <w:rFonts w:ascii="標楷體" w:eastAsia="標楷體" w:hAnsi="標楷體" w:cs="Times New Roman" w:hint="eastAsia"/>
                <w:b/>
                <w:bCs/>
                <w:sz w:val="32"/>
                <w:szCs w:val="32"/>
              </w:rPr>
              <w:t>孫武</w:t>
            </w:r>
          </w:p>
        </w:tc>
        <w:tc>
          <w:tcPr>
            <w:tcW w:w="708" w:type="dxa"/>
            <w:gridSpan w:val="2"/>
            <w:shd w:val="clear" w:color="auto" w:fill="auto"/>
            <w:vAlign w:val="center"/>
          </w:tcPr>
          <w:p w14:paraId="3CFE4831" w14:textId="79F6A097" w:rsidR="00A42DFF" w:rsidRPr="006E5610" w:rsidRDefault="00A42DFF" w:rsidP="001F06C9">
            <w:pPr>
              <w:spacing w:line="0" w:lineRule="atLeast"/>
              <w:jc w:val="both"/>
              <w:rPr>
                <w:rFonts w:ascii="標楷體" w:eastAsia="標楷體" w:hAnsi="標楷體" w:cs="Times New Roman"/>
                <w:b/>
                <w:bCs/>
                <w:szCs w:val="24"/>
              </w:rPr>
            </w:pPr>
            <w:r w:rsidRPr="006E5610">
              <w:rPr>
                <w:rFonts w:ascii="標楷體" w:eastAsia="標楷體" w:hAnsi="標楷體" w:cs="Times New Roman"/>
                <w:b/>
                <w:bCs/>
                <w:szCs w:val="24"/>
              </w:rPr>
              <w:t>字號</w:t>
            </w:r>
          </w:p>
        </w:tc>
        <w:tc>
          <w:tcPr>
            <w:tcW w:w="4536" w:type="dxa"/>
            <w:shd w:val="clear" w:color="auto" w:fill="auto"/>
            <w:vAlign w:val="center"/>
          </w:tcPr>
          <w:p w14:paraId="5DBDA099" w14:textId="75B59E0E" w:rsidR="00A42DFF" w:rsidRPr="000E4929" w:rsidRDefault="00A42DFF" w:rsidP="001F06C9">
            <w:pPr>
              <w:spacing w:line="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0E4929">
              <w:rPr>
                <w:rFonts w:ascii="標楷體" w:eastAsia="標楷體" w:hAnsi="標楷體" w:cs="Times New Roman"/>
                <w:szCs w:val="24"/>
              </w:rPr>
              <w:t xml:space="preserve">字【  </w:t>
            </w:r>
            <w:r w:rsidR="00580BC2" w:rsidRPr="00580F01">
              <w:rPr>
                <w:rFonts w:ascii="標楷體" w:eastAsia="標楷體" w:hAnsi="標楷體" w:cs="Times New Roman" w:hint="eastAsia"/>
                <w:color w:val="FFFFFF" w:themeColor="background1"/>
                <w:szCs w:val="24"/>
              </w:rPr>
              <w:t>長卿</w:t>
            </w:r>
            <w:r w:rsidRPr="00580F01">
              <w:rPr>
                <w:rFonts w:ascii="標楷體" w:eastAsia="標楷體" w:hAnsi="標楷體" w:cs="Times New Roman"/>
                <w:color w:val="FFFFFF" w:themeColor="background1"/>
                <w:szCs w:val="24"/>
              </w:rPr>
              <w:t xml:space="preserve"> </w:t>
            </w:r>
            <w:r w:rsidRPr="000E4929">
              <w:rPr>
                <w:rFonts w:ascii="標楷體" w:eastAsia="標楷體" w:hAnsi="標楷體" w:cs="Times New Roman"/>
                <w:color w:val="FF0000"/>
                <w:szCs w:val="24"/>
              </w:rPr>
              <w:t xml:space="preserve"> </w:t>
            </w:r>
            <w:r w:rsidRPr="000E4929">
              <w:rPr>
                <w:rFonts w:ascii="標楷體" w:eastAsia="標楷體" w:hAnsi="標楷體" w:cs="Times New Roman"/>
                <w:szCs w:val="24"/>
              </w:rPr>
              <w:t>】</w:t>
            </w:r>
            <w:r>
              <w:rPr>
                <w:rFonts w:ascii="標楷體" w:eastAsia="標楷體" w:hAnsi="標楷體" w:cs="Times New Roman" w:hint="eastAsia"/>
                <w:szCs w:val="24"/>
              </w:rPr>
              <w:t>，</w:t>
            </w:r>
            <w:r w:rsidR="00580BC2">
              <w:rPr>
                <w:rFonts w:ascii="標楷體" w:eastAsia="標楷體" w:hAnsi="標楷體" w:cs="Times New Roman" w:hint="eastAsia"/>
                <w:szCs w:val="24"/>
              </w:rPr>
              <w:t>後世尊</w:t>
            </w:r>
            <w:r w:rsidRPr="000E4929">
              <w:rPr>
                <w:rFonts w:ascii="標楷體" w:eastAsia="標楷體" w:hAnsi="標楷體" w:cs="Times New Roman"/>
                <w:szCs w:val="24"/>
              </w:rPr>
              <w:t xml:space="preserve">【  </w:t>
            </w:r>
            <w:r w:rsidR="00580BC2" w:rsidRPr="00580F01">
              <w:rPr>
                <w:rFonts w:ascii="標楷體" w:eastAsia="標楷體" w:hAnsi="標楷體" w:cs="Times New Roman" w:hint="eastAsia"/>
                <w:color w:val="FFFFFF" w:themeColor="background1"/>
                <w:szCs w:val="24"/>
              </w:rPr>
              <w:t>兵聖</w:t>
            </w:r>
            <w:r w:rsidRPr="000E4929">
              <w:rPr>
                <w:rFonts w:ascii="標楷體" w:eastAsia="標楷體" w:hAnsi="標楷體" w:cs="Times New Roman"/>
                <w:color w:val="FF0000"/>
                <w:szCs w:val="24"/>
              </w:rPr>
              <w:t xml:space="preserve">   </w:t>
            </w:r>
            <w:r w:rsidRPr="000E4929">
              <w:rPr>
                <w:rFonts w:ascii="標楷體" w:eastAsia="標楷體" w:hAnsi="標楷體" w:cs="Times New Roman"/>
                <w:szCs w:val="24"/>
              </w:rPr>
              <w:t>】</w:t>
            </w:r>
          </w:p>
        </w:tc>
      </w:tr>
      <w:tr w:rsidR="00A42DFF" w:rsidRPr="000E4929" w14:paraId="27CE278E" w14:textId="784DA665" w:rsidTr="001F06C9">
        <w:trPr>
          <w:trHeight w:val="340"/>
        </w:trPr>
        <w:tc>
          <w:tcPr>
            <w:tcW w:w="983" w:type="dxa"/>
            <w:shd w:val="clear" w:color="auto" w:fill="D9D9D9" w:themeFill="background1" w:themeFillShade="D9"/>
            <w:vAlign w:val="center"/>
          </w:tcPr>
          <w:p w14:paraId="4916A8A9" w14:textId="1C13B3D0" w:rsidR="00A42DFF" w:rsidRPr="006E5610" w:rsidRDefault="00A42DFF" w:rsidP="006E5610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bCs/>
                <w:szCs w:val="24"/>
              </w:rPr>
            </w:pPr>
            <w:r w:rsidRPr="006E5610">
              <w:rPr>
                <w:rFonts w:ascii="標楷體" w:eastAsia="標楷體" w:hAnsi="標楷體" w:cs="Times New Roman"/>
                <w:b/>
                <w:bCs/>
                <w:szCs w:val="24"/>
              </w:rPr>
              <w:t>時代</w:t>
            </w:r>
          </w:p>
        </w:tc>
        <w:tc>
          <w:tcPr>
            <w:tcW w:w="3402" w:type="dxa"/>
            <w:gridSpan w:val="3"/>
            <w:tcBorders>
              <w:bottom w:val="single" w:sz="4" w:space="0" w:color="auto"/>
            </w:tcBorders>
            <w:vAlign w:val="center"/>
          </w:tcPr>
          <w:p w14:paraId="6F775C11" w14:textId="44FDDDAB" w:rsidR="00A42DFF" w:rsidRPr="000E4929" w:rsidRDefault="00580BC2" w:rsidP="001F06C9">
            <w:pPr>
              <w:spacing w:line="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A42DFF">
              <w:rPr>
                <w:rFonts w:ascii="標楷體" w:eastAsia="標楷體" w:hAnsi="標楷體" w:cs="Times New Roman" w:hint="eastAsia"/>
                <w:szCs w:val="24"/>
              </w:rPr>
              <w:t>□</w:t>
            </w:r>
            <w:r>
              <w:rPr>
                <w:rFonts w:ascii="標楷體" w:eastAsia="標楷體" w:hAnsi="標楷體" w:cs="Times New Roman" w:hint="eastAsia"/>
                <w:szCs w:val="24"/>
              </w:rPr>
              <w:t xml:space="preserve">西周　</w:t>
            </w:r>
            <w:r w:rsidR="00580F01">
              <w:rPr>
                <w:rFonts w:ascii="標楷體" w:eastAsia="標楷體" w:hAnsi="標楷體" w:cs="Times New Roman" w:hint="eastAsia"/>
                <w:szCs w:val="24"/>
              </w:rPr>
              <w:t>□</w:t>
            </w:r>
            <w:r>
              <w:rPr>
                <w:rFonts w:ascii="標楷體" w:eastAsia="標楷體" w:hAnsi="標楷體" w:cs="Times New Roman" w:hint="eastAsia"/>
                <w:szCs w:val="24"/>
              </w:rPr>
              <w:t>春秋</w:t>
            </w:r>
            <w:r w:rsidR="00A42DFF">
              <w:rPr>
                <w:rFonts w:ascii="標楷體" w:eastAsia="標楷體" w:hAnsi="標楷體" w:cs="Times New Roman" w:hint="eastAsia"/>
                <w:szCs w:val="24"/>
              </w:rPr>
              <w:t xml:space="preserve">　</w:t>
            </w:r>
            <w:r w:rsidR="00A42DFF" w:rsidRPr="00A42DFF">
              <w:rPr>
                <w:rFonts w:ascii="標楷體" w:eastAsia="標楷體" w:hAnsi="標楷體" w:cs="Times New Roman" w:hint="eastAsia"/>
                <w:szCs w:val="24"/>
              </w:rPr>
              <w:t>□</w:t>
            </w:r>
            <w:r>
              <w:rPr>
                <w:rFonts w:ascii="標楷體" w:eastAsia="標楷體" w:hAnsi="標楷體" w:cs="Times New Roman" w:hint="eastAsia"/>
                <w:szCs w:val="24"/>
              </w:rPr>
              <w:t>戰國</w:t>
            </w:r>
            <w:r w:rsidR="00A42DFF">
              <w:rPr>
                <w:rFonts w:ascii="標楷體" w:eastAsia="標楷體" w:hAnsi="標楷體" w:cs="Times New Roman" w:hint="eastAsia"/>
                <w:szCs w:val="24"/>
              </w:rPr>
              <w:t xml:space="preserve">　</w:t>
            </w: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F34C98" w14:textId="4270E9F9" w:rsidR="00A42DFF" w:rsidRPr="006E5610" w:rsidRDefault="00A42DFF" w:rsidP="001F06C9">
            <w:pPr>
              <w:spacing w:line="0" w:lineRule="atLeast"/>
              <w:jc w:val="both"/>
              <w:rPr>
                <w:rFonts w:ascii="標楷體" w:eastAsia="標楷體" w:hAnsi="標楷體" w:cs="Times New Roman"/>
                <w:b/>
                <w:bCs/>
                <w:szCs w:val="24"/>
              </w:rPr>
            </w:pPr>
            <w:r w:rsidRPr="006E5610">
              <w:rPr>
                <w:rFonts w:ascii="標楷體" w:eastAsia="標楷體" w:hAnsi="標楷體" w:cs="Times New Roman"/>
                <w:b/>
                <w:bCs/>
                <w:szCs w:val="24"/>
              </w:rPr>
              <w:t>著作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5F55804" w14:textId="11E7DA0F" w:rsidR="00A42DFF" w:rsidRPr="000E4929" w:rsidRDefault="00A42DFF" w:rsidP="001F06C9">
            <w:pPr>
              <w:spacing w:line="0" w:lineRule="atLeas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0E4929">
              <w:rPr>
                <w:rFonts w:ascii="標楷體" w:eastAsia="標楷體" w:hAnsi="標楷體" w:cs="Times New Roman"/>
                <w:szCs w:val="24"/>
              </w:rPr>
              <w:t>《</w:t>
            </w:r>
            <w:r w:rsidR="00AE2A82">
              <w:rPr>
                <w:rFonts w:ascii="標楷體" w:eastAsia="標楷體" w:hAnsi="標楷體" w:cs="Times New Roman" w:hint="eastAsia"/>
                <w:szCs w:val="24"/>
              </w:rPr>
              <w:t xml:space="preserve">  </w:t>
            </w:r>
            <w:r w:rsidRPr="000E4929">
              <w:rPr>
                <w:rFonts w:ascii="標楷體" w:eastAsia="標楷體" w:hAnsi="標楷體" w:cs="Times New Roman"/>
                <w:szCs w:val="24"/>
              </w:rPr>
              <w:t>【</w:t>
            </w:r>
            <w:r w:rsidR="00814203">
              <w:rPr>
                <w:rFonts w:ascii="標楷體" w:eastAsia="標楷體" w:hAnsi="標楷體" w:cs="Times New Roman" w:hint="eastAsia"/>
                <w:szCs w:val="24"/>
              </w:rPr>
              <w:t xml:space="preserve">  </w:t>
            </w:r>
            <w:r w:rsidR="00580BC2" w:rsidRPr="00580F01">
              <w:rPr>
                <w:rFonts w:ascii="標楷體" w:eastAsia="標楷體" w:hAnsi="標楷體" w:cs="Times New Roman" w:hint="eastAsia"/>
                <w:color w:val="FFFFFF" w:themeColor="background1"/>
                <w:szCs w:val="24"/>
              </w:rPr>
              <w:t>孫子兵法</w:t>
            </w:r>
            <w:r w:rsidR="00814203" w:rsidRPr="00580F01">
              <w:rPr>
                <w:rFonts w:ascii="標楷體" w:eastAsia="標楷體" w:hAnsi="標楷體" w:cs="Times New Roman" w:hint="eastAsia"/>
                <w:color w:val="FFFFFF" w:themeColor="background1"/>
                <w:szCs w:val="24"/>
              </w:rPr>
              <w:t xml:space="preserve"> </w:t>
            </w:r>
            <w:r w:rsidRPr="000E4929">
              <w:rPr>
                <w:rFonts w:ascii="標楷體" w:eastAsia="標楷體" w:hAnsi="標楷體" w:cs="Times New Roman"/>
                <w:szCs w:val="24"/>
              </w:rPr>
              <w:t>】</w:t>
            </w:r>
            <w:r w:rsidR="00814203">
              <w:rPr>
                <w:rFonts w:ascii="標楷體" w:eastAsia="標楷體" w:hAnsi="標楷體" w:cs="Times New Roman" w:hint="eastAsia"/>
                <w:szCs w:val="24"/>
              </w:rPr>
              <w:t xml:space="preserve">  </w:t>
            </w:r>
            <w:r w:rsidRPr="000E4929">
              <w:rPr>
                <w:rFonts w:ascii="標楷體" w:eastAsia="標楷體" w:hAnsi="標楷體" w:cs="Times New Roman"/>
                <w:szCs w:val="24"/>
              </w:rPr>
              <w:t>》</w:t>
            </w:r>
            <w:r w:rsidR="00814203">
              <w:rPr>
                <w:rFonts w:ascii="標楷體" w:eastAsia="標楷體" w:hAnsi="標楷體" w:cs="Times New Roman" w:hint="eastAsia"/>
                <w:szCs w:val="24"/>
              </w:rPr>
              <w:t>（</w:t>
            </w:r>
            <w:r w:rsidR="004D6083">
              <w:rPr>
                <w:rFonts w:ascii="標楷體" w:eastAsia="標楷體" w:hAnsi="標楷體" w:cs="Times New Roman" w:hint="eastAsia"/>
                <w:szCs w:val="24"/>
              </w:rPr>
              <w:t>或</w:t>
            </w:r>
            <w:r w:rsidR="00814203">
              <w:rPr>
                <w:rFonts w:ascii="標楷體" w:eastAsia="標楷體" w:hAnsi="標楷體" w:cs="Times New Roman"/>
                <w:szCs w:val="24"/>
              </w:rPr>
              <w:t>稱</w:t>
            </w:r>
            <w:r w:rsidR="004D6083" w:rsidRPr="004D6083">
              <w:rPr>
                <w:rFonts w:ascii="標楷體" w:eastAsia="標楷體" w:hAnsi="標楷體" w:cs="Times New Roman" w:hint="eastAsia"/>
                <w:szCs w:val="24"/>
              </w:rPr>
              <w:t>《孫子》、《孫武兵法》）</w:t>
            </w:r>
          </w:p>
        </w:tc>
      </w:tr>
      <w:tr w:rsidR="007B0C39" w:rsidRPr="000E4929" w14:paraId="76DC85FC" w14:textId="77777777" w:rsidTr="00CC02F4">
        <w:trPr>
          <w:trHeight w:val="4981"/>
        </w:trPr>
        <w:tc>
          <w:tcPr>
            <w:tcW w:w="983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086C9D" w14:textId="77777777" w:rsidR="007B0C39" w:rsidRDefault="007B0C39" w:rsidP="00A42DFF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0E4929">
              <w:rPr>
                <w:rFonts w:ascii="標楷體" w:eastAsia="標楷體" w:hAnsi="標楷體" w:cs="Times New Roman"/>
                <w:szCs w:val="24"/>
              </w:rPr>
              <w:t>生平</w:t>
            </w:r>
          </w:p>
          <w:p w14:paraId="400C9929" w14:textId="78D50F55" w:rsidR="007B0C39" w:rsidRPr="000E4929" w:rsidRDefault="007B0C39" w:rsidP="00A42DFF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事蹟</w:t>
            </w:r>
          </w:p>
        </w:tc>
        <w:tc>
          <w:tcPr>
            <w:tcW w:w="8646" w:type="dxa"/>
            <w:gridSpan w:val="6"/>
            <w:vAlign w:val="center"/>
          </w:tcPr>
          <w:p w14:paraId="02685048" w14:textId="0308C885" w:rsidR="007B0C39" w:rsidRPr="004E47E6" w:rsidRDefault="00CC02F4" w:rsidP="004E47E6">
            <w:pPr>
              <w:spacing w:line="0" w:lineRule="atLeast"/>
              <w:jc w:val="center"/>
              <w:rPr>
                <w:rFonts w:ascii="Times New Roman" w:eastAsia="標楷體" w:hAnsi="Times New Roman" w:cs="Times New Roman"/>
                <w:noProof/>
              </w:rPr>
            </w:pPr>
            <w:r w:rsidRPr="00CE0E1C">
              <w:rPr>
                <w:rFonts w:ascii="Times New Roman" w:eastAsia="標楷體" w:hAnsi="Times New Roman" w:cs="Times New Roman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962368" behindDoc="0" locked="0" layoutInCell="1" allowOverlap="1" wp14:anchorId="447295F7" wp14:editId="51A291DA">
                      <wp:simplePos x="0" y="0"/>
                      <wp:positionH relativeFrom="column">
                        <wp:posOffset>3548380</wp:posOffset>
                      </wp:positionH>
                      <wp:positionV relativeFrom="paragraph">
                        <wp:posOffset>2308225</wp:posOffset>
                      </wp:positionV>
                      <wp:extent cx="1254125" cy="1404620"/>
                      <wp:effectExtent l="0" t="0" r="0" b="0"/>
                      <wp:wrapNone/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41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3E4E9F" w14:textId="4D4D1626" w:rsidR="00AA6FF1" w:rsidRPr="00CE0E1C" w:rsidRDefault="00AA6FF1">
                                  <w:pPr>
                                    <w:rPr>
                                      <w:rFonts w:ascii="微軟正黑體" w:eastAsia="微軟正黑體" w:hAnsi="微軟正黑體"/>
                                      <w:b/>
                                      <w:bCs/>
                                    </w:rPr>
                                  </w:pPr>
                                  <w:r w:rsidRPr="00CE0E1C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bCs/>
                                    </w:rPr>
                                    <w:t>戰略大師之旅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7295F7" id="文字方塊 2" o:spid="_x0000_s1039" type="#_x0000_t202" style="position:absolute;left:0;text-align:left;margin-left:279.4pt;margin-top:181.75pt;width:98.75pt;height:110.6pt;z-index:25196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" filled="f" stroked="f">
                      <v:textbox style="mso-fit-shape-to-text:t">
                        <w:txbxContent>
                          <w:p w14:paraId="233E4E9F" w14:textId="4D4D1626" w:rsidR="00AA6FF1" w:rsidRPr="00CE0E1C" w:rsidRDefault="00AA6FF1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</w:rPr>
                            </w:pPr>
                            <w:r w:rsidRPr="00CE0E1C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</w:rPr>
                              <w:t>戰略大師之旅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80BC2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 wp14:anchorId="579750D2" wp14:editId="7F843DE2">
                  <wp:extent cx="5303949" cy="3605213"/>
                  <wp:effectExtent l="0" t="0" r="0" b="0"/>
                  <wp:docPr id="1342601016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2601016" name="圖片 1342601016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87" b="4620"/>
                          <a:stretch/>
                        </pic:blipFill>
                        <pic:spPr bwMode="auto">
                          <a:xfrm>
                            <a:off x="0" y="0"/>
                            <a:ext cx="5461702" cy="3712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5766" w:rsidRPr="000E4929" w14:paraId="61B122E3" w14:textId="77777777" w:rsidTr="009C5766">
        <w:trPr>
          <w:trHeight w:val="556"/>
        </w:trPr>
        <w:tc>
          <w:tcPr>
            <w:tcW w:w="983" w:type="dxa"/>
            <w:vMerge w:val="restart"/>
            <w:shd w:val="clear" w:color="auto" w:fill="D9D9D9" w:themeFill="background1" w:themeFillShade="D9"/>
            <w:vAlign w:val="center"/>
          </w:tcPr>
          <w:p w14:paraId="7F8FB540" w14:textId="77777777" w:rsidR="009C5766" w:rsidRDefault="009C5766" w:rsidP="007B0C39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名言</w:t>
            </w:r>
          </w:p>
          <w:p w14:paraId="15DD46CA" w14:textId="77777777" w:rsidR="009C5766" w:rsidRDefault="009C5766" w:rsidP="007B0C39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及</w:t>
            </w:r>
          </w:p>
          <w:p w14:paraId="54DB0EA1" w14:textId="472948DE" w:rsidR="009C5766" w:rsidRPr="000E4929" w:rsidRDefault="009C5766" w:rsidP="007B0C39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策略</w:t>
            </w:r>
          </w:p>
        </w:tc>
        <w:tc>
          <w:tcPr>
            <w:tcW w:w="2731" w:type="dxa"/>
            <w:gridSpan w:val="2"/>
            <w:shd w:val="clear" w:color="auto" w:fill="F2F2F2" w:themeFill="background1" w:themeFillShade="F2"/>
            <w:vAlign w:val="center"/>
          </w:tcPr>
          <w:p w14:paraId="72CD1472" w14:textId="665EC774" w:rsidR="009C5766" w:rsidRPr="00D96FAA" w:rsidRDefault="009C5766" w:rsidP="007B0C39">
            <w:pPr>
              <w:spacing w:line="0" w:lineRule="atLeast"/>
              <w:jc w:val="center"/>
              <w:rPr>
                <w:rFonts w:ascii="標楷體" w:eastAsia="標楷體" w:hAnsi="標楷體"/>
                <w:b/>
                <w:bCs/>
                <w:color w:val="FF0000"/>
              </w:rPr>
            </w:pPr>
            <w:r w:rsidRPr="008A1229">
              <w:rPr>
                <w:rFonts w:ascii="標楷體" w:eastAsia="標楷體" w:hAnsi="標楷體" w:cs="Times New Roman" w:hint="eastAsia"/>
                <w:b/>
                <w:noProof/>
              </w:rPr>
              <w:t>關鍵</w:t>
            </w:r>
            <w:r>
              <w:rPr>
                <w:rFonts w:ascii="標楷體" w:eastAsia="標楷體" w:hAnsi="標楷體" w:cs="Times New Roman" w:hint="eastAsia"/>
                <w:b/>
                <w:noProof/>
              </w:rPr>
              <w:t>句</w:t>
            </w:r>
          </w:p>
        </w:tc>
        <w:tc>
          <w:tcPr>
            <w:tcW w:w="812" w:type="dxa"/>
            <w:gridSpan w:val="2"/>
            <w:shd w:val="clear" w:color="auto" w:fill="F2F2F2" w:themeFill="background1" w:themeFillShade="F2"/>
            <w:vAlign w:val="center"/>
          </w:tcPr>
          <w:p w14:paraId="32858942" w14:textId="1C00FF9B" w:rsidR="009C5766" w:rsidRPr="00D96FAA" w:rsidRDefault="009C5766" w:rsidP="009C5766">
            <w:pPr>
              <w:spacing w:line="0" w:lineRule="atLeast"/>
              <w:jc w:val="center"/>
              <w:rPr>
                <w:rFonts w:ascii="標楷體" w:eastAsia="標楷體" w:hAnsi="標楷體"/>
                <w:b/>
                <w:bCs/>
                <w:color w:val="FF0000"/>
              </w:rPr>
            </w:pPr>
            <w:r w:rsidRPr="009C5766">
              <w:rPr>
                <w:rFonts w:ascii="標楷體" w:eastAsia="標楷體" w:hAnsi="標楷體" w:hint="eastAsia"/>
                <w:b/>
                <w:bCs/>
              </w:rPr>
              <w:t>策略</w:t>
            </w:r>
          </w:p>
        </w:tc>
        <w:tc>
          <w:tcPr>
            <w:tcW w:w="5103" w:type="dxa"/>
            <w:gridSpan w:val="2"/>
            <w:shd w:val="clear" w:color="auto" w:fill="F2F2F2" w:themeFill="background1" w:themeFillShade="F2"/>
            <w:vAlign w:val="center"/>
          </w:tcPr>
          <w:p w14:paraId="40965113" w14:textId="1D6122EC" w:rsidR="009C5766" w:rsidRDefault="009C5766" w:rsidP="007B0C39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8A1229">
              <w:rPr>
                <w:rFonts w:ascii="標楷體" w:eastAsia="標楷體" w:hAnsi="標楷體" w:cs="Times New Roman" w:hint="eastAsia"/>
                <w:b/>
                <w:noProof/>
              </w:rPr>
              <w:t>內容</w:t>
            </w:r>
          </w:p>
        </w:tc>
      </w:tr>
      <w:tr w:rsidR="009C5766" w:rsidRPr="000E4929" w14:paraId="119841F3" w14:textId="77777777" w:rsidTr="009C5766">
        <w:trPr>
          <w:trHeight w:val="557"/>
        </w:trPr>
        <w:tc>
          <w:tcPr>
            <w:tcW w:w="983" w:type="dxa"/>
            <w:vMerge/>
            <w:shd w:val="clear" w:color="auto" w:fill="D9D9D9" w:themeFill="background1" w:themeFillShade="D9"/>
            <w:vAlign w:val="center"/>
          </w:tcPr>
          <w:p w14:paraId="0887669B" w14:textId="77777777" w:rsidR="009C5766" w:rsidRPr="000E4929" w:rsidRDefault="009C5766" w:rsidP="00A42DFF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731" w:type="dxa"/>
            <w:gridSpan w:val="2"/>
          </w:tcPr>
          <w:p w14:paraId="5AAB95C1" w14:textId="77777777" w:rsidR="00580F01" w:rsidRDefault="009C5766" w:rsidP="00A42DFF">
            <w:pPr>
              <w:spacing w:line="0" w:lineRule="atLeast"/>
              <w:jc w:val="both"/>
              <w:rPr>
                <w:rFonts w:ascii="標楷體" w:eastAsia="標楷體" w:hAnsi="標楷體" w:cs="Times New Roman"/>
                <w:b/>
                <w:bCs/>
                <w:noProof/>
              </w:rPr>
            </w:pPr>
            <w:r w:rsidRPr="00AD0EF8">
              <w:rPr>
                <w:rFonts w:ascii="標楷體" w:eastAsia="標楷體" w:hAnsi="標楷體" w:cs="Times New Roman" w:hint="eastAsia"/>
                <w:b/>
                <w:bCs/>
                <w:noProof/>
              </w:rPr>
              <w:t>知己知彼，百戰不殆；不知彼知己，一勝一負，不知彼不知己，每戰必殆。</w:t>
            </w:r>
          </w:p>
          <w:p w14:paraId="0690F2C9" w14:textId="3EFF13E9" w:rsidR="009C5766" w:rsidRPr="00A42DFF" w:rsidRDefault="009C5766" w:rsidP="00A42DFF">
            <w:pPr>
              <w:spacing w:line="0" w:lineRule="atLeast"/>
              <w:jc w:val="both"/>
              <w:rPr>
                <w:rFonts w:ascii="標楷體" w:eastAsia="標楷體" w:hAnsi="標楷體" w:cs="Times New Roman"/>
                <w:b/>
                <w:bCs/>
                <w:noProof/>
              </w:rPr>
            </w:pPr>
            <w:r w:rsidRPr="00AD0EF8">
              <w:rPr>
                <w:rFonts w:ascii="標楷體" w:eastAsia="標楷體" w:hAnsi="標楷體" w:cs="Times New Roman" w:hint="eastAsia"/>
                <w:b/>
                <w:bCs/>
                <w:noProof/>
              </w:rPr>
              <w:t>《孫子兵法･謀攻篇》</w:t>
            </w:r>
          </w:p>
        </w:tc>
        <w:tc>
          <w:tcPr>
            <w:tcW w:w="812" w:type="dxa"/>
            <w:gridSpan w:val="2"/>
            <w:vAlign w:val="center"/>
          </w:tcPr>
          <w:p w14:paraId="416BF277" w14:textId="6D5AAA55" w:rsidR="009C5766" w:rsidRPr="00580F01" w:rsidRDefault="009C5766" w:rsidP="009C576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FFFFFF" w:themeColor="background1"/>
                <w:szCs w:val="24"/>
              </w:rPr>
            </w:pPr>
            <w:r w:rsidRPr="00580F01">
              <w:rPr>
                <w:rFonts w:ascii="標楷體" w:eastAsia="標楷體" w:hAnsi="標楷體" w:cs="Times New Roman" w:hint="eastAsia"/>
                <w:color w:val="FFFFFF" w:themeColor="background1"/>
                <w:szCs w:val="24"/>
              </w:rPr>
              <w:t>1</w:t>
            </w:r>
          </w:p>
        </w:tc>
        <w:tc>
          <w:tcPr>
            <w:tcW w:w="5103" w:type="dxa"/>
            <w:gridSpan w:val="2"/>
          </w:tcPr>
          <w:p w14:paraId="41E59708" w14:textId="7F858C7F" w:rsidR="009C5766" w:rsidRPr="00BE6A45" w:rsidRDefault="009C5766" w:rsidP="00BE6A45">
            <w:pPr>
              <w:spacing w:line="0" w:lineRule="atLeast"/>
              <w:jc w:val="both"/>
              <w:rPr>
                <w:rFonts w:ascii="標楷體" w:eastAsia="標楷體" w:hAnsi="標楷體" w:cs="Times New Roman"/>
                <w:noProof/>
              </w:rPr>
            </w:pPr>
            <w:r w:rsidRPr="00BE6A45">
              <w:rPr>
                <w:rFonts w:ascii="標楷體" w:eastAsia="標楷體" w:hAnsi="標楷體" w:cs="Times New Roman" w:hint="eastAsia"/>
                <w:noProof/>
              </w:rPr>
              <w:t>了解對方也了解自己，就能百戰百勝；不了解敵方而熟悉自己，勝負各半；既不了解敵方，又不了解自己，每戰必敗。</w:t>
            </w:r>
          </w:p>
          <w:p w14:paraId="4D780D04" w14:textId="17CF884D" w:rsidR="009C5766" w:rsidRPr="00A42DFF" w:rsidRDefault="009C5766" w:rsidP="00BE6A45">
            <w:pPr>
              <w:spacing w:line="0" w:lineRule="atLeast"/>
              <w:jc w:val="both"/>
              <w:rPr>
                <w:rFonts w:ascii="標楷體" w:eastAsia="標楷體" w:hAnsi="標楷體" w:cs="Times New Roman"/>
                <w:noProof/>
              </w:rPr>
            </w:pPr>
            <w:r w:rsidRPr="00BE6A45">
              <w:rPr>
                <w:rFonts w:ascii="標楷體" w:eastAsia="標楷體" w:hAnsi="標楷體" w:cs="Times New Roman" w:hint="eastAsia"/>
                <w:noProof/>
              </w:rPr>
              <w:t>所謂「知己知彼」就為了「運籌於帷幄之中」，以「決勝於千里之外」。</w:t>
            </w:r>
          </w:p>
        </w:tc>
      </w:tr>
      <w:tr w:rsidR="009C5766" w:rsidRPr="000E4929" w14:paraId="4FB83BAA" w14:textId="77777777" w:rsidTr="00580F01">
        <w:trPr>
          <w:trHeight w:val="557"/>
        </w:trPr>
        <w:tc>
          <w:tcPr>
            <w:tcW w:w="983" w:type="dxa"/>
            <w:vMerge/>
            <w:shd w:val="clear" w:color="auto" w:fill="D9D9D9" w:themeFill="background1" w:themeFillShade="D9"/>
            <w:vAlign w:val="center"/>
          </w:tcPr>
          <w:p w14:paraId="1926C58C" w14:textId="77777777" w:rsidR="009C5766" w:rsidRPr="000E4929" w:rsidRDefault="009C5766" w:rsidP="00A42DFF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724" w:type="dxa"/>
            <w:vAlign w:val="center"/>
          </w:tcPr>
          <w:p w14:paraId="1BC850F6" w14:textId="77777777" w:rsidR="00580F01" w:rsidRDefault="009C5766" w:rsidP="00580F01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bCs/>
                <w:noProof/>
              </w:rPr>
            </w:pPr>
            <w:r w:rsidRPr="00580F01">
              <w:rPr>
                <w:rFonts w:ascii="標楷體" w:eastAsia="標楷體" w:hAnsi="標楷體" w:cs="Times New Roman" w:hint="eastAsia"/>
                <w:b/>
                <w:bCs/>
                <w:noProof/>
                <w:color w:val="FFFFFF" w:themeColor="background1"/>
              </w:rPr>
              <w:t>是故百戰百勝，非善之善也；不戰而屈人之兵，善之善者也</w:t>
            </w:r>
          </w:p>
          <w:p w14:paraId="6A0D7AF2" w14:textId="7680B72F" w:rsidR="009C5766" w:rsidRPr="00184EA6" w:rsidRDefault="009C5766" w:rsidP="00580F01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bCs/>
                <w:noProof/>
                <w:color w:val="FF0000"/>
              </w:rPr>
            </w:pPr>
            <w:r w:rsidRPr="00347325">
              <w:rPr>
                <w:rFonts w:ascii="標楷體" w:eastAsia="標楷體" w:hAnsi="標楷體" w:cs="Times New Roman" w:hint="eastAsia"/>
                <w:b/>
                <w:bCs/>
                <w:noProof/>
              </w:rPr>
              <w:t>《孫子兵法･謀攻》</w:t>
            </w:r>
          </w:p>
        </w:tc>
        <w:tc>
          <w:tcPr>
            <w:tcW w:w="819" w:type="dxa"/>
            <w:gridSpan w:val="3"/>
            <w:vAlign w:val="center"/>
          </w:tcPr>
          <w:p w14:paraId="4B08AB11" w14:textId="6063CC8A" w:rsidR="009C5766" w:rsidRPr="00580F01" w:rsidRDefault="009C5766" w:rsidP="009C576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FFFFFF" w:themeColor="background1"/>
                <w:szCs w:val="24"/>
              </w:rPr>
            </w:pPr>
            <w:r w:rsidRPr="00580F01">
              <w:rPr>
                <w:rFonts w:ascii="標楷體" w:eastAsia="標楷體" w:hAnsi="標楷體" w:cs="Times New Roman" w:hint="eastAsia"/>
                <w:color w:val="FFFFFF" w:themeColor="background1"/>
                <w:szCs w:val="24"/>
              </w:rPr>
              <w:t>4</w:t>
            </w:r>
          </w:p>
        </w:tc>
        <w:tc>
          <w:tcPr>
            <w:tcW w:w="5103" w:type="dxa"/>
            <w:gridSpan w:val="2"/>
          </w:tcPr>
          <w:p w14:paraId="7F753D29" w14:textId="492FD4EF" w:rsidR="009C5766" w:rsidRPr="00A42DFF" w:rsidRDefault="009C5766" w:rsidP="00D90BBC">
            <w:pPr>
              <w:spacing w:beforeLines="20" w:before="72" w:afterLines="20" w:after="72" w:line="0" w:lineRule="atLeast"/>
              <w:jc w:val="both"/>
              <w:rPr>
                <w:rFonts w:ascii="標楷體" w:eastAsia="標楷體" w:hAnsi="標楷體" w:cs="Times New Roman"/>
                <w:noProof/>
              </w:rPr>
            </w:pPr>
            <w:r w:rsidRPr="00BE6A45">
              <w:rPr>
                <w:rFonts w:ascii="標楷體" w:eastAsia="標楷體" w:hAnsi="標楷體" w:hint="eastAsia"/>
                <w:noProof/>
              </w:rPr>
              <w:t>百戰百勝，還不算是高明中最高明的；不經交戰而能使敵人屈服，才算是高明中最高明的</w:t>
            </w:r>
            <w:r>
              <w:rPr>
                <w:rFonts w:ascii="標楷體" w:eastAsia="標楷體" w:hAnsi="標楷體" w:hint="eastAsia"/>
                <w:noProof/>
              </w:rPr>
              <w:t>。</w:t>
            </w:r>
            <w:r w:rsidRPr="00337A31">
              <w:rPr>
                <w:rFonts w:ascii="標楷體" w:eastAsia="標楷體" w:hAnsi="標楷體" w:hint="eastAsia"/>
                <w:noProof/>
              </w:rPr>
              <w:t>「不戰而屈人之兵」，是「全勝」思想最好的詮釋</w:t>
            </w:r>
            <w:r>
              <w:rPr>
                <w:rFonts w:ascii="標楷體" w:eastAsia="標楷體" w:hAnsi="標楷體" w:hint="eastAsia"/>
                <w:noProof/>
              </w:rPr>
              <w:t>。</w:t>
            </w:r>
          </w:p>
        </w:tc>
      </w:tr>
      <w:tr w:rsidR="009C5766" w:rsidRPr="000E4929" w14:paraId="7FE3464A" w14:textId="77777777" w:rsidTr="00580F01">
        <w:trPr>
          <w:trHeight w:val="557"/>
        </w:trPr>
        <w:tc>
          <w:tcPr>
            <w:tcW w:w="983" w:type="dxa"/>
            <w:vMerge/>
            <w:shd w:val="clear" w:color="auto" w:fill="D9D9D9" w:themeFill="background1" w:themeFillShade="D9"/>
            <w:vAlign w:val="center"/>
          </w:tcPr>
          <w:p w14:paraId="56AF1488" w14:textId="77777777" w:rsidR="009C5766" w:rsidRPr="000E4929" w:rsidRDefault="009C5766" w:rsidP="00A42DFF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724" w:type="dxa"/>
            <w:vAlign w:val="bottom"/>
          </w:tcPr>
          <w:p w14:paraId="15B38205" w14:textId="061DC444" w:rsidR="009C5766" w:rsidRPr="00184EA6" w:rsidRDefault="009C5766" w:rsidP="00580F01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bCs/>
                <w:noProof/>
                <w:color w:val="FF0000"/>
              </w:rPr>
            </w:pPr>
            <w:r w:rsidRPr="00580F01">
              <w:rPr>
                <w:rFonts w:ascii="標楷體" w:eastAsia="標楷體" w:hAnsi="標楷體" w:cs="Times New Roman" w:hint="eastAsia"/>
                <w:b/>
                <w:bCs/>
                <w:noProof/>
                <w:color w:val="FFFFFF" w:themeColor="background1"/>
              </w:rPr>
              <w:t>攻其無備，出其不意。</w:t>
            </w:r>
            <w:r w:rsidRPr="00347325">
              <w:rPr>
                <w:rFonts w:ascii="標楷體" w:eastAsia="標楷體" w:hAnsi="標楷體" w:cs="Times New Roman" w:hint="eastAsia"/>
                <w:b/>
                <w:bCs/>
                <w:noProof/>
              </w:rPr>
              <w:t>《孫子兵法･始計篇》</w:t>
            </w:r>
          </w:p>
        </w:tc>
        <w:tc>
          <w:tcPr>
            <w:tcW w:w="819" w:type="dxa"/>
            <w:gridSpan w:val="3"/>
            <w:vAlign w:val="center"/>
          </w:tcPr>
          <w:p w14:paraId="2F8F0E0C" w14:textId="6596AC7B" w:rsidR="009C5766" w:rsidRPr="00580F01" w:rsidRDefault="009C5766" w:rsidP="009C576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FFFFFF" w:themeColor="background1"/>
                <w:szCs w:val="24"/>
              </w:rPr>
            </w:pPr>
            <w:r w:rsidRPr="00580F01">
              <w:rPr>
                <w:rFonts w:ascii="標楷體" w:eastAsia="標楷體" w:hAnsi="標楷體" w:cs="Times New Roman" w:hint="eastAsia"/>
                <w:color w:val="FFFFFF" w:themeColor="background1"/>
                <w:szCs w:val="24"/>
              </w:rPr>
              <w:t>3</w:t>
            </w:r>
          </w:p>
        </w:tc>
        <w:tc>
          <w:tcPr>
            <w:tcW w:w="5103" w:type="dxa"/>
            <w:gridSpan w:val="2"/>
          </w:tcPr>
          <w:p w14:paraId="228FC0C7" w14:textId="2B9C8B0C" w:rsidR="009C5766" w:rsidRDefault="009C5766" w:rsidP="00184EA6">
            <w:pPr>
              <w:spacing w:line="0" w:lineRule="atLeast"/>
              <w:jc w:val="both"/>
              <w:rPr>
                <w:rFonts w:ascii="標楷體" w:eastAsia="標楷體" w:hAnsi="標楷體" w:cs="Times New Roman"/>
                <w:noProof/>
              </w:rPr>
            </w:pPr>
            <w:r w:rsidRPr="00BE6A45">
              <w:rPr>
                <w:rFonts w:ascii="標楷體" w:eastAsia="標楷體" w:hAnsi="標楷體" w:cs="Times New Roman" w:hint="eastAsia"/>
                <w:noProof/>
              </w:rPr>
              <w:t>要在敵人沒有防備處發起進攻，在敵人意料不到時採取行動。對敵人作戰，就應在敵人守備最薄弱的地方和敵人意想不到的時間，在對方毫無防備的情況下突然襲擊，這樣就能出奇制勝。</w:t>
            </w:r>
          </w:p>
        </w:tc>
      </w:tr>
      <w:tr w:rsidR="009C5766" w:rsidRPr="000E4929" w14:paraId="2F56A21A" w14:textId="77777777" w:rsidTr="00580F01">
        <w:trPr>
          <w:trHeight w:val="557"/>
        </w:trPr>
        <w:tc>
          <w:tcPr>
            <w:tcW w:w="983" w:type="dxa"/>
            <w:vMerge/>
            <w:shd w:val="clear" w:color="auto" w:fill="D9D9D9" w:themeFill="background1" w:themeFillShade="D9"/>
            <w:vAlign w:val="center"/>
          </w:tcPr>
          <w:p w14:paraId="69D5C6A4" w14:textId="77777777" w:rsidR="009C5766" w:rsidRPr="000E4929" w:rsidRDefault="009C5766" w:rsidP="00A42DFF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2724" w:type="dxa"/>
            <w:vAlign w:val="bottom"/>
          </w:tcPr>
          <w:p w14:paraId="35F8C8F1" w14:textId="77777777" w:rsidR="00580F01" w:rsidRPr="00580F01" w:rsidRDefault="009C5766" w:rsidP="00580F01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bCs/>
                <w:noProof/>
                <w:color w:val="FFFFFF" w:themeColor="background1"/>
              </w:rPr>
            </w:pPr>
            <w:r w:rsidRPr="00580F01">
              <w:rPr>
                <w:rFonts w:ascii="標楷體" w:eastAsia="標楷體" w:hAnsi="標楷體" w:cs="Times New Roman" w:hint="eastAsia"/>
                <w:b/>
                <w:bCs/>
                <w:noProof/>
                <w:color w:val="FFFFFF" w:themeColor="background1"/>
              </w:rPr>
              <w:t>投之亡地然後存，陷之死地然後生。</w:t>
            </w:r>
          </w:p>
          <w:p w14:paraId="01346C96" w14:textId="03C639ED" w:rsidR="009C5766" w:rsidRPr="00087F4D" w:rsidRDefault="009C5766" w:rsidP="00580F01">
            <w:pPr>
              <w:spacing w:line="0" w:lineRule="atLeast"/>
              <w:jc w:val="center"/>
              <w:rPr>
                <w:rFonts w:ascii="標楷體" w:eastAsia="標楷體" w:hAnsi="標楷體" w:cs="Times New Roman"/>
                <w:b/>
                <w:bCs/>
                <w:noProof/>
              </w:rPr>
            </w:pPr>
            <w:r w:rsidRPr="00BE6A45">
              <w:rPr>
                <w:rFonts w:ascii="標楷體" w:eastAsia="標楷體" w:hAnsi="標楷體" w:cs="Times New Roman" w:hint="eastAsia"/>
                <w:b/>
                <w:bCs/>
                <w:noProof/>
              </w:rPr>
              <w:t>《孫子兵法･九地篇》</w:t>
            </w:r>
          </w:p>
        </w:tc>
        <w:tc>
          <w:tcPr>
            <w:tcW w:w="819" w:type="dxa"/>
            <w:gridSpan w:val="3"/>
            <w:vAlign w:val="center"/>
          </w:tcPr>
          <w:p w14:paraId="0C4E792A" w14:textId="01A90A64" w:rsidR="009C5766" w:rsidRPr="00580F01" w:rsidRDefault="009C5766" w:rsidP="009C5766">
            <w:pPr>
              <w:spacing w:line="0" w:lineRule="atLeast"/>
              <w:jc w:val="center"/>
              <w:rPr>
                <w:rFonts w:ascii="標楷體" w:eastAsia="標楷體" w:hAnsi="標楷體" w:cs="Times New Roman"/>
                <w:color w:val="FFFFFF" w:themeColor="background1"/>
                <w:szCs w:val="24"/>
              </w:rPr>
            </w:pPr>
            <w:r w:rsidRPr="00580F01">
              <w:rPr>
                <w:rFonts w:ascii="標楷體" w:eastAsia="標楷體" w:hAnsi="標楷體" w:cs="Times New Roman" w:hint="eastAsia"/>
                <w:color w:val="FFFFFF" w:themeColor="background1"/>
                <w:szCs w:val="24"/>
              </w:rPr>
              <w:t>2</w:t>
            </w:r>
          </w:p>
        </w:tc>
        <w:tc>
          <w:tcPr>
            <w:tcW w:w="5103" w:type="dxa"/>
            <w:gridSpan w:val="2"/>
          </w:tcPr>
          <w:p w14:paraId="49327245" w14:textId="36F5BC88" w:rsidR="009C5766" w:rsidRPr="00A42DFF" w:rsidRDefault="009C5766" w:rsidP="00A42DFF">
            <w:pPr>
              <w:spacing w:line="0" w:lineRule="atLeast"/>
              <w:jc w:val="both"/>
              <w:rPr>
                <w:rFonts w:ascii="標楷體" w:eastAsia="標楷體" w:hAnsi="標楷體" w:cs="Times New Roman"/>
                <w:noProof/>
              </w:rPr>
            </w:pPr>
            <w:r w:rsidRPr="00BE6A45">
              <w:rPr>
                <w:rFonts w:ascii="標楷體" w:eastAsia="標楷體" w:hAnsi="標楷體" w:cs="Times New Roman" w:hint="eastAsia"/>
                <w:noProof/>
              </w:rPr>
              <w:t>把軍隊置於必死之地，身陷絕境，反而能轉危為安。保存下來，取得勝利。這也是出奇致勝的一種方法。遇到情況危急，已無退路的險要關頭，可把軍隊投道死亡線上，士兵如過河卒子，只能進不能退，為求得自身的生存，必須背水一戰，拚死搏鬥，這樣反而能轉敗為勝。</w:t>
            </w:r>
          </w:p>
        </w:tc>
      </w:tr>
      <w:tr w:rsidR="00831B81" w:rsidRPr="000E4929" w14:paraId="348911DE" w14:textId="77777777" w:rsidTr="00AA6FF1">
        <w:trPr>
          <w:trHeight w:val="557"/>
        </w:trPr>
        <w:tc>
          <w:tcPr>
            <w:tcW w:w="983" w:type="dxa"/>
            <w:vMerge/>
            <w:shd w:val="clear" w:color="auto" w:fill="D9D9D9" w:themeFill="background1" w:themeFillShade="D9"/>
            <w:vAlign w:val="center"/>
          </w:tcPr>
          <w:p w14:paraId="1A88832C" w14:textId="77777777" w:rsidR="00831B81" w:rsidRPr="000E4929" w:rsidRDefault="00831B81" w:rsidP="00A42DFF">
            <w:pPr>
              <w:spacing w:line="0" w:lineRule="atLeast"/>
              <w:jc w:val="center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8646" w:type="dxa"/>
            <w:gridSpan w:val="6"/>
          </w:tcPr>
          <w:p w14:paraId="2D6FC944" w14:textId="1C311ADF" w:rsidR="00831B81" w:rsidRPr="00A42DFF" w:rsidRDefault="00831B81" w:rsidP="00275C61">
            <w:pPr>
              <w:spacing w:line="0" w:lineRule="atLeast"/>
              <w:jc w:val="center"/>
              <w:rPr>
                <w:rFonts w:ascii="標楷體" w:eastAsia="標楷體" w:hAnsi="標楷體" w:cs="Times New Roman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22E09A01" wp14:editId="2336D754">
                  <wp:extent cx="4657725" cy="2181225"/>
                  <wp:effectExtent l="0" t="0" r="0" b="9525"/>
                  <wp:docPr id="1933002863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002863" name="圖片 1933002863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46" r="1764" b="9550"/>
                          <a:stretch/>
                        </pic:blipFill>
                        <pic:spPr bwMode="auto">
                          <a:xfrm>
                            <a:off x="0" y="0"/>
                            <a:ext cx="4677676" cy="2190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B81" w:rsidRPr="000E4929" w14:paraId="3345433E" w14:textId="77777777" w:rsidTr="001F06C9">
        <w:trPr>
          <w:trHeight w:val="4232"/>
        </w:trPr>
        <w:tc>
          <w:tcPr>
            <w:tcW w:w="983" w:type="dxa"/>
            <w:shd w:val="clear" w:color="auto" w:fill="D9D9D9" w:themeFill="background1" w:themeFillShade="D9"/>
            <w:vAlign w:val="center"/>
          </w:tcPr>
          <w:p w14:paraId="59AE63CF" w14:textId="77777777" w:rsidR="00831B81" w:rsidRDefault="00831B81" w:rsidP="00A42DFF">
            <w:pPr>
              <w:spacing w:line="0" w:lineRule="atLeast"/>
              <w:jc w:val="center"/>
              <w:rPr>
                <w:rStyle w:val="0"/>
                <w:rFonts w:ascii="標楷體" w:eastAsia="標楷體" w:hAnsi="標楷體"/>
                <w:bCs/>
                <w:color w:val="auto"/>
              </w:rPr>
            </w:pPr>
            <w:r>
              <w:rPr>
                <w:rStyle w:val="0"/>
                <w:rFonts w:ascii="標楷體" w:eastAsia="標楷體" w:hAnsi="標楷體" w:hint="eastAsia"/>
                <w:bCs/>
                <w:color w:val="auto"/>
              </w:rPr>
              <w:t>他人</w:t>
            </w:r>
          </w:p>
          <w:p w14:paraId="7B54DAE8" w14:textId="517A3E21" w:rsidR="00831B81" w:rsidRPr="00A42DFF" w:rsidRDefault="00831B81" w:rsidP="00A42DFF">
            <w:pPr>
              <w:spacing w:line="0" w:lineRule="atLeast"/>
              <w:jc w:val="center"/>
              <w:rPr>
                <w:rStyle w:val="0"/>
                <w:rFonts w:ascii="標楷體" w:eastAsia="標楷體" w:hAnsi="標楷體"/>
                <w:bCs/>
                <w:color w:val="auto"/>
              </w:rPr>
            </w:pPr>
            <w:r>
              <w:rPr>
                <w:rStyle w:val="0"/>
                <w:rFonts w:ascii="標楷體" w:eastAsia="標楷體" w:hAnsi="標楷體" w:hint="eastAsia"/>
                <w:bCs/>
                <w:color w:val="auto"/>
              </w:rPr>
              <w:t>評價</w:t>
            </w:r>
          </w:p>
        </w:tc>
        <w:tc>
          <w:tcPr>
            <w:tcW w:w="8646" w:type="dxa"/>
            <w:gridSpan w:val="6"/>
          </w:tcPr>
          <w:tbl>
            <w:tblPr>
              <w:tblStyle w:val="a6"/>
              <w:tblW w:w="8420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209"/>
              <w:gridCol w:w="1653"/>
              <w:gridCol w:w="3453"/>
              <w:gridCol w:w="2105"/>
            </w:tblGrid>
            <w:tr w:rsidR="00831B81" w14:paraId="6A47A9FE" w14:textId="77777777" w:rsidTr="001F06C9">
              <w:trPr>
                <w:jc w:val="center"/>
              </w:trPr>
              <w:tc>
                <w:tcPr>
                  <w:tcW w:w="1209" w:type="dxa"/>
                  <w:vAlign w:val="center"/>
                </w:tcPr>
                <w:p w14:paraId="0527FFFF" w14:textId="67D90BC7" w:rsidR="00831B81" w:rsidRPr="00831B81" w:rsidRDefault="00831B81" w:rsidP="00FE04BA">
                  <w:pPr>
                    <w:jc w:val="center"/>
                    <w:rPr>
                      <w:rFonts w:ascii="標楷體" w:eastAsia="標楷體" w:hAnsi="標楷體"/>
                      <w:noProof/>
                    </w:rPr>
                  </w:pPr>
                  <w:r w:rsidRPr="00831B81">
                    <w:rPr>
                      <w:rFonts w:ascii="標楷體" w:eastAsia="標楷體" w:hAnsi="標楷體" w:hint="eastAsia"/>
                      <w:b/>
                      <w:bCs/>
                      <w:color w:val="000000"/>
                    </w:rPr>
                    <w:t>評價者</w:t>
                  </w:r>
                </w:p>
              </w:tc>
              <w:tc>
                <w:tcPr>
                  <w:tcW w:w="1653" w:type="dxa"/>
                  <w:vAlign w:val="center"/>
                </w:tcPr>
                <w:p w14:paraId="6A948312" w14:textId="425E061C" w:rsidR="00831B81" w:rsidRPr="00831B81" w:rsidRDefault="00831B81" w:rsidP="00FE04BA">
                  <w:pPr>
                    <w:jc w:val="center"/>
                    <w:rPr>
                      <w:rFonts w:ascii="標楷體" w:eastAsia="標楷體" w:hAnsi="標楷體"/>
                      <w:noProof/>
                    </w:rPr>
                  </w:pPr>
                  <w:r w:rsidRPr="00831B81">
                    <w:rPr>
                      <w:rFonts w:ascii="標楷體" w:eastAsia="標楷體" w:hAnsi="標楷體" w:hint="eastAsia"/>
                      <w:b/>
                      <w:bCs/>
                      <w:color w:val="000000"/>
                    </w:rPr>
                    <w:t>出處</w:t>
                  </w:r>
                </w:p>
              </w:tc>
              <w:tc>
                <w:tcPr>
                  <w:tcW w:w="3453" w:type="dxa"/>
                  <w:vAlign w:val="center"/>
                </w:tcPr>
                <w:p w14:paraId="5E753489" w14:textId="4EDBD865" w:rsidR="00831B81" w:rsidRPr="00831B81" w:rsidRDefault="00831B81" w:rsidP="00FE04BA">
                  <w:pPr>
                    <w:jc w:val="center"/>
                    <w:rPr>
                      <w:rFonts w:ascii="標楷體" w:eastAsia="標楷體" w:hAnsi="標楷體"/>
                      <w:noProof/>
                    </w:rPr>
                  </w:pPr>
                  <w:r w:rsidRPr="00831B81">
                    <w:rPr>
                      <w:rFonts w:ascii="標楷體" w:eastAsia="標楷體" w:hAnsi="標楷體" w:hint="eastAsia"/>
                      <w:b/>
                      <w:bCs/>
                      <w:color w:val="000000"/>
                    </w:rPr>
                    <w:t>評價內容</w:t>
                  </w:r>
                </w:p>
              </w:tc>
              <w:tc>
                <w:tcPr>
                  <w:tcW w:w="2105" w:type="dxa"/>
                  <w:vAlign w:val="center"/>
                </w:tcPr>
                <w:p w14:paraId="516D544B" w14:textId="63098B75" w:rsidR="00831B81" w:rsidRPr="00831B81" w:rsidRDefault="00831B81" w:rsidP="00FE04BA">
                  <w:pPr>
                    <w:jc w:val="center"/>
                    <w:rPr>
                      <w:rFonts w:ascii="標楷體" w:eastAsia="標楷體" w:hAnsi="標楷體"/>
                      <w:noProof/>
                    </w:rPr>
                  </w:pPr>
                  <w:r w:rsidRPr="00831B81">
                    <w:rPr>
                      <w:rFonts w:ascii="標楷體" w:eastAsia="標楷體" w:hAnsi="標楷體" w:hint="eastAsia"/>
                      <w:b/>
                      <w:bCs/>
                      <w:color w:val="000000"/>
                    </w:rPr>
                    <w:t>備註</w:t>
                  </w:r>
                </w:p>
              </w:tc>
            </w:tr>
            <w:tr w:rsidR="00831B81" w14:paraId="1DFCC9C2" w14:textId="77777777" w:rsidTr="001F06C9">
              <w:trPr>
                <w:jc w:val="center"/>
              </w:trPr>
              <w:tc>
                <w:tcPr>
                  <w:tcW w:w="1209" w:type="dxa"/>
                  <w:vAlign w:val="center"/>
                </w:tcPr>
                <w:p w14:paraId="5A5172ED" w14:textId="0037EF82" w:rsidR="00831B81" w:rsidRPr="00831B81" w:rsidRDefault="00831B81" w:rsidP="001F06C9">
                  <w:pPr>
                    <w:jc w:val="center"/>
                    <w:rPr>
                      <w:rFonts w:ascii="標楷體" w:eastAsia="標楷體" w:hAnsi="標楷體"/>
                      <w:noProof/>
                    </w:rPr>
                  </w:pPr>
                  <w:r w:rsidRPr="00DE39E2">
                    <w:rPr>
                      <w:rFonts w:ascii="標楷體" w:eastAsia="標楷體" w:hAnsi="標楷體" w:hint="eastAsia"/>
                      <w:b/>
                      <w:bCs/>
                      <w:color w:val="FFFFFF" w:themeColor="background1"/>
                    </w:rPr>
                    <w:t>司馬遷</w:t>
                  </w:r>
                </w:p>
              </w:tc>
              <w:tc>
                <w:tcPr>
                  <w:tcW w:w="1653" w:type="dxa"/>
                  <w:vAlign w:val="center"/>
                </w:tcPr>
                <w:p w14:paraId="01B2DF65" w14:textId="7CEC0632" w:rsidR="00831B81" w:rsidRPr="00831B81" w:rsidRDefault="00831B81" w:rsidP="001F06C9">
                  <w:pPr>
                    <w:rPr>
                      <w:rFonts w:ascii="標楷體" w:eastAsia="標楷體" w:hAnsi="標楷體"/>
                      <w:noProof/>
                    </w:rPr>
                  </w:pPr>
                  <w:r w:rsidRPr="001F06C9">
                    <w:rPr>
                      <w:rFonts w:ascii="標楷體" w:eastAsia="標楷體" w:hAnsi="標楷體" w:hint="eastAsia"/>
                      <w:color w:val="000000"/>
                      <w:spacing w:val="-20"/>
                    </w:rPr>
                    <w:t>《</w:t>
                  </w:r>
                  <w:r w:rsidRPr="00831B81">
                    <w:rPr>
                      <w:rFonts w:ascii="標楷體" w:eastAsia="標楷體" w:hAnsi="標楷體" w:hint="eastAsia"/>
                      <w:color w:val="000000"/>
                    </w:rPr>
                    <w:t>史記‧孫子吳起列傳》</w:t>
                  </w:r>
                </w:p>
              </w:tc>
              <w:tc>
                <w:tcPr>
                  <w:tcW w:w="3453" w:type="dxa"/>
                  <w:vAlign w:val="center"/>
                </w:tcPr>
                <w:p w14:paraId="4630CB61" w14:textId="05B6A04F" w:rsidR="00831B81" w:rsidRPr="00831B81" w:rsidRDefault="00831B81" w:rsidP="00831B81">
                  <w:pPr>
                    <w:jc w:val="both"/>
                    <w:rPr>
                      <w:rFonts w:ascii="標楷體" w:eastAsia="標楷體" w:hAnsi="標楷體"/>
                      <w:noProof/>
                    </w:rPr>
                  </w:pPr>
                  <w:r w:rsidRPr="00831B81">
                    <w:rPr>
                      <w:rFonts w:ascii="標楷體" w:eastAsia="標楷體" w:hAnsi="標楷體" w:hint="eastAsia"/>
                      <w:color w:val="000000"/>
                    </w:rPr>
                    <w:t>記載孫子用兵法助吳國破楚，立大功，展現實戰價值</w:t>
                  </w:r>
                </w:p>
              </w:tc>
              <w:tc>
                <w:tcPr>
                  <w:tcW w:w="2105" w:type="dxa"/>
                  <w:vAlign w:val="center"/>
                </w:tcPr>
                <w:p w14:paraId="58F73017" w14:textId="4A30A707" w:rsidR="00831B81" w:rsidRPr="00831B81" w:rsidRDefault="00831B81" w:rsidP="00831B81">
                  <w:pPr>
                    <w:jc w:val="both"/>
                    <w:rPr>
                      <w:rFonts w:ascii="標楷體" w:eastAsia="標楷體" w:hAnsi="標楷體"/>
                      <w:noProof/>
                    </w:rPr>
                  </w:pPr>
                  <w:r w:rsidRPr="00831B81">
                    <w:rPr>
                      <w:rFonts w:ascii="標楷體" w:eastAsia="標楷體" w:hAnsi="標楷體" w:hint="eastAsia"/>
                      <w:color w:val="000000"/>
                    </w:rPr>
                    <w:t>孫子首次出現在史書中</w:t>
                  </w:r>
                </w:p>
              </w:tc>
            </w:tr>
            <w:tr w:rsidR="00831B81" w14:paraId="06D4355D" w14:textId="77777777" w:rsidTr="001F06C9">
              <w:trPr>
                <w:jc w:val="center"/>
              </w:trPr>
              <w:tc>
                <w:tcPr>
                  <w:tcW w:w="1209" w:type="dxa"/>
                  <w:vAlign w:val="center"/>
                </w:tcPr>
                <w:p w14:paraId="05D4E46F" w14:textId="47849773" w:rsidR="00831B81" w:rsidRPr="00831B81" w:rsidRDefault="00831B81" w:rsidP="001F06C9">
                  <w:pPr>
                    <w:jc w:val="center"/>
                    <w:rPr>
                      <w:rFonts w:ascii="標楷體" w:eastAsia="標楷體" w:hAnsi="標楷體"/>
                      <w:noProof/>
                    </w:rPr>
                  </w:pPr>
                  <w:r w:rsidRPr="00831B81">
                    <w:rPr>
                      <w:rFonts w:ascii="標楷體" w:eastAsia="標楷體" w:hAnsi="標楷體" w:hint="eastAsia"/>
                      <w:b/>
                      <w:bCs/>
                      <w:color w:val="000000"/>
                    </w:rPr>
                    <w:t>劉勰</w:t>
                  </w:r>
                </w:p>
              </w:tc>
              <w:tc>
                <w:tcPr>
                  <w:tcW w:w="1653" w:type="dxa"/>
                  <w:vAlign w:val="center"/>
                </w:tcPr>
                <w:p w14:paraId="534C1857" w14:textId="44B303CC" w:rsidR="00831B81" w:rsidRPr="00831B81" w:rsidRDefault="00831B81" w:rsidP="001F06C9">
                  <w:pPr>
                    <w:rPr>
                      <w:rFonts w:ascii="標楷體" w:eastAsia="標楷體" w:hAnsi="標楷體"/>
                      <w:noProof/>
                    </w:rPr>
                  </w:pPr>
                  <w:r w:rsidRPr="00831B81">
                    <w:rPr>
                      <w:rFonts w:ascii="標楷體" w:eastAsia="標楷體" w:hAnsi="標楷體" w:hint="eastAsia"/>
                      <w:color w:val="000000"/>
                    </w:rPr>
                    <w:t>《文心雕龍</w:t>
                  </w:r>
                  <w:r w:rsidRPr="001F06C9">
                    <w:rPr>
                      <w:rFonts w:ascii="標楷體" w:eastAsia="標楷體" w:hAnsi="標楷體" w:hint="eastAsia"/>
                      <w:color w:val="000000"/>
                      <w:spacing w:val="-20"/>
                    </w:rPr>
                    <w:t>‧</w:t>
                  </w:r>
                  <w:r w:rsidRPr="00831B81">
                    <w:rPr>
                      <w:rFonts w:ascii="標楷體" w:eastAsia="標楷體" w:hAnsi="標楷體" w:hint="eastAsia"/>
                      <w:color w:val="000000"/>
                    </w:rPr>
                    <w:t>程器篇》</w:t>
                  </w:r>
                  <w:r w:rsidRPr="001F06C9">
                    <w:rPr>
                      <w:rFonts w:ascii="標楷體" w:eastAsia="標楷體" w:hAnsi="標楷體" w:hint="eastAsia"/>
                      <w:color w:val="000000"/>
                      <w:spacing w:val="-20"/>
                    </w:rPr>
                    <w:t>（</w:t>
                  </w:r>
                  <w:r w:rsidRPr="00831B81">
                    <w:rPr>
                      <w:rFonts w:ascii="標楷體" w:eastAsia="標楷體" w:hAnsi="標楷體" w:hint="eastAsia"/>
                      <w:color w:val="000000"/>
                    </w:rPr>
                    <w:t>南朝梁</w:t>
                  </w:r>
                  <w:r w:rsidRPr="001F06C9">
                    <w:rPr>
                      <w:rFonts w:ascii="標楷體" w:eastAsia="標楷體" w:hAnsi="標楷體" w:hint="eastAsia"/>
                      <w:color w:val="000000"/>
                      <w:spacing w:val="-20"/>
                    </w:rPr>
                    <w:t>）</w:t>
                  </w:r>
                </w:p>
              </w:tc>
              <w:tc>
                <w:tcPr>
                  <w:tcW w:w="3453" w:type="dxa"/>
                  <w:vAlign w:val="center"/>
                </w:tcPr>
                <w:p w14:paraId="294EAD47" w14:textId="22A58DF7" w:rsidR="00831B81" w:rsidRPr="00831B81" w:rsidRDefault="00831B81" w:rsidP="00831B81">
                  <w:pPr>
                    <w:jc w:val="both"/>
                    <w:rPr>
                      <w:rFonts w:ascii="標楷體" w:eastAsia="標楷體" w:hAnsi="標楷體"/>
                      <w:noProof/>
                    </w:rPr>
                  </w:pPr>
                  <w:r w:rsidRPr="00831B81">
                    <w:rPr>
                      <w:rFonts w:ascii="標楷體" w:eastAsia="標楷體" w:hAnsi="標楷體" w:hint="eastAsia"/>
                      <w:color w:val="000000"/>
                    </w:rPr>
                    <w:t>「孫武兵經，辭如珠玉。」</w:t>
                  </w:r>
                </w:p>
              </w:tc>
              <w:tc>
                <w:tcPr>
                  <w:tcW w:w="2105" w:type="dxa"/>
                  <w:vAlign w:val="center"/>
                </w:tcPr>
                <w:p w14:paraId="4A5A574E" w14:textId="444402F0" w:rsidR="00831B81" w:rsidRPr="00831B81" w:rsidRDefault="00831B81" w:rsidP="00831B81">
                  <w:pPr>
                    <w:jc w:val="both"/>
                    <w:rPr>
                      <w:rFonts w:ascii="標楷體" w:eastAsia="標楷體" w:hAnsi="標楷體"/>
                      <w:noProof/>
                    </w:rPr>
                  </w:pPr>
                  <w:r w:rsidRPr="00831B81">
                    <w:rPr>
                      <w:rFonts w:ascii="標楷體" w:eastAsia="標楷體" w:hAnsi="標楷體" w:hint="eastAsia"/>
                      <w:color w:val="000000"/>
                    </w:rPr>
                    <w:t>肯定兵法文字精練，具文學美感</w:t>
                  </w:r>
                </w:p>
              </w:tc>
            </w:tr>
            <w:tr w:rsidR="00831B81" w14:paraId="42EDDF75" w14:textId="77777777" w:rsidTr="001F06C9">
              <w:trPr>
                <w:jc w:val="center"/>
              </w:trPr>
              <w:tc>
                <w:tcPr>
                  <w:tcW w:w="1209" w:type="dxa"/>
                  <w:vAlign w:val="center"/>
                </w:tcPr>
                <w:p w14:paraId="160FE517" w14:textId="00319299" w:rsidR="00831B81" w:rsidRPr="00831B81" w:rsidRDefault="00831B81" w:rsidP="001F06C9">
                  <w:pPr>
                    <w:jc w:val="center"/>
                    <w:rPr>
                      <w:rFonts w:ascii="標楷體" w:eastAsia="標楷體" w:hAnsi="標楷體"/>
                      <w:noProof/>
                    </w:rPr>
                  </w:pPr>
                  <w:r w:rsidRPr="00DE39E2">
                    <w:rPr>
                      <w:rFonts w:ascii="標楷體" w:eastAsia="標楷體" w:hAnsi="標楷體" w:hint="eastAsia"/>
                      <w:b/>
                      <w:bCs/>
                      <w:color w:val="FFFFFF" w:themeColor="background1"/>
                    </w:rPr>
                    <w:t>班固</w:t>
                  </w:r>
                </w:p>
              </w:tc>
              <w:tc>
                <w:tcPr>
                  <w:tcW w:w="1653" w:type="dxa"/>
                  <w:vAlign w:val="center"/>
                </w:tcPr>
                <w:p w14:paraId="7AD44E96" w14:textId="08D1B028" w:rsidR="00831B81" w:rsidRPr="00831B81" w:rsidRDefault="00831B81" w:rsidP="001F06C9">
                  <w:pPr>
                    <w:rPr>
                      <w:rFonts w:ascii="標楷體" w:eastAsia="標楷體" w:hAnsi="標楷體"/>
                      <w:noProof/>
                    </w:rPr>
                  </w:pPr>
                  <w:r w:rsidRPr="001F06C9">
                    <w:rPr>
                      <w:rFonts w:ascii="標楷體" w:eastAsia="標楷體" w:hAnsi="標楷體" w:hint="eastAsia"/>
                      <w:color w:val="000000"/>
                      <w:spacing w:val="-20"/>
                    </w:rPr>
                    <w:t>《</w:t>
                  </w:r>
                  <w:r w:rsidRPr="00831B81">
                    <w:rPr>
                      <w:rFonts w:ascii="標楷體" w:eastAsia="標楷體" w:hAnsi="標楷體" w:hint="eastAsia"/>
                      <w:color w:val="000000"/>
                    </w:rPr>
                    <w:t>漢書</w:t>
                  </w:r>
                  <w:r w:rsidRPr="001F06C9">
                    <w:rPr>
                      <w:rFonts w:ascii="標楷體" w:eastAsia="標楷體" w:hAnsi="標楷體" w:hint="eastAsia"/>
                      <w:color w:val="000000"/>
                      <w:spacing w:val="-20"/>
                    </w:rPr>
                    <w:t>‧</w:t>
                  </w:r>
                  <w:r w:rsidRPr="00831B81">
                    <w:rPr>
                      <w:rFonts w:ascii="標楷體" w:eastAsia="標楷體" w:hAnsi="標楷體" w:hint="eastAsia"/>
                      <w:color w:val="000000"/>
                    </w:rPr>
                    <w:t>藝文志</w:t>
                  </w:r>
                  <w:r w:rsidRPr="001F06C9">
                    <w:rPr>
                      <w:rFonts w:ascii="標楷體" w:eastAsia="標楷體" w:hAnsi="標楷體" w:hint="eastAsia"/>
                      <w:color w:val="000000"/>
                      <w:spacing w:val="-20"/>
                    </w:rPr>
                    <w:t>》</w:t>
                  </w:r>
                </w:p>
              </w:tc>
              <w:tc>
                <w:tcPr>
                  <w:tcW w:w="3453" w:type="dxa"/>
                  <w:vAlign w:val="center"/>
                </w:tcPr>
                <w:p w14:paraId="3DD7C947" w14:textId="6F5FA753" w:rsidR="00831B81" w:rsidRPr="00831B81" w:rsidRDefault="00831B81" w:rsidP="00831B81">
                  <w:pPr>
                    <w:jc w:val="both"/>
                    <w:rPr>
                      <w:rFonts w:ascii="標楷體" w:eastAsia="標楷體" w:hAnsi="標楷體"/>
                      <w:noProof/>
                    </w:rPr>
                  </w:pPr>
                  <w:r w:rsidRPr="00831B81">
                    <w:rPr>
                      <w:rFonts w:ascii="標楷體" w:eastAsia="標楷體" w:hAnsi="標楷體" w:hint="eastAsia"/>
                      <w:color w:val="000000"/>
                    </w:rPr>
                    <w:t>將《孫子》列入兵家代表典籍</w:t>
                  </w:r>
                </w:p>
              </w:tc>
              <w:tc>
                <w:tcPr>
                  <w:tcW w:w="2105" w:type="dxa"/>
                  <w:vAlign w:val="center"/>
                </w:tcPr>
                <w:p w14:paraId="1A517B24" w14:textId="43A31D98" w:rsidR="00831B81" w:rsidRPr="00831B81" w:rsidRDefault="00831B81" w:rsidP="00831B81">
                  <w:pPr>
                    <w:jc w:val="both"/>
                    <w:rPr>
                      <w:rFonts w:ascii="標楷體" w:eastAsia="標楷體" w:hAnsi="標楷體"/>
                      <w:noProof/>
                    </w:rPr>
                  </w:pPr>
                  <w:r w:rsidRPr="00831B81">
                    <w:rPr>
                      <w:rFonts w:ascii="標楷體" w:eastAsia="標楷體" w:hAnsi="標楷體" w:hint="eastAsia"/>
                      <w:color w:val="000000"/>
                    </w:rPr>
                    <w:t>漢代官方認證，兵家經典</w:t>
                  </w:r>
                </w:p>
              </w:tc>
            </w:tr>
            <w:tr w:rsidR="00831B81" w14:paraId="59FB661F" w14:textId="77777777" w:rsidTr="001F06C9">
              <w:trPr>
                <w:jc w:val="center"/>
              </w:trPr>
              <w:tc>
                <w:tcPr>
                  <w:tcW w:w="1209" w:type="dxa"/>
                  <w:vAlign w:val="center"/>
                </w:tcPr>
                <w:p w14:paraId="3AA25B01" w14:textId="63B323E9" w:rsidR="00831B81" w:rsidRPr="00831B81" w:rsidRDefault="00831B81" w:rsidP="001F06C9">
                  <w:pPr>
                    <w:jc w:val="center"/>
                    <w:rPr>
                      <w:rFonts w:ascii="標楷體" w:eastAsia="標楷體" w:hAnsi="標楷體"/>
                      <w:noProof/>
                    </w:rPr>
                  </w:pPr>
                  <w:r w:rsidRPr="00831B81">
                    <w:rPr>
                      <w:rFonts w:ascii="標楷體" w:eastAsia="標楷體" w:hAnsi="標楷體" w:hint="eastAsia"/>
                      <w:b/>
                      <w:bCs/>
                      <w:color w:val="000000"/>
                    </w:rPr>
                    <w:t>曹操</w:t>
                  </w:r>
                </w:p>
              </w:tc>
              <w:tc>
                <w:tcPr>
                  <w:tcW w:w="1653" w:type="dxa"/>
                  <w:vAlign w:val="center"/>
                </w:tcPr>
                <w:p w14:paraId="018A047E" w14:textId="6A759DB9" w:rsidR="00831B81" w:rsidRPr="00831B81" w:rsidRDefault="00831B81" w:rsidP="001F06C9">
                  <w:pPr>
                    <w:rPr>
                      <w:rFonts w:ascii="標楷體" w:eastAsia="標楷體" w:hAnsi="標楷體"/>
                      <w:noProof/>
                    </w:rPr>
                  </w:pPr>
                  <w:r w:rsidRPr="001F06C9">
                    <w:rPr>
                      <w:rFonts w:ascii="標楷體" w:eastAsia="標楷體" w:hAnsi="標楷體" w:hint="eastAsia"/>
                      <w:color w:val="000000"/>
                      <w:spacing w:val="-20"/>
                    </w:rPr>
                    <w:t>《</w:t>
                  </w:r>
                  <w:r w:rsidRPr="00831B81">
                    <w:rPr>
                      <w:rFonts w:ascii="標楷體" w:eastAsia="標楷體" w:hAnsi="標楷體" w:hint="eastAsia"/>
                      <w:color w:val="000000"/>
                    </w:rPr>
                    <w:t>孫子略解》</w:t>
                  </w:r>
                </w:p>
              </w:tc>
              <w:tc>
                <w:tcPr>
                  <w:tcW w:w="3453" w:type="dxa"/>
                  <w:vAlign w:val="center"/>
                </w:tcPr>
                <w:p w14:paraId="26DB020F" w14:textId="3D30BA9E" w:rsidR="00831B81" w:rsidRPr="00831B81" w:rsidRDefault="00831B81" w:rsidP="00831B81">
                  <w:pPr>
                    <w:jc w:val="both"/>
                    <w:rPr>
                      <w:rFonts w:ascii="標楷體" w:eastAsia="標楷體" w:hAnsi="標楷體"/>
                      <w:noProof/>
                    </w:rPr>
                  </w:pPr>
                  <w:r w:rsidRPr="00831B81">
                    <w:rPr>
                      <w:rFonts w:ascii="標楷體" w:eastAsia="標楷體" w:hAnsi="標楷體" w:hint="eastAsia"/>
                      <w:color w:val="000000"/>
                    </w:rPr>
                    <w:t>為《孫子兵法》撰寫註解：「夫兵者，國之大事，死生之地，存亡之道，不可不察也。」</w:t>
                  </w:r>
                </w:p>
              </w:tc>
              <w:tc>
                <w:tcPr>
                  <w:tcW w:w="2105" w:type="dxa"/>
                  <w:vAlign w:val="center"/>
                </w:tcPr>
                <w:p w14:paraId="3AEABA57" w14:textId="1237E4A7" w:rsidR="00831B81" w:rsidRPr="00831B81" w:rsidRDefault="00831B81" w:rsidP="00831B81">
                  <w:pPr>
                    <w:jc w:val="both"/>
                    <w:rPr>
                      <w:rFonts w:ascii="標楷體" w:eastAsia="標楷體" w:hAnsi="標楷體"/>
                      <w:noProof/>
                    </w:rPr>
                  </w:pPr>
                  <w:r w:rsidRPr="00831B81">
                    <w:rPr>
                      <w:rFonts w:ascii="標楷體" w:eastAsia="標楷體" w:hAnsi="標楷體" w:hint="eastAsia"/>
                      <w:color w:val="000000"/>
                    </w:rPr>
                    <w:t>認同孫子戰略精義，推廣實用性</w:t>
                  </w:r>
                </w:p>
              </w:tc>
            </w:tr>
            <w:tr w:rsidR="00831B81" w14:paraId="488360DC" w14:textId="77777777" w:rsidTr="001F06C9">
              <w:trPr>
                <w:jc w:val="center"/>
              </w:trPr>
              <w:tc>
                <w:tcPr>
                  <w:tcW w:w="1209" w:type="dxa"/>
                  <w:vAlign w:val="center"/>
                </w:tcPr>
                <w:p w14:paraId="1C899293" w14:textId="2D60B1B0" w:rsidR="00831B81" w:rsidRPr="00831B81" w:rsidRDefault="00831B81" w:rsidP="001F06C9">
                  <w:pPr>
                    <w:jc w:val="center"/>
                    <w:rPr>
                      <w:rFonts w:ascii="標楷體" w:eastAsia="標楷體" w:hAnsi="標楷體"/>
                      <w:noProof/>
                    </w:rPr>
                  </w:pPr>
                  <w:r w:rsidRPr="00831B81">
                    <w:rPr>
                      <w:rFonts w:ascii="標楷體" w:eastAsia="標楷體" w:hAnsi="標楷體" w:hint="eastAsia"/>
                      <w:b/>
                      <w:bCs/>
                      <w:color w:val="000000"/>
                    </w:rPr>
                    <w:t>諸葛亮</w:t>
                  </w:r>
                </w:p>
              </w:tc>
              <w:tc>
                <w:tcPr>
                  <w:tcW w:w="1653" w:type="dxa"/>
                  <w:vAlign w:val="center"/>
                </w:tcPr>
                <w:p w14:paraId="64C8C6AD" w14:textId="05514AF4" w:rsidR="00831B81" w:rsidRPr="00831B81" w:rsidRDefault="00831B81" w:rsidP="001F06C9">
                  <w:pPr>
                    <w:rPr>
                      <w:rFonts w:ascii="標楷體" w:eastAsia="標楷體" w:hAnsi="標楷體"/>
                      <w:noProof/>
                    </w:rPr>
                  </w:pPr>
                  <w:r w:rsidRPr="00831B81">
                    <w:rPr>
                      <w:rFonts w:ascii="標楷體" w:eastAsia="標楷體" w:hAnsi="標楷體" w:hint="eastAsia"/>
                      <w:color w:val="000000"/>
                    </w:rPr>
                    <w:t>《通典》等典籍</w:t>
                  </w:r>
                </w:p>
              </w:tc>
              <w:tc>
                <w:tcPr>
                  <w:tcW w:w="3453" w:type="dxa"/>
                  <w:vAlign w:val="center"/>
                </w:tcPr>
                <w:p w14:paraId="595003D6" w14:textId="77777777" w:rsidR="00831B81" w:rsidRDefault="00831B81" w:rsidP="00831B81">
                  <w:pPr>
                    <w:jc w:val="both"/>
                    <w:rPr>
                      <w:rFonts w:ascii="標楷體" w:eastAsia="標楷體" w:hAnsi="標楷體"/>
                      <w:color w:val="000000"/>
                    </w:rPr>
                  </w:pPr>
                  <w:r w:rsidRPr="00831B81">
                    <w:rPr>
                      <w:rFonts w:ascii="標楷體" w:eastAsia="標楷體" w:hAnsi="標楷體" w:hint="eastAsia"/>
                      <w:color w:val="000000"/>
                    </w:rPr>
                    <w:t>熟讀《孫子》，吸納其思想於《將苑》《心書》中</w:t>
                  </w:r>
                </w:p>
                <w:p w14:paraId="057ABA4F" w14:textId="2ADF6515" w:rsidR="00831B81" w:rsidRPr="00831B81" w:rsidRDefault="00831B81" w:rsidP="00831B81">
                  <w:pPr>
                    <w:jc w:val="both"/>
                    <w:rPr>
                      <w:rFonts w:ascii="標楷體" w:eastAsia="標楷體" w:hAnsi="標楷體"/>
                      <w:noProof/>
                    </w:rPr>
                  </w:pPr>
                  <w:r>
                    <w:rPr>
                      <w:rFonts w:ascii="標楷體" w:eastAsia="標楷體" w:hAnsi="標楷體" w:hint="eastAsia"/>
                      <w:noProof/>
                    </w:rPr>
                    <w:t>「</w:t>
                  </w:r>
                  <w:r w:rsidRPr="00337A31">
                    <w:rPr>
                      <w:rFonts w:ascii="標楷體" w:eastAsia="標楷體" w:hAnsi="標楷體" w:hint="eastAsia"/>
                      <w:noProof/>
                    </w:rPr>
                    <w:t>戰非孫武之謀，無以出其計遠。</w:t>
                  </w:r>
                  <w:r>
                    <w:rPr>
                      <w:rFonts w:ascii="標楷體" w:eastAsia="標楷體" w:hAnsi="標楷體" w:hint="eastAsia"/>
                      <w:noProof/>
                    </w:rPr>
                    <w:t>」</w:t>
                  </w:r>
                </w:p>
              </w:tc>
              <w:tc>
                <w:tcPr>
                  <w:tcW w:w="2105" w:type="dxa"/>
                  <w:vAlign w:val="center"/>
                </w:tcPr>
                <w:p w14:paraId="504A2BE9" w14:textId="3517DE05" w:rsidR="00831B81" w:rsidRPr="00831B81" w:rsidRDefault="00831B81" w:rsidP="00831B81">
                  <w:pPr>
                    <w:jc w:val="both"/>
                    <w:rPr>
                      <w:rFonts w:ascii="標楷體" w:eastAsia="標楷體" w:hAnsi="標楷體"/>
                      <w:noProof/>
                    </w:rPr>
                  </w:pPr>
                  <w:r w:rsidRPr="00831B81">
                    <w:rPr>
                      <w:rFonts w:ascii="標楷體" w:eastAsia="標楷體" w:hAnsi="標楷體" w:hint="eastAsia"/>
                      <w:color w:val="000000"/>
                    </w:rPr>
                    <w:t>間接引用，重視孫子謀略精神</w:t>
                  </w:r>
                </w:p>
              </w:tc>
            </w:tr>
            <w:tr w:rsidR="00831B81" w14:paraId="1C30AD01" w14:textId="77777777" w:rsidTr="001F06C9">
              <w:trPr>
                <w:jc w:val="center"/>
              </w:trPr>
              <w:tc>
                <w:tcPr>
                  <w:tcW w:w="1209" w:type="dxa"/>
                  <w:vAlign w:val="center"/>
                </w:tcPr>
                <w:p w14:paraId="02B987CB" w14:textId="1A5F88C1" w:rsidR="00831B81" w:rsidRPr="00831B81" w:rsidRDefault="00831B81" w:rsidP="001F06C9">
                  <w:pPr>
                    <w:jc w:val="center"/>
                    <w:rPr>
                      <w:rFonts w:ascii="標楷體" w:eastAsia="標楷體" w:hAnsi="標楷體"/>
                      <w:b/>
                      <w:bCs/>
                      <w:color w:val="000000"/>
                    </w:rPr>
                  </w:pPr>
                  <w:r w:rsidRPr="00337A31">
                    <w:rPr>
                      <w:rFonts w:ascii="標楷體" w:eastAsia="標楷體" w:hAnsi="標楷體" w:hint="eastAsia"/>
                      <w:noProof/>
                    </w:rPr>
                    <w:t>唐太宗</w:t>
                  </w:r>
                </w:p>
              </w:tc>
              <w:tc>
                <w:tcPr>
                  <w:tcW w:w="1653" w:type="dxa"/>
                  <w:tcBorders>
                    <w:tl2br w:val="single" w:sz="4" w:space="0" w:color="auto"/>
                  </w:tcBorders>
                  <w:vAlign w:val="center"/>
                </w:tcPr>
                <w:p w14:paraId="229B2F65" w14:textId="77777777" w:rsidR="00831B81" w:rsidRPr="00831B81" w:rsidRDefault="00831B81" w:rsidP="001F06C9">
                  <w:pPr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3453" w:type="dxa"/>
                  <w:vAlign w:val="center"/>
                </w:tcPr>
                <w:p w14:paraId="3675F575" w14:textId="402F1FD2" w:rsidR="00831B81" w:rsidRPr="00831B81" w:rsidRDefault="00831B81" w:rsidP="00831B81">
                  <w:pPr>
                    <w:jc w:val="both"/>
                    <w:rPr>
                      <w:rFonts w:ascii="標楷體" w:eastAsia="標楷體" w:hAnsi="標楷體"/>
                      <w:color w:val="000000"/>
                    </w:rPr>
                  </w:pPr>
                  <w:r>
                    <w:rPr>
                      <w:rFonts w:ascii="標楷體" w:eastAsia="標楷體" w:hAnsi="標楷體" w:hint="eastAsia"/>
                      <w:noProof/>
                    </w:rPr>
                    <w:t>「</w:t>
                  </w:r>
                  <w:r w:rsidRPr="00337A31">
                    <w:rPr>
                      <w:rFonts w:ascii="標楷體" w:eastAsia="標楷體" w:hAnsi="標楷體" w:hint="eastAsia"/>
                      <w:noProof/>
                    </w:rPr>
                    <w:t>至精至微，聰明睿智，神武不殺</w:t>
                  </w:r>
                  <w:r>
                    <w:rPr>
                      <w:rFonts w:ascii="標楷體" w:eastAsia="標楷體" w:hAnsi="標楷體" w:hint="eastAsia"/>
                      <w:noProof/>
                    </w:rPr>
                    <w:t>」</w:t>
                  </w:r>
                </w:p>
              </w:tc>
              <w:tc>
                <w:tcPr>
                  <w:tcW w:w="2105" w:type="dxa"/>
                  <w:vAlign w:val="center"/>
                </w:tcPr>
                <w:p w14:paraId="66566A16" w14:textId="1EF26F6C" w:rsidR="00831B81" w:rsidRPr="00831B81" w:rsidRDefault="00831B81" w:rsidP="00831B81">
                  <w:pPr>
                    <w:jc w:val="both"/>
                    <w:rPr>
                      <w:rFonts w:ascii="標楷體" w:eastAsia="標楷體" w:hAnsi="標楷體"/>
                      <w:color w:val="000000"/>
                    </w:rPr>
                  </w:pPr>
                  <w:r w:rsidRPr="00337A31">
                    <w:rPr>
                      <w:rFonts w:ascii="標楷體" w:eastAsia="標楷體" w:hAnsi="標楷體" w:hint="eastAsia"/>
                      <w:noProof/>
                    </w:rPr>
                    <w:t>最高軍事原則</w:t>
                  </w:r>
                </w:p>
              </w:tc>
            </w:tr>
            <w:tr w:rsidR="00831B81" w14:paraId="0CE7CCDC" w14:textId="77777777" w:rsidTr="001F06C9">
              <w:trPr>
                <w:jc w:val="center"/>
              </w:trPr>
              <w:tc>
                <w:tcPr>
                  <w:tcW w:w="1209" w:type="dxa"/>
                  <w:vAlign w:val="center"/>
                </w:tcPr>
                <w:p w14:paraId="7327C23E" w14:textId="6FAD244E" w:rsidR="00831B81" w:rsidRPr="00831B81" w:rsidRDefault="00831B81" w:rsidP="001F06C9">
                  <w:pPr>
                    <w:jc w:val="center"/>
                    <w:rPr>
                      <w:rFonts w:ascii="標楷體" w:eastAsia="標楷體" w:hAnsi="標楷體"/>
                      <w:noProof/>
                    </w:rPr>
                  </w:pPr>
                  <w:r w:rsidRPr="00831B81">
                    <w:rPr>
                      <w:rFonts w:ascii="標楷體" w:eastAsia="標楷體" w:hAnsi="標楷體" w:hint="eastAsia"/>
                      <w:b/>
                      <w:bCs/>
                      <w:color w:val="000000"/>
                    </w:rPr>
                    <w:t>杜牧</w:t>
                  </w:r>
                </w:p>
              </w:tc>
              <w:tc>
                <w:tcPr>
                  <w:tcW w:w="1653" w:type="dxa"/>
                  <w:vAlign w:val="center"/>
                </w:tcPr>
                <w:p w14:paraId="5753BB0F" w14:textId="6056B0E8" w:rsidR="00831B81" w:rsidRPr="00831B81" w:rsidRDefault="00831B81" w:rsidP="001F06C9">
                  <w:pPr>
                    <w:rPr>
                      <w:rFonts w:ascii="標楷體" w:eastAsia="標楷體" w:hAnsi="標楷體"/>
                      <w:noProof/>
                    </w:rPr>
                  </w:pPr>
                  <w:r w:rsidRPr="00831B81">
                    <w:rPr>
                      <w:rFonts w:ascii="標楷體" w:eastAsia="標楷體" w:hAnsi="標楷體" w:hint="eastAsia"/>
                      <w:color w:val="000000"/>
                    </w:rPr>
                    <w:t>《孫子序》（唐代為</w:t>
                  </w:r>
                  <w:r w:rsidRPr="001F06C9">
                    <w:rPr>
                      <w:rFonts w:ascii="標楷體" w:eastAsia="標楷體" w:hAnsi="標楷體" w:hint="eastAsia"/>
                      <w:color w:val="000000"/>
                      <w:spacing w:val="-20"/>
                    </w:rPr>
                    <w:t>《</w:t>
                  </w:r>
                  <w:r w:rsidRPr="00831B81">
                    <w:rPr>
                      <w:rFonts w:ascii="標楷體" w:eastAsia="標楷體" w:hAnsi="標楷體" w:hint="eastAsia"/>
                      <w:color w:val="000000"/>
                    </w:rPr>
                    <w:t>孫子</w:t>
                  </w:r>
                  <w:r w:rsidRPr="001F06C9">
                    <w:rPr>
                      <w:rFonts w:ascii="標楷體" w:eastAsia="標楷體" w:hAnsi="標楷體" w:hint="eastAsia"/>
                      <w:color w:val="000000"/>
                      <w:spacing w:val="-20"/>
                    </w:rPr>
                    <w:t>》</w:t>
                  </w:r>
                  <w:r w:rsidRPr="00831B81">
                    <w:rPr>
                      <w:rFonts w:ascii="標楷體" w:eastAsia="標楷體" w:hAnsi="標楷體" w:hint="eastAsia"/>
                      <w:color w:val="000000"/>
                    </w:rPr>
                    <w:t>作序）</w:t>
                  </w:r>
                </w:p>
              </w:tc>
              <w:tc>
                <w:tcPr>
                  <w:tcW w:w="3453" w:type="dxa"/>
                  <w:vAlign w:val="center"/>
                </w:tcPr>
                <w:p w14:paraId="423C1613" w14:textId="78CD95C3" w:rsidR="00831B81" w:rsidRPr="00831B81" w:rsidRDefault="00831B81" w:rsidP="00831B81">
                  <w:pPr>
                    <w:jc w:val="both"/>
                    <w:rPr>
                      <w:rFonts w:ascii="標楷體" w:eastAsia="標楷體" w:hAnsi="標楷體"/>
                      <w:noProof/>
                    </w:rPr>
                  </w:pPr>
                  <w:r w:rsidRPr="00831B81">
                    <w:rPr>
                      <w:rFonts w:ascii="標楷體" w:eastAsia="標楷體" w:hAnsi="標楷體" w:hint="eastAsia"/>
                      <w:color w:val="000000"/>
                    </w:rPr>
                    <w:t>「兵以詐立，以利動，以分合為變者也。」</w:t>
                  </w:r>
                </w:p>
              </w:tc>
              <w:tc>
                <w:tcPr>
                  <w:tcW w:w="2105" w:type="dxa"/>
                  <w:vAlign w:val="center"/>
                </w:tcPr>
                <w:p w14:paraId="1627B8C3" w14:textId="01F73FBF" w:rsidR="00831B81" w:rsidRPr="00831B81" w:rsidRDefault="00831B81" w:rsidP="00831B81">
                  <w:pPr>
                    <w:jc w:val="both"/>
                    <w:rPr>
                      <w:rFonts w:ascii="標楷體" w:eastAsia="標楷體" w:hAnsi="標楷體"/>
                      <w:noProof/>
                    </w:rPr>
                  </w:pPr>
                  <w:r w:rsidRPr="00831B81">
                    <w:rPr>
                      <w:rFonts w:ascii="標楷體" w:eastAsia="標楷體" w:hAnsi="標楷體" w:hint="eastAsia"/>
                      <w:color w:val="000000"/>
                    </w:rPr>
                    <w:t>將孫子兵法融入唐代戰略分析</w:t>
                  </w:r>
                </w:p>
              </w:tc>
            </w:tr>
          </w:tbl>
          <w:p w14:paraId="78C3C911" w14:textId="77777777" w:rsidR="00831B81" w:rsidRPr="00831B81" w:rsidRDefault="00831B81" w:rsidP="00337A31">
            <w:pPr>
              <w:ind w:left="240" w:hangingChars="100" w:hanging="240"/>
              <w:jc w:val="both"/>
              <w:rPr>
                <w:rFonts w:ascii="標楷體" w:eastAsia="標楷體" w:hAnsi="標楷體"/>
                <w:noProof/>
              </w:rPr>
            </w:pPr>
          </w:p>
          <w:p w14:paraId="015EF763" w14:textId="0FF2B6A1" w:rsidR="00831B81" w:rsidRDefault="00831B81" w:rsidP="00275C61">
            <w:pPr>
              <w:ind w:left="240" w:hangingChars="100" w:hanging="240"/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6D54F3E9" wp14:editId="57F8F564">
                  <wp:extent cx="4347882" cy="2626360"/>
                  <wp:effectExtent l="0" t="0" r="0" b="2540"/>
                  <wp:docPr id="2061977945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977945" name="圖片 2061977945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02" b="7421"/>
                          <a:stretch/>
                        </pic:blipFill>
                        <pic:spPr bwMode="auto">
                          <a:xfrm>
                            <a:off x="0" y="0"/>
                            <a:ext cx="4379732" cy="2645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D515D3" w14:textId="0D82EC77" w:rsidR="00F850A3" w:rsidRDefault="00500925" w:rsidP="006E5610">
      <w:pPr>
        <w:spacing w:beforeLines="20" w:before="72" w:afterLines="20" w:after="72" w:line="0" w:lineRule="atLeast"/>
        <w:ind w:leftChars="-45" w:left="18" w:hangingChars="45" w:hanging="126"/>
        <w:rPr>
          <w:rFonts w:ascii="標楷體" w:eastAsia="標楷體" w:hAnsi="標楷體" w:cs="Times New Roman"/>
          <w:b/>
          <w:bCs/>
          <w:sz w:val="28"/>
          <w:szCs w:val="28"/>
        </w:rPr>
      </w:pPr>
      <w:r>
        <w:rPr>
          <w:rFonts w:ascii="標楷體" w:eastAsia="標楷體" w:hAnsi="標楷體" w:cs="Times New Roman" w:hint="eastAsia"/>
          <w:b/>
          <w:bCs/>
          <w:sz w:val="28"/>
          <w:szCs w:val="28"/>
        </w:rPr>
        <w:lastRenderedPageBreak/>
        <w:t>二</w:t>
      </w:r>
      <w:r w:rsidRPr="00902B25">
        <w:rPr>
          <w:rFonts w:ascii="標楷體" w:eastAsia="標楷體" w:hAnsi="標楷體" w:cs="Times New Roman" w:hint="eastAsia"/>
          <w:b/>
          <w:bCs/>
          <w:sz w:val="28"/>
          <w:szCs w:val="28"/>
        </w:rPr>
        <w:t>、</w:t>
      </w:r>
      <w:r w:rsidR="00F850A3" w:rsidRPr="00F850A3">
        <w:rPr>
          <w:rFonts w:ascii="標楷體" w:eastAsia="標楷體" w:hAnsi="標楷體" w:cs="Times New Roman" w:hint="eastAsia"/>
          <w:b/>
          <w:bCs/>
          <w:sz w:val="28"/>
          <w:szCs w:val="28"/>
        </w:rPr>
        <w:t>智鬥沙場</w:t>
      </w:r>
      <w:r w:rsidR="00FD5DC2">
        <w:rPr>
          <w:rFonts w:ascii="標楷體" w:eastAsia="標楷體" w:hAnsi="標楷體" w:cs="Times New Roman" w:hint="eastAsia"/>
          <w:b/>
          <w:bCs/>
          <w:sz w:val="28"/>
          <w:szCs w:val="28"/>
        </w:rPr>
        <w:t>──</w:t>
      </w:r>
      <w:r w:rsidR="00F850A3" w:rsidRPr="00F850A3">
        <w:rPr>
          <w:rFonts w:ascii="標楷體" w:eastAsia="標楷體" w:hAnsi="標楷體" w:cs="Times New Roman" w:hint="eastAsia"/>
          <w:b/>
          <w:bCs/>
          <w:sz w:val="28"/>
          <w:szCs w:val="28"/>
        </w:rPr>
        <w:t>孫子兵法X歷史對決</w:t>
      </w:r>
    </w:p>
    <w:p w14:paraId="60069558" w14:textId="0C935767" w:rsidR="00F850A3" w:rsidRPr="008F7556" w:rsidRDefault="007029C2" w:rsidP="008F7556">
      <w:pPr>
        <w:spacing w:line="0" w:lineRule="atLeast"/>
        <w:ind w:leftChars="-45" w:left="-108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b/>
          <w:bCs/>
          <w:noProof/>
          <w:szCs w:val="24"/>
        </w:rPr>
        <mc:AlternateContent>
          <mc:Choice Requires="wpg">
            <w:drawing>
              <wp:anchor distT="0" distB="0" distL="114300" distR="114300" simplePos="0" relativeHeight="252073984" behindDoc="0" locked="0" layoutInCell="1" allowOverlap="1" wp14:anchorId="48897A27" wp14:editId="0AA7CACB">
                <wp:simplePos x="0" y="0"/>
                <wp:positionH relativeFrom="column">
                  <wp:posOffset>4197051</wp:posOffset>
                </wp:positionH>
                <wp:positionV relativeFrom="paragraph">
                  <wp:posOffset>2191945</wp:posOffset>
                </wp:positionV>
                <wp:extent cx="1698812" cy="557530"/>
                <wp:effectExtent l="0" t="0" r="0" b="0"/>
                <wp:wrapNone/>
                <wp:docPr id="1397572284" name="群組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8812" cy="557530"/>
                          <a:chOff x="2550434" y="0"/>
                          <a:chExt cx="1986606" cy="557530"/>
                        </a:xfrm>
                      </wpg:grpSpPr>
                      <wps:wsp>
                        <wps:cNvPr id="88924686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550434" y="0"/>
                            <a:ext cx="55816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77FCF0" w14:textId="17A030AC" w:rsidR="00AA6FF1" w:rsidRPr="00DE39E2" w:rsidRDefault="00AA6FF1" w:rsidP="009D446B">
                              <w:pPr>
                                <w:rPr>
                                  <w:color w:val="FFFFFF" w:themeColor="background1"/>
                                  <w:sz w:val="52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9280911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78875" y="0"/>
                            <a:ext cx="55816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16BDF9" w14:textId="7777E430" w:rsidR="00AA6FF1" w:rsidRPr="00DE39E2" w:rsidRDefault="00AA6FF1" w:rsidP="009D446B">
                              <w:pPr>
                                <w:rPr>
                                  <w:color w:val="FFFFFF" w:themeColor="background1"/>
                                  <w:sz w:val="52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897A27" id="群組 36" o:spid="_x0000_s1040" style="position:absolute;left:0;text-align:left;margin-left:330.5pt;margin-top:172.6pt;width:133.75pt;height:43.9pt;z-index:252073984;mso-width-relative:margin;mso-height-relative:margin" coordorigin="25504" coordsize="19866,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1" type="#_x0000_t202" style="position:absolute;left:25504;width:5581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" filled="f" stroked="f">
                  <v:textbox>
                    <w:txbxContent>
                      <w:p w14:paraId="1477FCF0" w14:textId="17A030AC" w:rsidR="00AA6FF1" w:rsidRPr="00DE39E2" w:rsidRDefault="00AA6FF1" w:rsidP="009D446B">
                        <w:pPr>
                          <w:rPr>
                            <w:color w:val="FFFFFF" w:themeColor="background1"/>
                            <w:sz w:val="52"/>
                            <w:szCs w:val="48"/>
                          </w:rPr>
                        </w:pPr>
                      </w:p>
                    </w:txbxContent>
                  </v:textbox>
                </v:shape>
                <v:shape id="_x0000_s1042" type="#_x0000_t202" style="position:absolute;left:39788;width:5582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" filled="f" stroked="f">
                  <v:textbox>
                    <w:txbxContent>
                      <w:p w14:paraId="6416BDF9" w14:textId="7777E430" w:rsidR="00AA6FF1" w:rsidRPr="00DE39E2" w:rsidRDefault="00AA6FF1" w:rsidP="009D446B">
                        <w:pPr>
                          <w:rPr>
                            <w:color w:val="FFFFFF" w:themeColor="background1"/>
                            <w:sz w:val="52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標楷體" w:eastAsia="標楷體" w:hAnsi="標楷體" w:cs="Times New Roman" w:hint="eastAsia"/>
          <w:b/>
          <w:bCs/>
          <w:noProof/>
          <w:szCs w:val="24"/>
        </w:rPr>
        <w:drawing>
          <wp:anchor distT="0" distB="0" distL="114300" distR="114300" simplePos="0" relativeHeight="252070912" behindDoc="1" locked="0" layoutInCell="1" allowOverlap="1" wp14:anchorId="0A7D8021" wp14:editId="621B8B1C">
            <wp:simplePos x="0" y="0"/>
            <wp:positionH relativeFrom="margin">
              <wp:posOffset>3739702</wp:posOffset>
            </wp:positionH>
            <wp:positionV relativeFrom="paragraph">
              <wp:posOffset>963295</wp:posOffset>
            </wp:positionV>
            <wp:extent cx="2541270" cy="1859915"/>
            <wp:effectExtent l="0" t="0" r="0" b="6985"/>
            <wp:wrapTight wrapText="bothSides">
              <wp:wrapPolygon edited="0">
                <wp:start x="0" y="0"/>
                <wp:lineTo x="0" y="21460"/>
                <wp:lineTo x="21373" y="21460"/>
                <wp:lineTo x="21373" y="0"/>
                <wp:lineTo x="0" y="0"/>
              </wp:wrapPolygon>
            </wp:wrapTight>
            <wp:docPr id="191783459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83459" name="圖片 191783459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7"/>
                    <a:stretch/>
                  </pic:blipFill>
                  <pic:spPr bwMode="auto">
                    <a:xfrm>
                      <a:off x="0" y="0"/>
                      <a:ext cx="2541270" cy="1859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Times New Roman" w:hint="eastAsia"/>
          <w:b/>
          <w:bCs/>
          <w:noProof/>
          <w:szCs w:val="24"/>
        </w:rPr>
        <w:drawing>
          <wp:anchor distT="0" distB="0" distL="114300" distR="114300" simplePos="0" relativeHeight="252071936" behindDoc="0" locked="0" layoutInCell="1" allowOverlap="1" wp14:anchorId="5BA0FF8E" wp14:editId="55B4A84F">
            <wp:simplePos x="0" y="0"/>
            <wp:positionH relativeFrom="margin">
              <wp:align>left</wp:align>
            </wp:positionH>
            <wp:positionV relativeFrom="paragraph">
              <wp:posOffset>945222</wp:posOffset>
            </wp:positionV>
            <wp:extent cx="3764915" cy="1907540"/>
            <wp:effectExtent l="0" t="0" r="6985" b="0"/>
            <wp:wrapSquare wrapText="bothSides"/>
            <wp:docPr id="1934327835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327835" name="圖片 193432783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218" cy="1908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C61">
        <w:rPr>
          <w:rFonts w:ascii="標楷體" w:eastAsia="標楷體" w:hAnsi="標楷體" w:cs="Times New Roman" w:hint="eastAsia"/>
          <w:b/>
          <w:bCs/>
          <w:noProof/>
          <w:szCs w:val="24"/>
        </w:rPr>
        <mc:AlternateContent>
          <mc:Choice Requires="wpg">
            <w:drawing>
              <wp:anchor distT="0" distB="0" distL="114300" distR="114300" simplePos="0" relativeHeight="252072960" behindDoc="0" locked="0" layoutInCell="1" allowOverlap="1" wp14:anchorId="59185602" wp14:editId="0EA9B133">
                <wp:simplePos x="0" y="0"/>
                <wp:positionH relativeFrom="column">
                  <wp:posOffset>424717</wp:posOffset>
                </wp:positionH>
                <wp:positionV relativeFrom="paragraph">
                  <wp:posOffset>2184839</wp:posOffset>
                </wp:positionV>
                <wp:extent cx="2905125" cy="566991"/>
                <wp:effectExtent l="0" t="0" r="0" b="5080"/>
                <wp:wrapNone/>
                <wp:docPr id="71604012" name="群組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5125" cy="566991"/>
                          <a:chOff x="321316" y="-29679"/>
                          <a:chExt cx="3830195" cy="567422"/>
                        </a:xfrm>
                      </wpg:grpSpPr>
                      <wps:wsp>
                        <wps:cNvPr id="60883173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21316" y="-29679"/>
                            <a:ext cx="55816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485892" w14:textId="2B7969DB" w:rsidR="00AA6FF1" w:rsidRPr="00DE39E2" w:rsidRDefault="00AA6FF1">
                              <w:pPr>
                                <w:rPr>
                                  <w:color w:val="F7C7A7"/>
                                  <w:sz w:val="52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1755413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937528" y="-19787"/>
                            <a:ext cx="55816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377099" w14:textId="6BDEC71B" w:rsidR="00AA6FF1" w:rsidRPr="00DE39E2" w:rsidRDefault="00AA6FF1">
                              <w:pPr>
                                <w:rPr>
                                  <w:color w:val="FFFFFF" w:themeColor="background1"/>
                                  <w:sz w:val="52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8792743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593346" y="-29656"/>
                            <a:ext cx="558165" cy="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C60239" w14:textId="5C893AC3" w:rsidR="00AA6FF1" w:rsidRPr="00DE39E2" w:rsidRDefault="00AA6FF1">
                              <w:pPr>
                                <w:rPr>
                                  <w:color w:val="FFFFFF" w:themeColor="background1"/>
                                  <w:sz w:val="52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185602" id="群組 34" o:spid="_x0000_s1043" style="position:absolute;left:0;text-align:left;margin-left:33.45pt;margin-top:172.05pt;width:228.75pt;height:44.65pt;z-index:252072960;mso-width-relative:margin;mso-height-relative:margin" coordorigin="3213,-296" coordsize="38301,5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">
                <v:shape id="_x0000_s1044" type="#_x0000_t202" style="position:absolute;left:3213;top:-296;width:5581;height:5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" filled="f" stroked="f">
                  <v:textbox>
                    <w:txbxContent>
                      <w:p w14:paraId="56485892" w14:textId="2B7969DB" w:rsidR="00AA6FF1" w:rsidRPr="00DE39E2" w:rsidRDefault="00AA6FF1">
                        <w:pPr>
                          <w:rPr>
                            <w:color w:val="F7C7A7"/>
                            <w:sz w:val="52"/>
                            <w:szCs w:val="48"/>
                          </w:rPr>
                        </w:pPr>
                      </w:p>
                    </w:txbxContent>
                  </v:textbox>
                </v:shape>
                <v:shape id="_x0000_s1045" type="#_x0000_t202" style="position:absolute;left:19375;top:-197;width:5581;height:5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" filled="f" stroked="f">
                  <v:textbox>
                    <w:txbxContent>
                      <w:p w14:paraId="50377099" w14:textId="6BDEC71B" w:rsidR="00AA6FF1" w:rsidRPr="00DE39E2" w:rsidRDefault="00AA6FF1">
                        <w:pPr>
                          <w:rPr>
                            <w:color w:val="FFFFFF" w:themeColor="background1"/>
                            <w:sz w:val="52"/>
                            <w:szCs w:val="48"/>
                          </w:rPr>
                        </w:pPr>
                      </w:p>
                    </w:txbxContent>
                  </v:textbox>
                </v:shape>
                <v:shape id="_x0000_s1046" type="#_x0000_t202" style="position:absolute;left:35933;top:-296;width:5582;height:5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" filled="f" stroked="f">
                  <v:textbox>
                    <w:txbxContent>
                      <w:p w14:paraId="5BC60239" w14:textId="5C893AC3" w:rsidR="00AA6FF1" w:rsidRPr="00DE39E2" w:rsidRDefault="00AA6FF1">
                        <w:pPr>
                          <w:rPr>
                            <w:color w:val="FFFFFF" w:themeColor="background1"/>
                            <w:sz w:val="52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7556">
        <w:rPr>
          <w:rFonts w:ascii="標楷體" w:eastAsia="標楷體" w:hAnsi="標楷體" w:cs="Times New Roman" w:hint="eastAsia"/>
          <w:b/>
          <w:bCs/>
          <w:szCs w:val="24"/>
        </w:rPr>
        <w:t xml:space="preserve">   </w:t>
      </w:r>
      <w:r w:rsidR="008F7556" w:rsidRPr="008F7556">
        <w:rPr>
          <w:rFonts w:ascii="標楷體" w:eastAsia="標楷體" w:hAnsi="標楷體" w:cs="Times New Roman" w:hint="eastAsia"/>
          <w:szCs w:val="24"/>
        </w:rPr>
        <w:t xml:space="preserve"> 當歷史來到轉捩點，每一個選擇都如戰場上的一紙命令。《孫子兵法》流傳千年，不只是將軍的兵書，更是生活中的智慧之道。現在，我們將面對十個真實的歷史抉擇。請仔細閱讀每一張「歷史事件牌」，思考它所隱含的策略、情緒與局勢，然後，從十句《孫子兵法》的經典語錄中，找出最能對應該事件的那一句。你，就是那位「未戰而廟算」的策士─請出牌！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F850A3" w14:paraId="726FC23C" w14:textId="77777777" w:rsidTr="006C3BE6">
        <w:tc>
          <w:tcPr>
            <w:tcW w:w="9628" w:type="dxa"/>
          </w:tcPr>
          <w:p w14:paraId="00B31D18" w14:textId="3D6683C2" w:rsidR="00F850A3" w:rsidRDefault="00F850A3" w:rsidP="00275C61">
            <w:pPr>
              <w:spacing w:beforeLines="50" w:before="180" w:afterLines="50" w:after="180"/>
              <w:rPr>
                <w:rFonts w:ascii="標楷體" w:eastAsia="標楷體" w:hAnsi="標楷體" w:cs="Times New Roman"/>
                <w:b/>
                <w:bCs/>
                <w:szCs w:val="24"/>
              </w:rPr>
            </w:pPr>
          </w:p>
        </w:tc>
      </w:tr>
      <w:tr w:rsidR="00F850A3" w14:paraId="30D1F93F" w14:textId="77777777" w:rsidTr="006C3BE6">
        <w:tc>
          <w:tcPr>
            <w:tcW w:w="9628" w:type="dxa"/>
          </w:tcPr>
          <w:p w14:paraId="7B957C64" w14:textId="0DCC13C3" w:rsidR="00F850A3" w:rsidRDefault="007029C2" w:rsidP="00DB765E">
            <w:pPr>
              <w:snapToGrid w:val="0"/>
              <w:rPr>
                <w:rFonts w:ascii="標楷體" w:eastAsia="標楷體" w:hAnsi="標楷體" w:cs="Times New Roman"/>
                <w:b/>
                <w:bCs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noProof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975680" behindDoc="0" locked="0" layoutInCell="1" allowOverlap="1" wp14:anchorId="6FD01E2F" wp14:editId="1EFFA47B">
                      <wp:simplePos x="0" y="0"/>
                      <wp:positionH relativeFrom="column">
                        <wp:posOffset>313989</wp:posOffset>
                      </wp:positionH>
                      <wp:positionV relativeFrom="paragraph">
                        <wp:posOffset>1216025</wp:posOffset>
                      </wp:positionV>
                      <wp:extent cx="2828925" cy="597072"/>
                      <wp:effectExtent l="0" t="0" r="0" b="0"/>
                      <wp:wrapNone/>
                      <wp:docPr id="1442804103" name="群組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28925" cy="597072"/>
                                <a:chOff x="736028" y="-69198"/>
                                <a:chExt cx="3648076" cy="597072"/>
                              </a:xfrm>
                            </wpg:grpSpPr>
                            <wps:wsp>
                              <wps:cNvPr id="764575831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 flipH="1">
                                  <a:off x="736028" y="-29656"/>
                                  <a:ext cx="608387" cy="5575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6C6C73B" w14:textId="4D79FDFF" w:rsidR="00AA6FF1" w:rsidRPr="00DE39E2" w:rsidRDefault="00AA6FF1" w:rsidP="009D446B">
                                    <w:pPr>
                                      <w:rPr>
                                        <w:color w:val="FFFFFF" w:themeColor="background1"/>
                                        <w:sz w:val="52"/>
                                        <w:szCs w:val="4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733811562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26867" y="-69198"/>
                                  <a:ext cx="558165" cy="5575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2D5C6A1" w14:textId="5C120384" w:rsidR="00AA6FF1" w:rsidRPr="00DE39E2" w:rsidRDefault="00AA6FF1" w:rsidP="009D446B">
                                    <w:pPr>
                                      <w:rPr>
                                        <w:color w:val="FFFFFF" w:themeColor="background1"/>
                                        <w:sz w:val="52"/>
                                        <w:szCs w:val="4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37492366" name="文字方塊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62810" y="-69130"/>
                                  <a:ext cx="321294" cy="5575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E31B7B3" w14:textId="3A1DBDAA" w:rsidR="00AA6FF1" w:rsidRPr="00DE39E2" w:rsidRDefault="00AA6FF1" w:rsidP="009D446B">
                                    <w:pPr>
                                      <w:rPr>
                                        <w:color w:val="FFFFFF" w:themeColor="background1"/>
                                        <w:sz w:val="52"/>
                                        <w:szCs w:val="4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FD01E2F" id="群組 35" o:spid="_x0000_s1047" style="position:absolute;margin-left:24.7pt;margin-top:95.75pt;width:222.75pt;height:47pt;z-index:251975680;mso-width-relative:margin;mso-height-relative:margin" coordorigin="7360,-691" coordsize="36480,5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">
                      <v:shape id="_x0000_s1048" type="#_x0000_t202" style="position:absolute;left:7360;top:-296;width:6084;height:557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" filled="f" stroked="f">
                        <v:textbox>
                          <w:txbxContent>
                            <w:p w14:paraId="06C6C73B" w14:textId="4D79FDFF" w:rsidR="00AA6FF1" w:rsidRPr="00DE39E2" w:rsidRDefault="00AA6FF1" w:rsidP="009D446B">
                              <w:pPr>
                                <w:rPr>
                                  <w:color w:val="FFFFFF" w:themeColor="background1"/>
                                  <w:sz w:val="52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shape>
                      <v:shape id="_x0000_s1049" type="#_x0000_t202" style="position:absolute;left:24268;top:-691;width:5582;height:5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" filled="f" stroked="f">
                        <v:textbox>
                          <w:txbxContent>
                            <w:p w14:paraId="12D5C6A1" w14:textId="5C120384" w:rsidR="00AA6FF1" w:rsidRPr="00DE39E2" w:rsidRDefault="00AA6FF1" w:rsidP="009D446B">
                              <w:pPr>
                                <w:rPr>
                                  <w:color w:val="FFFFFF" w:themeColor="background1"/>
                                  <w:sz w:val="52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shape>
                      <v:shape id="_x0000_s1050" type="#_x0000_t202" style="position:absolute;left:40628;top:-691;width:3213;height:5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" filled="f" stroked="f">
                        <v:textbox>
                          <w:txbxContent>
                            <w:p w14:paraId="2E31B7B3" w14:textId="3A1DBDAA" w:rsidR="00AA6FF1" w:rsidRPr="00DE39E2" w:rsidRDefault="00AA6FF1" w:rsidP="009D446B">
                              <w:pPr>
                                <w:rPr>
                                  <w:color w:val="FFFFFF" w:themeColor="background1"/>
                                  <w:sz w:val="52"/>
                                  <w:szCs w:val="4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0BD9914A" wp14:editId="5055C9F1">
                      <wp:simplePos x="0" y="0"/>
                      <wp:positionH relativeFrom="column">
                        <wp:posOffset>4119283</wp:posOffset>
                      </wp:positionH>
                      <wp:positionV relativeFrom="paragraph">
                        <wp:posOffset>1217930</wp:posOffset>
                      </wp:positionV>
                      <wp:extent cx="584760" cy="557530"/>
                      <wp:effectExtent l="0" t="0" r="0" b="0"/>
                      <wp:wrapNone/>
                      <wp:docPr id="183749210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584760" cy="557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95B63C" w14:textId="2201ED04" w:rsidR="00AA6FF1" w:rsidRPr="00DE39E2" w:rsidRDefault="00AA6FF1" w:rsidP="007029C2">
                                  <w:pPr>
                                    <w:rPr>
                                      <w:color w:val="FFFFFF" w:themeColor="background1"/>
                                      <w:sz w:val="52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D9914A" id="_x0000_s1051" type="#_x0000_t202" style="position:absolute;margin-left:324.35pt;margin-top:95.9pt;width:46.05pt;height:43.9pt;flip:x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" filled="f" stroked="f">
                      <v:textbox>
                        <w:txbxContent>
                          <w:p w14:paraId="0C95B63C" w14:textId="2201ED04" w:rsidR="00AA6FF1" w:rsidRPr="00DE39E2" w:rsidRDefault="00AA6FF1" w:rsidP="007029C2">
                            <w:pPr>
                              <w:rPr>
                                <w:color w:val="FFFFFF" w:themeColor="background1"/>
                                <w:sz w:val="52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446B">
              <w:rPr>
                <w:rFonts w:ascii="標楷體" w:eastAsia="標楷體" w:hAnsi="標楷體" w:cs="Times New Roman" w:hint="eastAsia"/>
                <w:b/>
                <w:bCs/>
                <w:noProof/>
                <w:szCs w:val="24"/>
              </w:rPr>
              <w:drawing>
                <wp:inline distT="0" distB="0" distL="0" distR="0" wp14:anchorId="73552930" wp14:editId="0630F26E">
                  <wp:extent cx="3635188" cy="1847624"/>
                  <wp:effectExtent l="0" t="0" r="3810" b="635"/>
                  <wp:docPr id="1952058695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2058695" name="圖片 1952058695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1291" cy="1860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cs="Times New Roman" w:hint="eastAsia"/>
                <w:b/>
                <w:bCs/>
                <w:noProof/>
                <w:szCs w:val="24"/>
              </w:rPr>
              <w:drawing>
                <wp:inline distT="0" distB="0" distL="0" distR="0" wp14:anchorId="0EF9219E" wp14:editId="1ED10B34">
                  <wp:extent cx="1281036" cy="1855059"/>
                  <wp:effectExtent l="0" t="0" r="0" b="0"/>
                  <wp:docPr id="289430739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783459" name="圖片 191783459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032"/>
                          <a:stretch/>
                        </pic:blipFill>
                        <pic:spPr bwMode="auto">
                          <a:xfrm>
                            <a:off x="0" y="0"/>
                            <a:ext cx="1299940" cy="18824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50A3" w14:paraId="583A7D5B" w14:textId="77777777" w:rsidTr="006C3BE6">
        <w:tc>
          <w:tcPr>
            <w:tcW w:w="9628" w:type="dxa"/>
          </w:tcPr>
          <w:p w14:paraId="7B17B9A9" w14:textId="689F2E6B" w:rsidR="00F850A3" w:rsidRDefault="00F850A3" w:rsidP="002B390A">
            <w:pPr>
              <w:snapToGrid w:val="0"/>
              <w:jc w:val="center"/>
              <w:rPr>
                <w:rFonts w:ascii="標楷體" w:eastAsia="標楷體" w:hAnsi="標楷體" w:cs="Times New Roman"/>
                <w:b/>
                <w:bCs/>
                <w:szCs w:val="24"/>
              </w:rPr>
            </w:pPr>
          </w:p>
        </w:tc>
      </w:tr>
    </w:tbl>
    <w:p w14:paraId="53906A0D" w14:textId="3EA47CFF" w:rsidR="00F850A3" w:rsidRDefault="006E5610" w:rsidP="006E5610">
      <w:pPr>
        <w:snapToGrid w:val="0"/>
        <w:spacing w:afterLines="50" w:after="180"/>
        <w:ind w:firstLineChars="50" w:firstLine="120"/>
        <w:jc w:val="both"/>
        <w:rPr>
          <w:rFonts w:ascii="標楷體" w:eastAsia="標楷體" w:hAnsi="標楷體" w:cs="Times New Roman"/>
          <w:b/>
          <w:bCs/>
          <w:szCs w:val="24"/>
        </w:rPr>
      </w:pPr>
      <w:r>
        <w:rPr>
          <w:rFonts w:ascii="標楷體" w:eastAsia="標楷體" w:hAnsi="標楷體" w:cs="Times New Roman" w:hint="eastAsia"/>
          <w:b/>
          <w:bCs/>
          <w:szCs w:val="24"/>
        </w:rPr>
        <w:t>※</w:t>
      </w:r>
      <w:r w:rsidR="00F850A3">
        <w:rPr>
          <w:rFonts w:ascii="標楷體" w:eastAsia="標楷體" w:hAnsi="標楷體" w:cs="Times New Roman" w:hint="eastAsia"/>
          <w:b/>
          <w:bCs/>
          <w:szCs w:val="24"/>
        </w:rPr>
        <w:t>歷代著名戰役參考選項：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53"/>
        <w:gridCol w:w="2857"/>
        <w:gridCol w:w="352"/>
        <w:gridCol w:w="2857"/>
        <w:gridCol w:w="352"/>
        <w:gridCol w:w="2857"/>
      </w:tblGrid>
      <w:tr w:rsidR="009D446B" w14:paraId="5858A5AF" w14:textId="77777777" w:rsidTr="009D446B">
        <w:trPr>
          <w:jc w:val="center"/>
        </w:trPr>
        <w:tc>
          <w:tcPr>
            <w:tcW w:w="223" w:type="dxa"/>
            <w:vAlign w:val="center"/>
          </w:tcPr>
          <w:p w14:paraId="21EDB499" w14:textId="0B4B81EA" w:rsidR="009D446B" w:rsidRPr="009D446B" w:rsidRDefault="009D446B" w:rsidP="009D446B">
            <w:pPr>
              <w:jc w:val="center"/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2987" w:type="dxa"/>
            <w:vAlign w:val="center"/>
          </w:tcPr>
          <w:p w14:paraId="3BF5AFB1" w14:textId="6695F53B" w:rsidR="009D446B" w:rsidRDefault="009D446B" w:rsidP="009D446B">
            <w:pPr>
              <w:jc w:val="center"/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</w:pPr>
            <w:r w:rsidRPr="009D446B">
              <w:rPr>
                <w:rFonts w:ascii="標楷體" w:eastAsia="標楷體" w:hAnsi="標楷體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8CEFA01" wp14:editId="54A787EE">
                  <wp:extent cx="1728000" cy="860594"/>
                  <wp:effectExtent l="0" t="0" r="5715" b="0"/>
                  <wp:docPr id="163598618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5986183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860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vAlign w:val="center"/>
          </w:tcPr>
          <w:p w14:paraId="465A913D" w14:textId="6AC395DE" w:rsidR="009D446B" w:rsidRPr="009D446B" w:rsidRDefault="009D446B" w:rsidP="009D446B">
            <w:pPr>
              <w:jc w:val="center"/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2987" w:type="dxa"/>
            <w:vAlign w:val="center"/>
          </w:tcPr>
          <w:p w14:paraId="5B61EF8B" w14:textId="04E08307" w:rsidR="009D446B" w:rsidRDefault="009D446B" w:rsidP="009D446B">
            <w:pPr>
              <w:jc w:val="center"/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</w:pPr>
            <w:r w:rsidRPr="009D446B">
              <w:rPr>
                <w:rFonts w:ascii="標楷體" w:eastAsia="標楷體" w:hAnsi="標楷體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844A6C1" wp14:editId="3A169E96">
                  <wp:extent cx="1728000" cy="876012"/>
                  <wp:effectExtent l="0" t="0" r="5715" b="635"/>
                  <wp:docPr id="30419675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196759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87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vAlign w:val="center"/>
          </w:tcPr>
          <w:p w14:paraId="17B97AB1" w14:textId="0A5B1219" w:rsidR="009D446B" w:rsidRPr="009D446B" w:rsidRDefault="009D446B" w:rsidP="009D446B">
            <w:pPr>
              <w:jc w:val="center"/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2987" w:type="dxa"/>
            <w:vAlign w:val="center"/>
          </w:tcPr>
          <w:p w14:paraId="572F9AF6" w14:textId="1E435250" w:rsidR="009D446B" w:rsidRDefault="009D446B" w:rsidP="009D446B">
            <w:pPr>
              <w:jc w:val="center"/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</w:pPr>
            <w:r w:rsidRPr="009D446B">
              <w:rPr>
                <w:rFonts w:ascii="標楷體" w:eastAsia="標楷體" w:hAnsi="標楷體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7C72FCB" wp14:editId="10CEB444">
                  <wp:extent cx="1728000" cy="862924"/>
                  <wp:effectExtent l="0" t="0" r="5715" b="0"/>
                  <wp:docPr id="1465456964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5456964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862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46B" w14:paraId="6E633B9F" w14:textId="77777777" w:rsidTr="009D446B">
        <w:trPr>
          <w:jc w:val="center"/>
        </w:trPr>
        <w:tc>
          <w:tcPr>
            <w:tcW w:w="223" w:type="dxa"/>
            <w:vAlign w:val="center"/>
          </w:tcPr>
          <w:p w14:paraId="30D40672" w14:textId="3A88C62E" w:rsidR="009D446B" w:rsidRPr="009D446B" w:rsidRDefault="009D446B" w:rsidP="009D446B">
            <w:pPr>
              <w:jc w:val="center"/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2987" w:type="dxa"/>
            <w:vAlign w:val="center"/>
          </w:tcPr>
          <w:p w14:paraId="5BD90E01" w14:textId="37361518" w:rsidR="009D446B" w:rsidRDefault="009D446B" w:rsidP="009D446B">
            <w:pPr>
              <w:jc w:val="center"/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</w:pPr>
            <w:r w:rsidRPr="009D446B">
              <w:rPr>
                <w:rFonts w:ascii="標楷體" w:eastAsia="標楷體" w:hAnsi="標楷體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4EC6ECB" wp14:editId="64E64B06">
                  <wp:extent cx="1728000" cy="880494"/>
                  <wp:effectExtent l="0" t="0" r="5715" b="0"/>
                  <wp:docPr id="2033899118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3899118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880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vAlign w:val="center"/>
          </w:tcPr>
          <w:p w14:paraId="004880C5" w14:textId="2C27B3BF" w:rsidR="009D446B" w:rsidRPr="009D446B" w:rsidRDefault="009D446B" w:rsidP="009D446B">
            <w:pPr>
              <w:jc w:val="center"/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2987" w:type="dxa"/>
            <w:vAlign w:val="center"/>
          </w:tcPr>
          <w:p w14:paraId="30FB17A1" w14:textId="0356A618" w:rsidR="009D446B" w:rsidRDefault="009D446B" w:rsidP="009D446B">
            <w:pPr>
              <w:jc w:val="center"/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</w:pPr>
            <w:r w:rsidRPr="009D446B">
              <w:rPr>
                <w:rFonts w:ascii="標楷體" w:eastAsia="標楷體" w:hAnsi="標楷體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007E37A" wp14:editId="71D91977">
                  <wp:extent cx="1728000" cy="859518"/>
                  <wp:effectExtent l="0" t="0" r="5715" b="0"/>
                  <wp:docPr id="66048597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485972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859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vAlign w:val="center"/>
          </w:tcPr>
          <w:p w14:paraId="61707901" w14:textId="0A27627C" w:rsidR="009D446B" w:rsidRPr="009D446B" w:rsidRDefault="009D446B" w:rsidP="009D446B">
            <w:pPr>
              <w:jc w:val="center"/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sz w:val="28"/>
                <w:szCs w:val="28"/>
              </w:rPr>
              <w:t>F</w:t>
            </w:r>
          </w:p>
        </w:tc>
        <w:tc>
          <w:tcPr>
            <w:tcW w:w="2987" w:type="dxa"/>
            <w:vAlign w:val="center"/>
          </w:tcPr>
          <w:p w14:paraId="2BC6381B" w14:textId="41A4918C" w:rsidR="009D446B" w:rsidRDefault="009D446B" w:rsidP="009D446B">
            <w:pPr>
              <w:jc w:val="center"/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</w:pPr>
            <w:r w:rsidRPr="009D446B">
              <w:rPr>
                <w:rFonts w:ascii="標楷體" w:eastAsia="標楷體" w:hAnsi="標楷體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1021AF8" wp14:editId="30B2E6D6">
                  <wp:extent cx="1728000" cy="873502"/>
                  <wp:effectExtent l="0" t="0" r="5715" b="3175"/>
                  <wp:docPr id="125912734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9127345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873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46B" w14:paraId="003A0006" w14:textId="77777777" w:rsidTr="009D446B">
        <w:trPr>
          <w:jc w:val="center"/>
        </w:trPr>
        <w:tc>
          <w:tcPr>
            <w:tcW w:w="223" w:type="dxa"/>
            <w:vAlign w:val="center"/>
          </w:tcPr>
          <w:p w14:paraId="3F571849" w14:textId="23F9D616" w:rsidR="009D446B" w:rsidRPr="009D446B" w:rsidRDefault="009D446B" w:rsidP="009D446B">
            <w:pPr>
              <w:jc w:val="center"/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sz w:val="28"/>
                <w:szCs w:val="28"/>
              </w:rPr>
              <w:t>G</w:t>
            </w:r>
          </w:p>
        </w:tc>
        <w:tc>
          <w:tcPr>
            <w:tcW w:w="2987" w:type="dxa"/>
            <w:vAlign w:val="center"/>
          </w:tcPr>
          <w:p w14:paraId="6FF33E77" w14:textId="51081D41" w:rsidR="009D446B" w:rsidRDefault="009D446B" w:rsidP="009D446B">
            <w:pPr>
              <w:jc w:val="center"/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</w:pPr>
            <w:r w:rsidRPr="009D446B">
              <w:rPr>
                <w:rFonts w:ascii="標楷體" w:eastAsia="標楷體" w:hAnsi="標楷體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7E990A3" wp14:editId="5A4E7C47">
                  <wp:extent cx="1728000" cy="884439"/>
                  <wp:effectExtent l="0" t="0" r="5715" b="0"/>
                  <wp:docPr id="77178136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781363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884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vAlign w:val="center"/>
          </w:tcPr>
          <w:p w14:paraId="7BFD1B8A" w14:textId="4296D5D2" w:rsidR="009D446B" w:rsidRPr="009D446B" w:rsidRDefault="009D446B" w:rsidP="009D446B">
            <w:pPr>
              <w:jc w:val="center"/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sz w:val="28"/>
                <w:szCs w:val="28"/>
              </w:rPr>
              <w:t>H</w:t>
            </w:r>
          </w:p>
        </w:tc>
        <w:tc>
          <w:tcPr>
            <w:tcW w:w="2987" w:type="dxa"/>
            <w:vAlign w:val="center"/>
          </w:tcPr>
          <w:p w14:paraId="61B0573C" w14:textId="7880B06C" w:rsidR="009D446B" w:rsidRDefault="009D446B" w:rsidP="009D446B">
            <w:pPr>
              <w:jc w:val="center"/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</w:pPr>
            <w:r w:rsidRPr="009D446B">
              <w:rPr>
                <w:rFonts w:ascii="標楷體" w:eastAsia="標楷體" w:hAnsi="標楷體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61ECCD3" wp14:editId="10029626">
                  <wp:extent cx="1728000" cy="886411"/>
                  <wp:effectExtent l="0" t="0" r="5715" b="9525"/>
                  <wp:docPr id="161030860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030860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886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  <w:vAlign w:val="center"/>
          </w:tcPr>
          <w:p w14:paraId="32908E1A" w14:textId="2F95AC3C" w:rsidR="009D446B" w:rsidRPr="009D446B" w:rsidRDefault="009D446B" w:rsidP="009D446B">
            <w:pPr>
              <w:jc w:val="center"/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2987" w:type="dxa"/>
            <w:vAlign w:val="center"/>
          </w:tcPr>
          <w:p w14:paraId="450F8A50" w14:textId="32DF10B4" w:rsidR="009D446B" w:rsidRDefault="009D446B" w:rsidP="009D446B">
            <w:pPr>
              <w:jc w:val="center"/>
              <w:rPr>
                <w:rFonts w:ascii="標楷體" w:eastAsia="標楷體" w:hAnsi="標楷體" w:cs="Times New Roman"/>
                <w:b/>
                <w:bCs/>
                <w:sz w:val="28"/>
                <w:szCs w:val="28"/>
              </w:rPr>
            </w:pPr>
            <w:r w:rsidRPr="009D446B">
              <w:rPr>
                <w:rFonts w:ascii="標楷體" w:eastAsia="標楷體" w:hAnsi="標楷體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C9A7CCE" wp14:editId="4E46E7ED">
                  <wp:extent cx="1728000" cy="861670"/>
                  <wp:effectExtent l="0" t="0" r="5715" b="0"/>
                  <wp:docPr id="195545243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452437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00" cy="86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944EBC" w14:textId="77777777" w:rsidR="002B390A" w:rsidRDefault="002B390A" w:rsidP="007705C4">
      <w:pPr>
        <w:snapToGrid w:val="0"/>
        <w:spacing w:before="100" w:beforeAutospacing="1"/>
        <w:rPr>
          <w:rFonts w:ascii="Times New Roman" w:eastAsia="標楷體" w:hAnsi="Times New Roman" w:cs="Times New Roman"/>
          <w:sz w:val="28"/>
          <w:u w:val="double"/>
        </w:rPr>
      </w:pPr>
    </w:p>
    <w:p w14:paraId="6B5F6A3E" w14:textId="26878F61" w:rsidR="00A42DFF" w:rsidRDefault="00AB52CD" w:rsidP="007705C4">
      <w:pPr>
        <w:snapToGrid w:val="0"/>
        <w:spacing w:before="100" w:beforeAutospacing="1"/>
        <w:rPr>
          <w:rFonts w:ascii="標楷體" w:eastAsia="標楷體" w:hAnsi="標楷體" w:cs="Times New Roman"/>
          <w:b/>
          <w:bCs/>
          <w:szCs w:val="24"/>
        </w:rPr>
      </w:pPr>
      <w:r w:rsidRPr="003A378D">
        <w:rPr>
          <w:rFonts w:ascii="Times New Roman" w:eastAsia="標楷體" w:hAnsi="Times New Roman" w:cs="Times New Roman"/>
          <w:sz w:val="28"/>
          <w:u w:val="double"/>
        </w:rPr>
        <w:lastRenderedPageBreak/>
        <w:t>參</w:t>
      </w:r>
      <w:r>
        <w:rPr>
          <w:rFonts w:ascii="Times New Roman" w:eastAsia="標楷體" w:hAnsi="Times New Roman" w:cs="Times New Roman" w:hint="eastAsia"/>
          <w:sz w:val="28"/>
          <w:u w:val="double"/>
        </w:rPr>
        <w:t>、</w:t>
      </w:r>
      <w:r w:rsidRPr="003A378D">
        <w:rPr>
          <w:rFonts w:ascii="Times New Roman" w:eastAsia="標楷體" w:hAnsi="Times New Roman" w:cs="Times New Roman"/>
          <w:sz w:val="28"/>
          <w:u w:val="double"/>
        </w:rPr>
        <w:t>課文深究</w:t>
      </w:r>
    </w:p>
    <w:p w14:paraId="6E601806" w14:textId="647C864C" w:rsidR="00B80A29" w:rsidRPr="00B80A29" w:rsidRDefault="00B80A29" w:rsidP="00E458D7">
      <w:pPr>
        <w:spacing w:beforeLines="50" w:before="180"/>
        <w:rPr>
          <w:rFonts w:ascii="標楷體" w:eastAsia="標楷體" w:hAnsi="標楷體"/>
          <w:b/>
          <w:bCs/>
        </w:rPr>
      </w:pPr>
      <w:r w:rsidRPr="00B80A29">
        <w:rPr>
          <w:rFonts w:ascii="標楷體" w:eastAsia="標楷體" w:hAnsi="標楷體" w:hint="eastAsia"/>
          <w:b/>
          <w:bCs/>
        </w:rPr>
        <w:t>一、檢索訊息：</w:t>
      </w:r>
    </w:p>
    <w:p w14:paraId="59633FEA" w14:textId="6B218C54" w:rsidR="004D6083" w:rsidRPr="00104C87" w:rsidRDefault="00020BF3" w:rsidP="00E458D7">
      <w:pPr>
        <w:spacing w:afterLines="20" w:after="72"/>
        <w:ind w:firstLineChars="200" w:firstLine="480"/>
        <w:rPr>
          <w:rFonts w:ascii="標楷體" w:eastAsia="標楷體" w:hAnsi="標楷體"/>
        </w:rPr>
      </w:pPr>
      <w:r w:rsidRPr="00020BF3">
        <w:rPr>
          <w:rFonts w:ascii="標楷體" w:eastAsia="標楷體" w:hAnsi="標楷體" w:hint="eastAsia"/>
        </w:rPr>
        <w:t>在《孫子兵法》的漢墓竹簡本中，第一篇的篇名只稱為「</w:t>
      </w:r>
      <w:r>
        <w:rPr>
          <w:rFonts w:ascii="標楷體" w:eastAsia="標楷體" w:hAnsi="標楷體" w:hint="eastAsia"/>
        </w:rPr>
        <w:t>【</w:t>
      </w:r>
      <w:r w:rsidR="007029C2">
        <w:rPr>
          <w:rFonts w:ascii="標楷體" w:eastAsia="標楷體" w:hAnsi="標楷體" w:hint="eastAsia"/>
        </w:rPr>
        <w:t xml:space="preserve"> </w:t>
      </w:r>
      <w:r w:rsidRPr="00DE39E2">
        <w:rPr>
          <w:rFonts w:ascii="標楷體" w:eastAsia="標楷體" w:hAnsi="標楷體" w:hint="eastAsia"/>
          <w:color w:val="FFFFFF" w:themeColor="background1"/>
        </w:rPr>
        <w:t>計</w:t>
      </w:r>
      <w:r w:rsidR="007029C2">
        <w:rPr>
          <w:rFonts w:ascii="標楷體" w:eastAsia="標楷體" w:hAnsi="標楷體" w:hint="eastAsia"/>
          <w:color w:val="FF0000"/>
        </w:rPr>
        <w:t xml:space="preserve"> </w:t>
      </w:r>
      <w:r w:rsidRPr="00020BF3">
        <w:rPr>
          <w:rFonts w:ascii="標楷體" w:eastAsia="標楷體" w:hAnsi="標楷體" w:hint="eastAsia"/>
        </w:rPr>
        <w:t>】」；後人因其名列十三篇之首，才加上「</w:t>
      </w:r>
      <w:r w:rsidR="00500925">
        <w:rPr>
          <w:rFonts w:ascii="標楷體" w:eastAsia="標楷體" w:hAnsi="標楷體" w:hint="eastAsia"/>
        </w:rPr>
        <w:t>【</w:t>
      </w:r>
      <w:r w:rsidR="007029C2">
        <w:rPr>
          <w:rFonts w:ascii="標楷體" w:eastAsia="標楷體" w:hAnsi="標楷體" w:hint="eastAsia"/>
        </w:rPr>
        <w:t xml:space="preserve"> </w:t>
      </w:r>
      <w:r w:rsidRPr="00DE39E2">
        <w:rPr>
          <w:rFonts w:ascii="標楷體" w:eastAsia="標楷體" w:hAnsi="標楷體" w:hint="eastAsia"/>
          <w:color w:val="FFFFFF" w:themeColor="background1"/>
        </w:rPr>
        <w:t>始</w:t>
      </w:r>
      <w:r w:rsidR="007029C2">
        <w:rPr>
          <w:rFonts w:ascii="標楷體" w:eastAsia="標楷體" w:hAnsi="標楷體" w:hint="eastAsia"/>
          <w:color w:val="FF0000"/>
        </w:rPr>
        <w:t xml:space="preserve"> </w:t>
      </w:r>
      <w:r w:rsidR="00500925" w:rsidRPr="00500925">
        <w:rPr>
          <w:rFonts w:ascii="標楷體" w:eastAsia="標楷體" w:hAnsi="標楷體" w:hint="eastAsia"/>
          <w:color w:val="000000" w:themeColor="text1"/>
        </w:rPr>
        <w:t>】</w:t>
      </w:r>
      <w:r w:rsidRPr="00020BF3">
        <w:rPr>
          <w:rFonts w:ascii="標楷體" w:eastAsia="標楷體" w:hAnsi="標楷體" w:hint="eastAsia"/>
        </w:rPr>
        <w:t>」字。</w:t>
      </w:r>
    </w:p>
    <w:tbl>
      <w:tblPr>
        <w:tblW w:w="965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bottom w:w="57" w:type="dxa"/>
          <w:right w:w="85" w:type="dxa"/>
        </w:tblCellMar>
        <w:tblLook w:val="01E0" w:firstRow="1" w:lastRow="1" w:firstColumn="1" w:lastColumn="1" w:noHBand="0" w:noVBand="0"/>
      </w:tblPr>
      <w:tblGrid>
        <w:gridCol w:w="411"/>
        <w:gridCol w:w="2693"/>
        <w:gridCol w:w="567"/>
        <w:gridCol w:w="2268"/>
        <w:gridCol w:w="567"/>
        <w:gridCol w:w="3148"/>
      </w:tblGrid>
      <w:tr w:rsidR="00104C87" w:rsidRPr="004E32FC" w14:paraId="0D53679B" w14:textId="77777777" w:rsidTr="007029C2">
        <w:trPr>
          <w:jc w:val="center"/>
        </w:trPr>
        <w:tc>
          <w:tcPr>
            <w:tcW w:w="41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509E534C" w14:textId="77777777" w:rsidR="00104C87" w:rsidRPr="004E32FC" w:rsidRDefault="00104C87" w:rsidP="000913DE">
            <w:pPr>
              <w:overflowPunct w:val="0"/>
              <w:spacing w:line="353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E32FC">
              <w:rPr>
                <w:rFonts w:ascii="標楷體" w:eastAsia="標楷體" w:hAnsi="標楷體" w:hint="eastAsia"/>
                <w:b/>
                <w:szCs w:val="24"/>
              </w:rPr>
              <w:t>人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6468D" w14:textId="73750549" w:rsidR="00104C87" w:rsidRPr="004E32FC" w:rsidRDefault="00104C87" w:rsidP="007029C2">
            <w:pPr>
              <w:pStyle w:val="-"/>
              <w:jc w:val="center"/>
              <w:rPr>
                <w:rFonts w:ascii="標楷體" w:eastAsia="標楷體" w:hAnsi="標楷體"/>
              </w:rPr>
            </w:pPr>
            <w:r w:rsidRPr="004E32FC">
              <w:rPr>
                <w:rFonts w:ascii="標楷體" w:eastAsia="標楷體" w:hAnsi="標楷體" w:hint="eastAsia"/>
              </w:rPr>
              <w:t xml:space="preserve">主角：【　</w:t>
            </w:r>
            <w:r w:rsidR="00500925" w:rsidRPr="00DE39E2">
              <w:rPr>
                <w:rFonts w:cstheme="minorBidi" w:hint="eastAsia"/>
                <w:color w:val="FFFFFF" w:themeColor="background1"/>
                <w:szCs w:val="22"/>
              </w:rPr>
              <w:t>孫武</w:t>
            </w:r>
            <w:r w:rsidRPr="004E32FC">
              <w:rPr>
                <w:rFonts w:ascii="標楷體" w:eastAsia="標楷體" w:hAnsi="標楷體" w:hint="eastAsia"/>
              </w:rPr>
              <w:t xml:space="preserve">　】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5F2D5B6C" w14:textId="77777777" w:rsidR="00104C87" w:rsidRPr="004E32FC" w:rsidRDefault="00104C87" w:rsidP="007029C2">
            <w:pPr>
              <w:overflowPunct w:val="0"/>
              <w:spacing w:line="353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E32FC">
              <w:rPr>
                <w:rFonts w:ascii="標楷體" w:eastAsia="標楷體" w:hAnsi="標楷體" w:hint="eastAsia"/>
                <w:b/>
                <w:szCs w:val="24"/>
              </w:rPr>
              <w:t>時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193405" w14:textId="6BAEADDA" w:rsidR="00104C87" w:rsidRPr="004E32FC" w:rsidRDefault="00500925" w:rsidP="007029C2">
            <w:pPr>
              <w:pStyle w:val="-"/>
              <w:jc w:val="center"/>
              <w:rPr>
                <w:rFonts w:ascii="標楷體" w:eastAsia="標楷體" w:hAnsi="標楷體"/>
              </w:rPr>
            </w:pPr>
            <w:r w:rsidRPr="00500925">
              <w:rPr>
                <w:rFonts w:ascii="標楷體" w:eastAsia="標楷體" w:hAnsi="標楷體" w:hint="eastAsia"/>
              </w:rPr>
              <w:t>春秋時期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63ED9255" w14:textId="77777777" w:rsidR="00104C87" w:rsidRPr="004E32FC" w:rsidRDefault="00104C87" w:rsidP="007029C2">
            <w:pPr>
              <w:overflowPunct w:val="0"/>
              <w:spacing w:line="353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E32FC">
              <w:rPr>
                <w:rFonts w:ascii="標楷體" w:eastAsia="標楷體" w:hAnsi="標楷體" w:hint="eastAsia"/>
                <w:b/>
                <w:szCs w:val="24"/>
              </w:rPr>
              <w:t>地</w:t>
            </w:r>
          </w:p>
        </w:tc>
        <w:tc>
          <w:tcPr>
            <w:tcW w:w="314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2C13C403" w14:textId="24876B49" w:rsidR="00104C87" w:rsidRPr="004E32FC" w:rsidRDefault="00104C87" w:rsidP="007029C2">
            <w:pPr>
              <w:pStyle w:val="-"/>
              <w:jc w:val="center"/>
              <w:rPr>
                <w:rFonts w:ascii="標楷體" w:eastAsia="標楷體" w:hAnsi="標楷體"/>
              </w:rPr>
            </w:pPr>
            <w:r w:rsidRPr="004E32FC">
              <w:rPr>
                <w:rFonts w:ascii="標楷體" w:eastAsia="標楷體" w:hAnsi="標楷體" w:hint="eastAsia"/>
              </w:rPr>
              <w:t xml:space="preserve">【　</w:t>
            </w:r>
            <w:r w:rsidR="00500925" w:rsidRPr="00DE39E2">
              <w:rPr>
                <w:rFonts w:cstheme="minorBidi" w:hint="eastAsia"/>
                <w:color w:val="FFFFFF" w:themeColor="background1"/>
                <w:szCs w:val="22"/>
              </w:rPr>
              <w:t>吳國</w:t>
            </w:r>
            <w:r w:rsidRPr="00DE39E2">
              <w:rPr>
                <w:rFonts w:ascii="標楷體" w:eastAsia="標楷體" w:hAnsi="標楷體" w:cstheme="minorBidi" w:hint="eastAsia"/>
                <w:color w:val="FFFFFF" w:themeColor="background1"/>
                <w:szCs w:val="22"/>
              </w:rPr>
              <w:t xml:space="preserve">　</w:t>
            </w:r>
            <w:r w:rsidRPr="004E32FC">
              <w:rPr>
                <w:rFonts w:ascii="標楷體" w:eastAsia="標楷體" w:hAnsi="標楷體" w:hint="eastAsia"/>
              </w:rPr>
              <w:t>】</w:t>
            </w:r>
          </w:p>
        </w:tc>
      </w:tr>
      <w:tr w:rsidR="00500925" w:rsidRPr="004E32FC" w14:paraId="1519A60F" w14:textId="77777777" w:rsidTr="00AA6FF1">
        <w:trPr>
          <w:jc w:val="center"/>
        </w:trPr>
        <w:tc>
          <w:tcPr>
            <w:tcW w:w="41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14:paraId="53BA67D8" w14:textId="77777777" w:rsidR="00500925" w:rsidRPr="004E32FC" w:rsidRDefault="00500925" w:rsidP="000913DE">
            <w:pPr>
              <w:overflowPunct w:val="0"/>
              <w:spacing w:line="353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4E32FC">
              <w:rPr>
                <w:rFonts w:ascii="標楷體" w:eastAsia="標楷體" w:hAnsi="標楷體" w:hint="eastAsia"/>
                <w:b/>
                <w:szCs w:val="24"/>
              </w:rPr>
              <w:t>事</w:t>
            </w:r>
          </w:p>
        </w:tc>
        <w:tc>
          <w:tcPr>
            <w:tcW w:w="9243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BE4CEC7" w14:textId="1ECF048E" w:rsidR="00500925" w:rsidRPr="00500925" w:rsidRDefault="00500925" w:rsidP="00500925">
            <w:pPr>
              <w:pStyle w:val="-1"/>
              <w:ind w:left="24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500925">
              <w:rPr>
                <w:rFonts w:ascii="標楷體" w:eastAsia="標楷體" w:hAnsi="標楷體" w:hint="eastAsia"/>
              </w:rPr>
              <w:t>提出「道、天、地、將、法」五要素。</w:t>
            </w:r>
          </w:p>
          <w:p w14:paraId="4F0125A5" w14:textId="6E6520D0" w:rsidR="00500925" w:rsidRDefault="00500925" w:rsidP="00500925">
            <w:pPr>
              <w:pStyle w:val="-1"/>
              <w:ind w:left="24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500925">
              <w:rPr>
                <w:rFonts w:ascii="標楷體" w:eastAsia="標楷體" w:hAnsi="標楷體" w:hint="eastAsia"/>
              </w:rPr>
              <w:t>計：</w:t>
            </w:r>
            <w:r w:rsidRPr="00020BF3">
              <w:rPr>
                <w:rFonts w:ascii="標楷體" w:eastAsia="標楷體" w:hAnsi="標楷體" w:hint="eastAsia"/>
              </w:rPr>
              <w:t>計算敵我實力，預測戰爭勝算和</w:t>
            </w:r>
            <w:r w:rsidRPr="00F179EB">
              <w:rPr>
                <w:rFonts w:ascii="標楷體" w:eastAsia="標楷體" w:hAnsi="標楷體" w:cs="Arial" w:hint="eastAsia"/>
                <w:color w:val="202124"/>
                <w:shd w:val="clear" w:color="auto" w:fill="FFFFFF"/>
              </w:rPr>
              <w:t>規</w:t>
            </w:r>
            <w:r w:rsidR="00532E45" w:rsidRPr="00F179EB">
              <w:rPr>
                <w:rFonts w:ascii="標楷體" w:eastAsia="標楷體" w:hAnsi="標楷體" w:cs="Arial" w:hint="eastAsia"/>
                <w:color w:val="202124"/>
                <w:shd w:val="clear" w:color="auto" w:fill="FFFFFF"/>
              </w:rPr>
              <w:t>劃</w:t>
            </w:r>
            <w:r w:rsidRPr="00F179EB">
              <w:rPr>
                <w:rFonts w:ascii="標楷體" w:eastAsia="標楷體" w:hAnsi="標楷體" w:cs="Arial" w:hint="eastAsia"/>
                <w:color w:val="202124"/>
                <w:shd w:val="clear" w:color="auto" w:fill="FFFFFF"/>
              </w:rPr>
              <w:t>作</w:t>
            </w:r>
            <w:r w:rsidRPr="00020BF3">
              <w:rPr>
                <w:rFonts w:ascii="標楷體" w:eastAsia="標楷體" w:hAnsi="標楷體" w:hint="eastAsia"/>
              </w:rPr>
              <w:t>戰進程</w:t>
            </w:r>
          </w:p>
          <w:p w14:paraId="53343672" w14:textId="7C8794A7" w:rsidR="00500925" w:rsidRPr="004E32FC" w:rsidRDefault="00500925" w:rsidP="00500925">
            <w:pPr>
              <w:pStyle w:val="-1"/>
              <w:ind w:left="24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Pr="00500925">
              <w:rPr>
                <w:rFonts w:ascii="標楷體" w:eastAsia="標楷體" w:hAnsi="標楷體" w:hint="eastAsia"/>
              </w:rPr>
              <w:t>計劃：戰前評估</w:t>
            </w:r>
            <w:r>
              <w:rPr>
                <w:rFonts w:ascii="標楷體" w:eastAsia="標楷體" w:hAnsi="標楷體" w:hint="eastAsia"/>
              </w:rPr>
              <w:t>敵我</w:t>
            </w:r>
            <w:r w:rsidRPr="00500925">
              <w:rPr>
                <w:rFonts w:ascii="標楷體" w:eastAsia="標楷體" w:hAnsi="標楷體" w:hint="eastAsia"/>
              </w:rPr>
              <w:t>優劣，評估戰爭可行性，制定戰爭計畫，構思戰略和戰術。</w:t>
            </w:r>
          </w:p>
        </w:tc>
      </w:tr>
    </w:tbl>
    <w:p w14:paraId="4B3DB070" w14:textId="5B34E8CC" w:rsidR="00A42DFF" w:rsidRDefault="00B80A29" w:rsidP="00E458D7">
      <w:pPr>
        <w:tabs>
          <w:tab w:val="right" w:leader="dot" w:pos="9800"/>
        </w:tabs>
        <w:spacing w:beforeLines="50" w:before="180"/>
        <w:rPr>
          <w:rFonts w:ascii="標楷體" w:eastAsia="標楷體" w:hAnsi="標楷體" w:cs="Times New Roman"/>
          <w:b/>
          <w:bCs/>
          <w:szCs w:val="24"/>
        </w:rPr>
      </w:pPr>
      <w:r>
        <w:rPr>
          <w:rFonts w:ascii="標楷體" w:eastAsia="標楷體" w:hAnsi="標楷體" w:cs="Times New Roman" w:hint="eastAsia"/>
          <w:b/>
          <w:bCs/>
          <w:szCs w:val="24"/>
        </w:rPr>
        <w:t>二</w:t>
      </w:r>
      <w:r w:rsidR="00A42DFF">
        <w:rPr>
          <w:rFonts w:ascii="標楷體" w:eastAsia="標楷體" w:hAnsi="標楷體" w:cs="Times New Roman" w:hint="eastAsia"/>
          <w:b/>
          <w:bCs/>
          <w:szCs w:val="24"/>
        </w:rPr>
        <w:t>、段落分析：</w:t>
      </w:r>
    </w:p>
    <w:p w14:paraId="2FFDA065" w14:textId="4D384402" w:rsidR="00DE51C7" w:rsidRPr="00E458D7" w:rsidRDefault="00DE51C7" w:rsidP="002302B5">
      <w:pPr>
        <w:spacing w:beforeLines="20" w:before="72" w:afterLines="20" w:after="72"/>
        <w:rPr>
          <w:rFonts w:ascii="標楷體" w:eastAsia="標楷體" w:hAnsi="標楷體"/>
          <w:b/>
          <w:bCs/>
        </w:rPr>
      </w:pPr>
      <w:r w:rsidRPr="00EF3BB9">
        <w:rPr>
          <w:rFonts w:ascii="標楷體" w:eastAsia="標楷體" w:hAnsi="標楷體" w:hint="eastAsia"/>
          <w:b/>
          <w:bCs/>
        </w:rPr>
        <w:t>第一</w:t>
      </w:r>
      <w:r w:rsidR="003C46B8">
        <w:rPr>
          <w:rFonts w:ascii="標楷體" w:eastAsia="標楷體" w:hAnsi="標楷體" w:hint="eastAsia"/>
          <w:b/>
          <w:bCs/>
        </w:rPr>
        <w:t>~</w:t>
      </w:r>
      <w:r w:rsidR="00103DEA">
        <w:rPr>
          <w:rFonts w:ascii="標楷體" w:eastAsia="標楷體" w:hAnsi="標楷體" w:hint="eastAsia"/>
          <w:b/>
          <w:bCs/>
        </w:rPr>
        <w:t>三</w:t>
      </w:r>
      <w:r w:rsidRPr="00EF3BB9">
        <w:rPr>
          <w:rFonts w:ascii="標楷體" w:eastAsia="標楷體" w:hAnsi="標楷體" w:hint="eastAsia"/>
          <w:b/>
          <w:bCs/>
        </w:rPr>
        <w:t>段：</w:t>
      </w:r>
      <w:r w:rsidR="003C46B8">
        <w:rPr>
          <w:rFonts w:ascii="標楷體" w:eastAsia="標楷體" w:hAnsi="標楷體" w:hint="eastAsia"/>
          <w:b/>
          <w:bCs/>
        </w:rPr>
        <w:t>段旨</w:t>
      </w:r>
      <w:r w:rsidR="007029C2">
        <w:rPr>
          <w:rFonts w:ascii="標楷體" w:eastAsia="標楷體" w:hAnsi="標楷體" w:hint="eastAsia"/>
          <w:b/>
          <w:bCs/>
        </w:rPr>
        <w:t>──國</w:t>
      </w:r>
      <w:r w:rsidR="00020BF3" w:rsidRPr="00CC02F4">
        <w:rPr>
          <w:rFonts w:ascii="標楷體" w:eastAsia="標楷體" w:hAnsi="標楷體" w:hint="eastAsia"/>
          <w:b/>
          <w:bCs/>
        </w:rPr>
        <w:t>家存亡</w:t>
      </w:r>
      <w:r w:rsidR="00020BF3">
        <w:rPr>
          <w:rFonts w:ascii="標楷體" w:eastAsia="標楷體" w:hAnsi="標楷體" w:hint="eastAsia"/>
          <w:b/>
          <w:bCs/>
        </w:rPr>
        <w:t>為</w:t>
      </w:r>
      <w:r w:rsidR="00CC02F4" w:rsidRPr="00CC02F4">
        <w:rPr>
          <w:rFonts w:ascii="標楷體" w:eastAsia="標楷體" w:hAnsi="標楷體" w:hint="eastAsia"/>
          <w:b/>
          <w:bCs/>
        </w:rPr>
        <w:t>戰爭的首要本質</w:t>
      </w:r>
    </w:p>
    <w:tbl>
      <w:tblPr>
        <w:tblStyle w:val="a6"/>
        <w:tblW w:w="96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4668"/>
        <w:gridCol w:w="4966"/>
      </w:tblGrid>
      <w:tr w:rsidR="00E458D7" w:rsidRPr="00DE51C7" w14:paraId="104E9CA6" w14:textId="77777777" w:rsidTr="002B390A">
        <w:tc>
          <w:tcPr>
            <w:tcW w:w="4668" w:type="dxa"/>
          </w:tcPr>
          <w:p w14:paraId="2228AACB" w14:textId="57533734" w:rsidR="00E458D7" w:rsidRPr="00103DEA" w:rsidRDefault="003C46B8" w:rsidP="00103DEA">
            <w:pPr>
              <w:spacing w:line="400" w:lineRule="atLeast"/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1E57E0">
              <w:rPr>
                <w:rFonts w:ascii="標楷體" w:eastAsia="標楷體" w:hAnsi="標楷體" w:hint="eastAsia"/>
              </w:rPr>
              <w:t>孫子曰：兵者，國之大事；死生之地，存亡之道，不可不察也。</w:t>
            </w:r>
          </w:p>
        </w:tc>
        <w:tc>
          <w:tcPr>
            <w:tcW w:w="4966" w:type="dxa"/>
          </w:tcPr>
          <w:p w14:paraId="6A2E6110" w14:textId="38600958" w:rsidR="004D6083" w:rsidRPr="004D6083" w:rsidRDefault="004D6083" w:rsidP="002B390A">
            <w:pPr>
              <w:snapToGrid w:val="0"/>
              <w:ind w:firstLineChars="200" w:firstLine="400"/>
              <w:jc w:val="both"/>
              <w:rPr>
                <w:rFonts w:asciiTheme="minorEastAsia" w:hAnsiTheme="minorEastAsia"/>
                <w:sz w:val="20"/>
                <w:szCs w:val="20"/>
              </w:rPr>
            </w:pPr>
            <w:r w:rsidRPr="004D6083">
              <w:rPr>
                <w:rFonts w:asciiTheme="minorEastAsia" w:hAnsiTheme="minorEastAsia" w:hint="eastAsia"/>
                <w:sz w:val="20"/>
                <w:szCs w:val="20"/>
              </w:rPr>
              <w:t>孫子說：用兵作戰是國家的大事，左右了軍民的身家性命，更是決定國家勝敗存亡的要素，不可不加以詳察研究啊！</w:t>
            </w:r>
          </w:p>
        </w:tc>
      </w:tr>
    </w:tbl>
    <w:p w14:paraId="500FA5F2" w14:textId="7C0973EB" w:rsidR="007029C2" w:rsidRDefault="00BB7418" w:rsidP="007705C4">
      <w:pPr>
        <w:spacing w:beforeLines="50" w:before="180"/>
        <w:ind w:left="283" w:hangingChars="118" w:hanging="283"/>
        <w:rPr>
          <w:rFonts w:ascii="標楷體" w:eastAsia="標楷體" w:hAnsi="標楷體"/>
        </w:rPr>
      </w:pPr>
      <w:r w:rsidRPr="00BB7418">
        <w:rPr>
          <w:rFonts w:ascii="標楷體" w:eastAsia="標楷體" w:hAnsi="標楷體"/>
        </w:rPr>
        <w:t>1.下列關於「兵者，國之大事」的敘述，</w:t>
      </w:r>
      <w:r w:rsidR="007029C2" w:rsidRPr="006B6BBD">
        <w:rPr>
          <w:rFonts w:ascii="標楷體" w:eastAsia="標楷體" w:hAnsi="標楷體"/>
        </w:rPr>
        <w:t>下列</w:t>
      </w:r>
      <w:r w:rsidRPr="006B6BBD">
        <w:rPr>
          <w:rFonts w:ascii="標楷體" w:eastAsia="標楷體" w:hAnsi="標楷體"/>
        </w:rPr>
        <w:t>最能反映作者對戰爭本質的認知</w:t>
      </w:r>
      <w:r w:rsidR="007029C2" w:rsidRPr="006B6BBD">
        <w:rPr>
          <w:rFonts w:ascii="標楷體" w:eastAsia="標楷體" w:hAnsi="標楷體"/>
        </w:rPr>
        <w:t>的是</w:t>
      </w:r>
      <w:r w:rsidR="007029C2" w:rsidRPr="006B6BBD">
        <w:rPr>
          <w:rFonts w:ascii="標楷體" w:eastAsia="標楷體" w:hAnsi="標楷體" w:hint="eastAsia"/>
        </w:rPr>
        <w:t>：</w:t>
      </w:r>
    </w:p>
    <w:p w14:paraId="464C2B4E" w14:textId="4F652DAF" w:rsidR="007029C2" w:rsidRDefault="00501D46" w:rsidP="007029C2">
      <w:pPr>
        <w:ind w:leftChars="100" w:left="283" w:hangingChars="18" w:hanging="43"/>
        <w:rPr>
          <w:rFonts w:ascii="標楷體" w:eastAsia="標楷體" w:hAnsi="標楷體"/>
        </w:rPr>
      </w:pPr>
      <w:r w:rsidRPr="009D4B6A">
        <w:rPr>
          <w:rFonts w:ascii="標楷體" w:eastAsia="標楷體" w:hAnsi="標楷體" w:hint="eastAsia"/>
        </w:rPr>
        <w:t>□</w:t>
      </w:r>
      <w:r w:rsidR="00BB7418" w:rsidRPr="00BB7418">
        <w:rPr>
          <w:rFonts w:ascii="標楷體" w:eastAsia="標楷體" w:hAnsi="標楷體"/>
        </w:rPr>
        <w:t>戰爭</w:t>
      </w:r>
      <w:r w:rsidR="007029C2">
        <w:rPr>
          <w:rFonts w:ascii="標楷體" w:eastAsia="標楷體" w:hAnsi="標楷體"/>
        </w:rPr>
        <w:t>為</w:t>
      </w:r>
      <w:r w:rsidR="00BB7418" w:rsidRPr="00BB7418">
        <w:rPr>
          <w:rFonts w:ascii="標楷體" w:eastAsia="標楷體" w:hAnsi="標楷體"/>
        </w:rPr>
        <w:t>將領的專業判斷，不</w:t>
      </w:r>
      <w:r w:rsidR="007029C2">
        <w:rPr>
          <w:rFonts w:ascii="標楷體" w:eastAsia="標楷體" w:hAnsi="標楷體"/>
        </w:rPr>
        <w:t>需</w:t>
      </w:r>
      <w:r w:rsidR="00BB7418" w:rsidRPr="00BB7418">
        <w:rPr>
          <w:rFonts w:ascii="標楷體" w:eastAsia="標楷體" w:hAnsi="標楷體"/>
        </w:rPr>
        <w:t>全民關心</w:t>
      </w:r>
      <w:r w:rsidR="007029C2">
        <w:rPr>
          <w:rFonts w:ascii="標楷體" w:eastAsia="標楷體" w:hAnsi="標楷體" w:hint="eastAsia"/>
        </w:rPr>
        <w:t xml:space="preserve">  </w:t>
      </w:r>
      <w:r w:rsidRPr="009D4B6A">
        <w:rPr>
          <w:rFonts w:ascii="標楷體" w:eastAsia="標楷體" w:hAnsi="標楷體" w:hint="eastAsia"/>
        </w:rPr>
        <w:t xml:space="preserve"> </w:t>
      </w:r>
      <w:r w:rsidR="00580F01">
        <w:rPr>
          <w:rFonts w:ascii="標楷體" w:eastAsia="標楷體" w:hAnsi="標楷體" w:hint="eastAsia"/>
          <w:color w:val="000000" w:themeColor="text1"/>
        </w:rPr>
        <w:t>□</w:t>
      </w:r>
      <w:r w:rsidR="00BB7418" w:rsidRPr="00BB7418">
        <w:rPr>
          <w:rFonts w:ascii="標楷體" w:eastAsia="標楷體" w:hAnsi="標楷體"/>
        </w:rPr>
        <w:t>戰爭關乎國運與人民安危，必須審慎評估</w:t>
      </w:r>
    </w:p>
    <w:p w14:paraId="79C5B876" w14:textId="757EB0B2" w:rsidR="00BB7418" w:rsidRPr="006E5610" w:rsidRDefault="00501D46" w:rsidP="007029C2">
      <w:pPr>
        <w:ind w:leftChars="100" w:left="283" w:hangingChars="18" w:hanging="43"/>
        <w:rPr>
          <w:rFonts w:ascii="標楷體" w:eastAsia="標楷體" w:hAnsi="標楷體"/>
          <w:color w:val="000000" w:themeColor="text1"/>
        </w:rPr>
      </w:pPr>
      <w:r w:rsidRPr="009D4B6A">
        <w:rPr>
          <w:rFonts w:ascii="標楷體" w:eastAsia="標楷體" w:hAnsi="標楷體" w:hint="eastAsia"/>
        </w:rPr>
        <w:t>□</w:t>
      </w:r>
      <w:r w:rsidR="00BB7418" w:rsidRPr="00BB7418">
        <w:rPr>
          <w:rFonts w:ascii="標楷體" w:eastAsia="標楷體" w:hAnsi="標楷體"/>
        </w:rPr>
        <w:t>有天時地利就</w:t>
      </w:r>
      <w:r w:rsidR="007029C2">
        <w:rPr>
          <w:rFonts w:ascii="標楷體" w:eastAsia="標楷體" w:hAnsi="標楷體"/>
        </w:rPr>
        <w:t>能</w:t>
      </w:r>
      <w:r w:rsidR="00BB7418" w:rsidRPr="00BB7418">
        <w:rPr>
          <w:rFonts w:ascii="標楷體" w:eastAsia="標楷體" w:hAnsi="標楷體"/>
        </w:rPr>
        <w:t>必勝，</w:t>
      </w:r>
      <w:r w:rsidR="006E5610">
        <w:rPr>
          <w:rFonts w:ascii="標楷體" w:eastAsia="標楷體" w:hAnsi="標楷體"/>
        </w:rPr>
        <w:t>為國者必知大事</w:t>
      </w:r>
      <w:r w:rsidR="006E5610">
        <w:rPr>
          <w:rFonts w:ascii="標楷體" w:eastAsia="標楷體" w:hAnsi="標楷體" w:hint="eastAsia"/>
        </w:rPr>
        <w:t xml:space="preserve">  </w:t>
      </w:r>
      <w:r w:rsidRPr="009D4B6A">
        <w:rPr>
          <w:rFonts w:ascii="標楷體" w:eastAsia="標楷體" w:hAnsi="標楷體" w:hint="eastAsia"/>
        </w:rPr>
        <w:t xml:space="preserve"> □</w:t>
      </w:r>
      <w:r w:rsidR="00BB7418" w:rsidRPr="006E5610">
        <w:rPr>
          <w:rFonts w:ascii="標楷體" w:eastAsia="標楷體" w:hAnsi="標楷體"/>
          <w:color w:val="000000" w:themeColor="text1"/>
        </w:rPr>
        <w:t>戰爭屬於國君</w:t>
      </w:r>
      <w:r w:rsidR="007029C2" w:rsidRPr="006E5610">
        <w:rPr>
          <w:rFonts w:ascii="標楷體" w:eastAsia="標楷體" w:hAnsi="標楷體"/>
          <w:color w:val="000000" w:themeColor="text1"/>
        </w:rPr>
        <w:t>判斷的大事</w:t>
      </w:r>
      <w:r w:rsidR="00BB7418" w:rsidRPr="006E5610">
        <w:rPr>
          <w:rFonts w:ascii="標楷體" w:eastAsia="標楷體" w:hAnsi="標楷體"/>
          <w:color w:val="000000" w:themeColor="text1"/>
        </w:rPr>
        <w:t>，</w:t>
      </w:r>
      <w:r w:rsidR="007029C2" w:rsidRPr="006E5610">
        <w:rPr>
          <w:rFonts w:ascii="標楷體" w:eastAsia="標楷體" w:hAnsi="標楷體"/>
          <w:color w:val="000000" w:themeColor="text1"/>
        </w:rPr>
        <w:t>需人民的監</w:t>
      </w:r>
      <w:r w:rsidR="007029C2" w:rsidRPr="006E5610">
        <w:rPr>
          <w:rFonts w:ascii="標楷體" w:eastAsia="標楷體" w:hAnsi="標楷體" w:hint="eastAsia"/>
          <w:color w:val="000000" w:themeColor="text1"/>
        </w:rPr>
        <w:t>察</w:t>
      </w:r>
    </w:p>
    <w:p w14:paraId="4A8EF65B" w14:textId="24A62D7E" w:rsidR="00103DEA" w:rsidRPr="009D4B6A" w:rsidRDefault="00103DEA" w:rsidP="00103DEA">
      <w:pPr>
        <w:spacing w:beforeLines="50" w:before="180"/>
        <w:rPr>
          <w:rFonts w:ascii="標楷體" w:eastAsia="標楷體" w:hAnsi="標楷體"/>
        </w:rPr>
      </w:pPr>
      <w:r w:rsidRPr="009D4B6A">
        <w:rPr>
          <w:rFonts w:ascii="標楷體" w:eastAsia="標楷體" w:hAnsi="標楷體" w:hint="eastAsia"/>
        </w:rPr>
        <w:t>2.</w:t>
      </w:r>
      <w:r w:rsidRPr="009D4B6A">
        <w:rPr>
          <w:rFonts w:ascii="新細明體" w:eastAsia="新細明體" w:hAnsi="新細明體" w:cs="新細明體"/>
          <w:kern w:val="0"/>
          <w:szCs w:val="24"/>
        </w:rPr>
        <w:t xml:space="preserve"> </w:t>
      </w:r>
      <w:r w:rsidRPr="009D4B6A">
        <w:rPr>
          <w:rFonts w:ascii="標楷體" w:eastAsia="標楷體" w:hAnsi="標楷體"/>
        </w:rPr>
        <w:t>以下最能呼應孫子〈始計〉中</w:t>
      </w:r>
      <w:r w:rsidRPr="009D4B6A">
        <w:rPr>
          <w:rFonts w:ascii="標楷體" w:eastAsia="標楷體" w:hAnsi="標楷體" w:hint="eastAsia"/>
        </w:rPr>
        <w:t>首段：</w:t>
      </w:r>
      <w:r w:rsidRPr="009D4B6A">
        <w:rPr>
          <w:rFonts w:ascii="標楷體" w:eastAsia="標楷體" w:hAnsi="標楷體"/>
        </w:rPr>
        <w:t>「兵者，國之大事；死生之地，存亡之道，不可不察也」的</w:t>
      </w:r>
      <w:r w:rsidRPr="006B6BBD">
        <w:rPr>
          <w:rFonts w:ascii="標楷體" w:eastAsia="標楷體" w:hAnsi="標楷體"/>
        </w:rPr>
        <w:t>觀點</w:t>
      </w:r>
      <w:r w:rsidR="007029C2" w:rsidRPr="006B6BBD">
        <w:rPr>
          <w:rFonts w:ascii="標楷體" w:eastAsia="標楷體" w:hAnsi="標楷體"/>
        </w:rPr>
        <w:t>是</w:t>
      </w:r>
      <w:r w:rsidR="007029C2" w:rsidRPr="006B6BBD">
        <w:rPr>
          <w:rFonts w:ascii="標楷體" w:eastAsia="標楷體" w:hAnsi="標楷體" w:hint="eastAsia"/>
        </w:rPr>
        <w:t>：</w:t>
      </w:r>
    </w:p>
    <w:p w14:paraId="74F6FB5B" w14:textId="63BDEE2A" w:rsidR="00F179EB" w:rsidRDefault="00580F01" w:rsidP="00BE4015">
      <w:pPr>
        <w:ind w:leftChars="117" w:left="281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 w:themeColor="text1"/>
        </w:rPr>
        <w:t>□</w:t>
      </w:r>
      <w:r w:rsidR="00103DEA" w:rsidRPr="00F179EB">
        <w:rPr>
          <w:rFonts w:ascii="標楷體" w:eastAsia="標楷體" w:hAnsi="標楷體"/>
        </w:rPr>
        <w:t>曹操在官渡之戰前分析袁紹兵力與地理情勢，成功以弱勝強</w:t>
      </w:r>
    </w:p>
    <w:p w14:paraId="336D495E" w14:textId="74EA34D0" w:rsidR="00F179EB" w:rsidRDefault="00103DEA" w:rsidP="00BE4015">
      <w:pPr>
        <w:ind w:leftChars="117" w:left="281"/>
        <w:rPr>
          <w:rFonts w:ascii="標楷體" w:eastAsia="標楷體" w:hAnsi="標楷體"/>
        </w:rPr>
      </w:pPr>
      <w:r w:rsidRPr="009D4B6A">
        <w:rPr>
          <w:rFonts w:ascii="標楷體" w:eastAsia="標楷體" w:hAnsi="標楷體" w:hint="eastAsia"/>
        </w:rPr>
        <w:t>□</w:t>
      </w:r>
      <w:r w:rsidRPr="00103DEA">
        <w:rPr>
          <w:rFonts w:ascii="標楷體" w:eastAsia="標楷體" w:hAnsi="標楷體"/>
        </w:rPr>
        <w:t>宋徽宗</w:t>
      </w:r>
      <w:r w:rsidR="000254F4">
        <w:rPr>
          <w:rFonts w:ascii="標楷體" w:eastAsia="標楷體" w:hAnsi="標楷體"/>
        </w:rPr>
        <w:t>因</w:t>
      </w:r>
      <w:r w:rsidRPr="00103DEA">
        <w:rPr>
          <w:rFonts w:ascii="標楷體" w:eastAsia="標楷體" w:hAnsi="標楷體"/>
        </w:rPr>
        <w:t>沉迷書畫藝術，忽視金軍壓境，最終導致北宋滅亡</w:t>
      </w:r>
    </w:p>
    <w:p w14:paraId="36E9C952" w14:textId="69DC5835" w:rsidR="00F179EB" w:rsidRDefault="00103DEA" w:rsidP="00BE4015">
      <w:pPr>
        <w:ind w:leftChars="117" w:left="281"/>
        <w:rPr>
          <w:rFonts w:ascii="標楷體" w:eastAsia="標楷體" w:hAnsi="標楷體"/>
        </w:rPr>
      </w:pPr>
      <w:r w:rsidRPr="009D4B6A">
        <w:rPr>
          <w:rFonts w:ascii="標楷體" w:eastAsia="標楷體" w:hAnsi="標楷體" w:hint="eastAsia"/>
        </w:rPr>
        <w:t>□</w:t>
      </w:r>
      <w:r w:rsidRPr="00103DEA">
        <w:rPr>
          <w:rFonts w:ascii="標楷體" w:eastAsia="標楷體" w:hAnsi="標楷體"/>
        </w:rPr>
        <w:t>秦始皇</w:t>
      </w:r>
      <w:r w:rsidR="00F179EB">
        <w:rPr>
          <w:rFonts w:ascii="標楷體" w:eastAsia="標楷體" w:hAnsi="標楷體"/>
        </w:rPr>
        <w:t>為了加</w:t>
      </w:r>
      <w:r w:rsidR="00F179EB" w:rsidRPr="00103DEA">
        <w:rPr>
          <w:rFonts w:ascii="標楷體" w:eastAsia="標楷體" w:hAnsi="標楷體"/>
        </w:rPr>
        <w:t>強權</w:t>
      </w:r>
      <w:r w:rsidR="00F179EB">
        <w:rPr>
          <w:rFonts w:ascii="標楷體" w:eastAsia="標楷體" w:hAnsi="標楷體"/>
        </w:rPr>
        <w:t>力</w:t>
      </w:r>
      <w:r w:rsidR="00F179EB" w:rsidRPr="00103DEA">
        <w:rPr>
          <w:rFonts w:ascii="標楷體" w:eastAsia="標楷體" w:hAnsi="標楷體"/>
        </w:rPr>
        <w:t>統一思想</w:t>
      </w:r>
      <w:r w:rsidR="00F179EB">
        <w:rPr>
          <w:rFonts w:ascii="標楷體" w:eastAsia="標楷體" w:hAnsi="標楷體" w:hint="eastAsia"/>
        </w:rPr>
        <w:t>，</w:t>
      </w:r>
      <w:r w:rsidR="00F179EB">
        <w:rPr>
          <w:rFonts w:ascii="標楷體" w:eastAsia="標楷體" w:hAnsi="標楷體"/>
        </w:rPr>
        <w:t>故</w:t>
      </w:r>
      <w:r w:rsidRPr="00103DEA">
        <w:rPr>
          <w:rFonts w:ascii="標楷體" w:eastAsia="標楷體" w:hAnsi="標楷體"/>
        </w:rPr>
        <w:t>焚書坑儒，</w:t>
      </w:r>
      <w:r w:rsidR="00F179EB">
        <w:rPr>
          <w:rFonts w:ascii="標楷體" w:eastAsia="標楷體" w:hAnsi="標楷體"/>
        </w:rPr>
        <w:t>進而</w:t>
      </w:r>
      <w:r w:rsidRPr="00103DEA">
        <w:rPr>
          <w:rFonts w:ascii="標楷體" w:eastAsia="標楷體" w:hAnsi="標楷體"/>
        </w:rPr>
        <w:t>中央集權</w:t>
      </w:r>
    </w:p>
    <w:p w14:paraId="698DF100" w14:textId="32BF7422" w:rsidR="00103DEA" w:rsidRPr="00103DEA" w:rsidRDefault="00103DEA" w:rsidP="00BE4015">
      <w:pPr>
        <w:ind w:leftChars="117" w:left="281"/>
        <w:rPr>
          <w:rFonts w:ascii="標楷體" w:eastAsia="標楷體" w:hAnsi="標楷體"/>
        </w:rPr>
      </w:pPr>
      <w:r w:rsidRPr="009D4B6A">
        <w:rPr>
          <w:rFonts w:ascii="標楷體" w:eastAsia="標楷體" w:hAnsi="標楷體" w:hint="eastAsia"/>
        </w:rPr>
        <w:t>□</w:t>
      </w:r>
      <w:r w:rsidRPr="00103DEA">
        <w:rPr>
          <w:rFonts w:ascii="標楷體" w:eastAsia="標楷體" w:hAnsi="標楷體"/>
        </w:rPr>
        <w:t>美國</w:t>
      </w:r>
      <w:r w:rsidR="00F179EB">
        <w:rPr>
          <w:rFonts w:ascii="標楷體" w:eastAsia="標楷體" w:hAnsi="標楷體"/>
        </w:rPr>
        <w:t>在</w:t>
      </w:r>
      <w:r w:rsidRPr="00103DEA">
        <w:rPr>
          <w:rFonts w:ascii="標楷體" w:eastAsia="標楷體" w:hAnsi="標楷體"/>
        </w:rPr>
        <w:t>南北戰爭中，南軍率先進攻北方</w:t>
      </w:r>
      <w:r w:rsidR="00F179EB" w:rsidRPr="00103DEA">
        <w:rPr>
          <w:rFonts w:ascii="標楷體" w:eastAsia="標楷體" w:hAnsi="標楷體"/>
        </w:rPr>
        <w:t>速戰速決</w:t>
      </w:r>
      <w:r w:rsidR="00F179EB">
        <w:rPr>
          <w:rFonts w:ascii="標楷體" w:eastAsia="標楷體" w:hAnsi="標楷體" w:hint="eastAsia"/>
        </w:rPr>
        <w:t>，</w:t>
      </w:r>
      <w:r w:rsidRPr="00103DEA">
        <w:rPr>
          <w:rFonts w:ascii="標楷體" w:eastAsia="標楷體" w:hAnsi="標楷體"/>
        </w:rPr>
        <w:t>以</w:t>
      </w:r>
      <w:r w:rsidR="00F179EB">
        <w:rPr>
          <w:rFonts w:ascii="標楷體" w:eastAsia="標楷體" w:hAnsi="標楷體"/>
        </w:rPr>
        <w:t>求速勝</w:t>
      </w:r>
    </w:p>
    <w:p w14:paraId="073633EE" w14:textId="77917D25" w:rsidR="00103DEA" w:rsidRPr="009D4B6A" w:rsidRDefault="00103DEA" w:rsidP="00364980">
      <w:pPr>
        <w:spacing w:beforeLines="50" w:before="180"/>
        <w:jc w:val="both"/>
        <w:rPr>
          <w:rFonts w:ascii="標楷體" w:eastAsia="標楷體" w:hAnsi="標楷體"/>
        </w:rPr>
      </w:pPr>
      <w:r w:rsidRPr="009D4B6A">
        <w:rPr>
          <w:rFonts w:ascii="標楷體" w:eastAsia="標楷體" w:hAnsi="標楷體" w:hint="eastAsia"/>
        </w:rPr>
        <w:t>3.</w:t>
      </w:r>
      <w:r w:rsidR="00492997" w:rsidRPr="009D4B6A">
        <w:rPr>
          <w:rFonts w:ascii="標楷體" w:eastAsia="標楷體" w:hAnsi="標楷體" w:hint="eastAsia"/>
        </w:rPr>
        <w:t>請根據下列圖示，觀察台灣兵役制度的演變，簡述台灣兵役制度改革與</w:t>
      </w:r>
      <w:r w:rsidR="003E3E8F">
        <w:rPr>
          <w:rFonts w:ascii="標楷體" w:eastAsia="標楷體" w:hAnsi="標楷體" w:hint="eastAsia"/>
        </w:rPr>
        <w:t>〈</w:t>
      </w:r>
      <w:r w:rsidR="00492997" w:rsidRPr="009D4B6A">
        <w:rPr>
          <w:rFonts w:ascii="標楷體" w:eastAsia="標楷體" w:hAnsi="標楷體" w:hint="eastAsia"/>
        </w:rPr>
        <w:t>始計</w:t>
      </w:r>
      <w:r w:rsidR="003E3E8F">
        <w:rPr>
          <w:rFonts w:ascii="標楷體" w:eastAsia="標楷體" w:hAnsi="標楷體" w:hint="eastAsia"/>
        </w:rPr>
        <w:t>〉</w:t>
      </w:r>
      <w:r w:rsidR="00492997" w:rsidRPr="009D4B6A">
        <w:rPr>
          <w:rFonts w:ascii="標楷體" w:eastAsia="標楷體" w:hAnsi="標楷體" w:hint="eastAsia"/>
        </w:rPr>
        <w:t>首段之「慎戰」精</w:t>
      </w:r>
      <w:r w:rsidR="00492997" w:rsidRPr="006B6BBD">
        <w:rPr>
          <w:rFonts w:ascii="標楷體" w:eastAsia="標楷體" w:hAnsi="標楷體" w:hint="eastAsia"/>
        </w:rPr>
        <w:t>神</w:t>
      </w:r>
      <w:r w:rsidR="00364980" w:rsidRPr="006B6BBD">
        <w:rPr>
          <w:rFonts w:ascii="標楷體" w:eastAsia="標楷體" w:hAnsi="標楷體" w:hint="eastAsia"/>
        </w:rPr>
        <w:t>其</w:t>
      </w:r>
      <w:r w:rsidR="00492997" w:rsidRPr="006B6BBD">
        <w:rPr>
          <w:rFonts w:ascii="標楷體" w:eastAsia="標楷體" w:hAnsi="標楷體" w:hint="eastAsia"/>
        </w:rPr>
        <w:t>相似之處</w:t>
      </w:r>
      <w:r w:rsidR="00364980" w:rsidRPr="006B6BBD">
        <w:rPr>
          <w:rFonts w:ascii="標楷體" w:eastAsia="標楷體" w:hAnsi="標楷體" w:hint="eastAsia"/>
        </w:rPr>
        <w:t>是：</w:t>
      </w:r>
      <w:r w:rsidR="00492997" w:rsidRPr="009D4B6A">
        <w:rPr>
          <w:rFonts w:ascii="標楷體" w:eastAsia="標楷體" w:hAnsi="標楷體" w:hint="eastAsia"/>
        </w:rPr>
        <w:t>(80字)</w:t>
      </w:r>
    </w:p>
    <w:tbl>
      <w:tblPr>
        <w:tblStyle w:val="a6"/>
        <w:tblW w:w="9634" w:type="dxa"/>
        <w:tblLayout w:type="fixed"/>
        <w:tblLook w:val="04A0" w:firstRow="1" w:lastRow="0" w:firstColumn="1" w:lastColumn="0" w:noHBand="0" w:noVBand="1"/>
      </w:tblPr>
      <w:tblGrid>
        <w:gridCol w:w="9634"/>
      </w:tblGrid>
      <w:tr w:rsidR="007029C2" w14:paraId="1DB2F866" w14:textId="59264E46" w:rsidTr="00C51B8B">
        <w:trPr>
          <w:trHeight w:val="981"/>
        </w:trPr>
        <w:tc>
          <w:tcPr>
            <w:tcW w:w="9634" w:type="dxa"/>
            <w:vAlign w:val="center"/>
          </w:tcPr>
          <w:p w14:paraId="7A241C10" w14:textId="77777777" w:rsidR="007029C2" w:rsidRDefault="007029C2" w:rsidP="007029C2">
            <w:pPr>
              <w:spacing w:beforeLines="50" w:before="180"/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  <w:noProof/>
              </w:rPr>
              <w:drawing>
                <wp:inline distT="0" distB="0" distL="0" distR="0" wp14:anchorId="4BBE6494" wp14:editId="113C4AD0">
                  <wp:extent cx="6053880" cy="2195830"/>
                  <wp:effectExtent l="0" t="0" r="0" b="0"/>
                  <wp:docPr id="1136846403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6846403" name="圖片 1136846403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0" t="9846" r="4600" b="7544"/>
                          <a:stretch/>
                        </pic:blipFill>
                        <pic:spPr bwMode="auto">
                          <a:xfrm>
                            <a:off x="0" y="0"/>
                            <a:ext cx="6107397" cy="2215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5599F5" w14:textId="77777777" w:rsidR="007029C2" w:rsidRPr="007705C4" w:rsidRDefault="007029C2" w:rsidP="007029C2">
            <w:pPr>
              <w:spacing w:line="0" w:lineRule="atLeast"/>
              <w:ind w:left="3840" w:right="960" w:hanging="2387"/>
              <w:jc w:val="center"/>
              <w:rPr>
                <w:rFonts w:ascii="標楷體" w:eastAsia="標楷體" w:hAnsi="標楷體"/>
                <w:b/>
                <w:bCs/>
                <w:sz w:val="22"/>
                <w:szCs w:val="20"/>
              </w:rPr>
            </w:pPr>
            <w:r w:rsidRPr="007705C4">
              <w:rPr>
                <w:rFonts w:ascii="標楷體" w:eastAsia="標楷體" w:hAnsi="標楷體" w:hint="eastAsia"/>
                <w:b/>
                <w:bCs/>
                <w:sz w:val="22"/>
                <w:szCs w:val="20"/>
              </w:rPr>
              <w:t>(本圖為筆者自行繪製)</w:t>
            </w:r>
          </w:p>
          <w:p w14:paraId="2D95B5BD" w14:textId="2D00277E" w:rsidR="007029C2" w:rsidRDefault="007029C2" w:rsidP="007029C2">
            <w:pPr>
              <w:spacing w:beforeLines="50" w:before="180"/>
              <w:jc w:val="center"/>
              <w:rPr>
                <w:rFonts w:ascii="標楷體" w:eastAsia="標楷體" w:hAnsi="標楷體"/>
                <w:b/>
                <w:bCs/>
                <w:noProof/>
                <w:lang w:val="zh-TW"/>
              </w:rPr>
            </w:pPr>
            <w:r w:rsidRPr="007705C4">
              <w:rPr>
                <w:rFonts w:ascii="標楷體" w:eastAsia="標楷體" w:hAnsi="標楷體" w:hint="eastAsia"/>
                <w:b/>
                <w:bCs/>
                <w:sz w:val="22"/>
                <w:szCs w:val="20"/>
              </w:rPr>
              <w:t>資料來源：</w:t>
            </w:r>
            <w:r w:rsidRPr="007705C4">
              <w:rPr>
                <w:rFonts w:ascii="標楷體" w:eastAsia="標楷體" w:hAnsi="標楷體"/>
                <w:b/>
                <w:bCs/>
                <w:sz w:val="22"/>
                <w:szCs w:val="20"/>
              </w:rPr>
              <w:t>李澄欣</w:t>
            </w:r>
            <w:r w:rsidRPr="007705C4">
              <w:rPr>
                <w:rFonts w:ascii="標楷體" w:eastAsia="標楷體" w:hAnsi="標楷體" w:hint="eastAsia"/>
                <w:b/>
                <w:bCs/>
                <w:sz w:val="22"/>
                <w:szCs w:val="20"/>
              </w:rPr>
              <w:t>〈台灣延長義務兵役至一年 蔡英文「困難決定」背後的壓力〉</w:t>
            </w:r>
            <w:r w:rsidRPr="007705C4">
              <w:rPr>
                <w:rFonts w:ascii="標楷體" w:eastAsia="標楷體" w:hAnsi="標楷體"/>
                <w:b/>
                <w:bCs/>
                <w:sz w:val="22"/>
                <w:szCs w:val="20"/>
              </w:rPr>
              <w:t>2022年12月27日</w:t>
            </w:r>
            <w:r w:rsidRPr="007705C4">
              <w:rPr>
                <w:rFonts w:ascii="標楷體" w:eastAsia="標楷體" w:hAnsi="標楷體" w:hint="eastAsia"/>
                <w:b/>
                <w:bCs/>
                <w:sz w:val="22"/>
                <w:szCs w:val="20"/>
              </w:rPr>
              <w:t>報導</w:t>
            </w:r>
            <w:hyperlink r:id="rId38" w:history="1">
              <w:r w:rsidRPr="007705C4">
                <w:rPr>
                  <w:rStyle w:val="a4"/>
                  <w:rFonts w:ascii="標楷體" w:eastAsia="標楷體" w:hAnsi="標楷體"/>
                  <w:b/>
                  <w:bCs/>
                  <w:sz w:val="22"/>
                  <w:szCs w:val="20"/>
                </w:rPr>
                <w:t>https://www.bbc.com/zhongwen/trad/chinese-news-64102726</w:t>
              </w:r>
            </w:hyperlink>
          </w:p>
        </w:tc>
      </w:tr>
      <w:tr w:rsidR="007029C2" w14:paraId="0FCCD302" w14:textId="77777777" w:rsidTr="00C51B8B">
        <w:trPr>
          <w:trHeight w:val="1689"/>
        </w:trPr>
        <w:tc>
          <w:tcPr>
            <w:tcW w:w="9634" w:type="dxa"/>
          </w:tcPr>
          <w:p w14:paraId="32BA8579" w14:textId="389F3EB6" w:rsidR="00364980" w:rsidRPr="00C51B8B" w:rsidRDefault="00364980" w:rsidP="007029C2">
            <w:pPr>
              <w:spacing w:beforeLines="50" w:before="180"/>
              <w:rPr>
                <w:rFonts w:ascii="標楷體" w:eastAsia="標楷體" w:hAnsi="標楷體"/>
                <w:b/>
                <w:bCs/>
              </w:rPr>
            </w:pPr>
            <w:r w:rsidRPr="00C51B8B">
              <w:rPr>
                <w:rFonts w:ascii="標楷體" w:eastAsia="標楷體" w:hAnsi="標楷體" w:hint="eastAsia"/>
                <w:b/>
                <w:bCs/>
              </w:rPr>
              <w:lastRenderedPageBreak/>
              <w:t>精神相似之處：</w:t>
            </w:r>
          </w:p>
          <w:p w14:paraId="04B78743" w14:textId="53AFFD70" w:rsidR="007029C2" w:rsidRPr="009D4B6A" w:rsidRDefault="007029C2" w:rsidP="00BE4015">
            <w:pPr>
              <w:spacing w:beforeLines="50" w:before="180"/>
              <w:ind w:firstLineChars="200" w:firstLine="480"/>
              <w:rPr>
                <w:rFonts w:ascii="標楷體" w:eastAsia="標楷體" w:hAnsi="標楷體"/>
                <w:color w:val="FF0000"/>
              </w:rPr>
            </w:pPr>
            <w:r w:rsidRPr="00DE39E2">
              <w:rPr>
                <w:rFonts w:ascii="標楷體" w:eastAsia="標楷體" w:hAnsi="標楷體" w:hint="eastAsia"/>
                <w:color w:val="FFFFFF" w:themeColor="background1"/>
              </w:rPr>
              <w:t>孫子強調戰爭關乎國家安危，應慎重考量；台灣延長兵役期，亦是因應安全需求，強化防衛實力，是一種謹慎備戰的表現。</w:t>
            </w:r>
            <w:r w:rsidR="00364980" w:rsidRPr="00DE39E2">
              <w:rPr>
                <w:rFonts w:ascii="標楷體" w:eastAsia="標楷體" w:hAnsi="標楷體" w:hint="eastAsia"/>
                <w:color w:val="FFFFFF" w:themeColor="background1"/>
              </w:rPr>
              <w:t>(53</w:t>
            </w:r>
            <w:r w:rsidR="00364980" w:rsidRPr="00DE39E2">
              <w:rPr>
                <w:rFonts w:ascii="標楷體" w:eastAsia="標楷體" w:hAnsi="標楷體"/>
                <w:color w:val="FFFFFF" w:themeColor="background1"/>
              </w:rPr>
              <w:t>字</w:t>
            </w:r>
            <w:r w:rsidR="00364980" w:rsidRPr="00DE39E2">
              <w:rPr>
                <w:rFonts w:ascii="標楷體" w:eastAsia="標楷體" w:hAnsi="標楷體" w:hint="eastAsia"/>
                <w:color w:val="FFFFFF" w:themeColor="background1"/>
              </w:rPr>
              <w:t>)</w:t>
            </w:r>
          </w:p>
        </w:tc>
      </w:tr>
    </w:tbl>
    <w:p w14:paraId="5B88FC70" w14:textId="65F0C1EB" w:rsidR="00AB4774" w:rsidRDefault="00DE51C7" w:rsidP="00C51B8B">
      <w:pPr>
        <w:spacing w:beforeLines="50" w:before="180" w:afterLines="50" w:after="180"/>
        <w:rPr>
          <w:rFonts w:ascii="標楷體" w:eastAsia="標楷體" w:hAnsi="標楷體"/>
          <w:b/>
          <w:bCs/>
        </w:rPr>
      </w:pPr>
      <w:r w:rsidRPr="00EF3BB9">
        <w:rPr>
          <w:rFonts w:ascii="標楷體" w:eastAsia="標楷體" w:hAnsi="標楷體" w:hint="eastAsia"/>
          <w:b/>
          <w:bCs/>
        </w:rPr>
        <w:t>第</w:t>
      </w:r>
      <w:r w:rsidR="00103DEA">
        <w:rPr>
          <w:rFonts w:ascii="標楷體" w:eastAsia="標楷體" w:hAnsi="標楷體" w:hint="eastAsia"/>
          <w:b/>
          <w:bCs/>
        </w:rPr>
        <w:t>二至</w:t>
      </w:r>
      <w:r w:rsidR="003C46B8">
        <w:rPr>
          <w:rFonts w:ascii="標楷體" w:eastAsia="標楷體" w:hAnsi="標楷體" w:hint="eastAsia"/>
          <w:b/>
          <w:bCs/>
        </w:rPr>
        <w:t>三</w:t>
      </w:r>
      <w:r w:rsidRPr="00EF3BB9">
        <w:rPr>
          <w:rFonts w:ascii="標楷體" w:eastAsia="標楷體" w:hAnsi="標楷體" w:hint="eastAsia"/>
          <w:b/>
          <w:bCs/>
        </w:rPr>
        <w:t>段：</w:t>
      </w:r>
      <w:r w:rsidR="007525AB">
        <w:rPr>
          <w:rFonts w:ascii="標楷體" w:eastAsia="標楷體" w:hAnsi="標楷體" w:hint="eastAsia"/>
          <w:b/>
          <w:bCs/>
        </w:rPr>
        <w:t>段旨─</w:t>
      </w:r>
      <w:r w:rsidR="0080193A">
        <w:rPr>
          <w:rFonts w:ascii="標楷體" w:eastAsia="標楷體" w:hAnsi="標楷體" w:hint="eastAsia"/>
          <w:b/>
          <w:bCs/>
        </w:rPr>
        <w:t>─</w:t>
      </w:r>
      <w:r w:rsidR="00103DEA" w:rsidRPr="00CC02F4">
        <w:rPr>
          <w:rFonts w:ascii="標楷體" w:eastAsia="標楷體" w:hAnsi="標楷體" w:hint="eastAsia"/>
          <w:b/>
          <w:bCs/>
        </w:rPr>
        <w:t>五種作戰的國力評估</w:t>
      </w:r>
      <w:r w:rsidR="00103DEA">
        <w:rPr>
          <w:rFonts w:ascii="標楷體" w:eastAsia="標楷體" w:hAnsi="標楷體" w:hint="eastAsia"/>
          <w:b/>
          <w:bCs/>
        </w:rPr>
        <w:t>，</w:t>
      </w:r>
      <w:r w:rsidR="00103DEA" w:rsidRPr="00020BF3">
        <w:rPr>
          <w:rFonts w:ascii="標楷體" w:eastAsia="標楷體" w:hAnsi="標楷體" w:hint="eastAsia"/>
          <w:b/>
          <w:bCs/>
        </w:rPr>
        <w:t>先知五事可致勝</w:t>
      </w:r>
    </w:p>
    <w:tbl>
      <w:tblPr>
        <w:tblStyle w:val="a6"/>
        <w:tblW w:w="96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4243"/>
        <w:gridCol w:w="5391"/>
      </w:tblGrid>
      <w:tr w:rsidR="00741456" w:rsidRPr="00DE51C7" w14:paraId="39855755" w14:textId="77777777" w:rsidTr="002B390A">
        <w:tc>
          <w:tcPr>
            <w:tcW w:w="4243" w:type="dxa"/>
          </w:tcPr>
          <w:p w14:paraId="178D5EE8" w14:textId="77777777" w:rsidR="00103DEA" w:rsidRDefault="00103DEA" w:rsidP="00103DEA">
            <w:pPr>
              <w:spacing w:line="400" w:lineRule="atLeast"/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1E57E0">
              <w:rPr>
                <w:rFonts w:ascii="標楷體" w:eastAsia="標楷體" w:hAnsi="標楷體" w:hint="eastAsia"/>
              </w:rPr>
              <w:t>故經之以五事，校之以計，而索其情；一曰道，二曰天，三曰地，四曰將，五曰法。</w:t>
            </w:r>
          </w:p>
          <w:p w14:paraId="5BD51E40" w14:textId="257EA148" w:rsidR="00741456" w:rsidRPr="003C46B8" w:rsidRDefault="00103DEA" w:rsidP="00103DEA">
            <w:pPr>
              <w:spacing w:line="400" w:lineRule="atLeast"/>
              <w:ind w:firstLineChars="200" w:firstLine="480"/>
              <w:jc w:val="both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1E57E0">
              <w:rPr>
                <w:rFonts w:ascii="標楷體" w:eastAsia="標楷體" w:hAnsi="標楷體" w:hint="eastAsia"/>
              </w:rPr>
              <w:t>道者：令民與上同意；可與之死，可與之生，而民不畏危也。天者：陰陽、寒暑、時制也。地者：遠近、險易、廣狹、死生也。將者：智、信、仁、勇、嚴也。法者：曲制、官道、主用也。凡此五者，將莫不聞，知之者勝，不知者不勝。</w:t>
            </w:r>
          </w:p>
        </w:tc>
        <w:tc>
          <w:tcPr>
            <w:tcW w:w="5391" w:type="dxa"/>
          </w:tcPr>
          <w:p w14:paraId="3A15CDC6" w14:textId="77777777" w:rsidR="00103DEA" w:rsidRDefault="00103DEA" w:rsidP="002B390A">
            <w:pPr>
              <w:snapToGrid w:val="0"/>
              <w:ind w:firstLineChars="200" w:firstLine="400"/>
              <w:jc w:val="both"/>
              <w:rPr>
                <w:rFonts w:asciiTheme="minorEastAsia" w:hAnsiTheme="minorEastAsia"/>
                <w:sz w:val="20"/>
                <w:szCs w:val="20"/>
              </w:rPr>
            </w:pPr>
            <w:r w:rsidRPr="004D6083">
              <w:rPr>
                <w:rFonts w:asciiTheme="minorEastAsia" w:hAnsiTheme="minorEastAsia" w:hint="eastAsia"/>
                <w:sz w:val="20"/>
                <w:szCs w:val="20"/>
              </w:rPr>
              <w:t>所以國家元首或是指揮三軍作戰的人，應以五個方面做為經營戰爭的綱領，用以比較敵我戰情的強弱，進而推測戰事勝敗的實情。第一是道，第二是天，第三是地，第四是將，第五是法。</w:t>
            </w:r>
          </w:p>
          <w:p w14:paraId="19CF1C82" w14:textId="0E38F4D8" w:rsidR="00741456" w:rsidRPr="00741456" w:rsidRDefault="004D6083" w:rsidP="002B390A">
            <w:pPr>
              <w:snapToGrid w:val="0"/>
              <w:ind w:firstLineChars="200" w:firstLine="400"/>
              <w:jc w:val="both"/>
              <w:rPr>
                <w:rFonts w:asciiTheme="minorEastAsia" w:hAnsiTheme="minorEastAsia"/>
                <w:sz w:val="20"/>
                <w:szCs w:val="20"/>
              </w:rPr>
            </w:pPr>
            <w:r w:rsidRPr="004D6083">
              <w:rPr>
                <w:rFonts w:asciiTheme="minorEastAsia" w:hAnsiTheme="minorEastAsia" w:hint="eastAsia"/>
                <w:sz w:val="20"/>
                <w:szCs w:val="20"/>
              </w:rPr>
              <w:t>所謂「道」，是使得全國人民都能體會為何而戰，為誰而戰的戰爭目的，並與在位者同一意志，願意為國家出生入死，不害怕任何的危險。所謂「天」，是指晝夜晦明、寒冷暑熱、春夏秋冬四季變遷及氣象變化對戰爭帶來的不同影響。所謂「地」，是指作戰時應確實掌握行軍距離的遠近、路線上會遭遇險峻或平易，戰場面積的大小，以及設想好足以決定生死的撤退路徑。所謂「將」，則必須具備以下五種武德，才能克敵致勝：足智多謀、信賞必罰、仁者胸懷、勇敢果決、公正嚴明。所謂「法」，指的是軍中法制，訂定軍隊的各級編制、各級官兵遵行的法令規章、人事升遷以及各種軍備武器、後勤糧餉等主要用度。以上五點作為主帥的，不可以不了解，真正了解的才能穩操勝劵，否則便與勝利無緣。</w:t>
            </w:r>
          </w:p>
        </w:tc>
      </w:tr>
    </w:tbl>
    <w:p w14:paraId="20A172AE" w14:textId="77777777" w:rsidR="00176CD4" w:rsidRDefault="007705C4" w:rsidP="00103DEA">
      <w:pPr>
        <w:spacing w:beforeLines="50" w:before="180"/>
        <w:rPr>
          <w:rFonts w:ascii="標楷體" w:eastAsia="標楷體" w:hAnsi="標楷體"/>
        </w:rPr>
      </w:pPr>
      <w:r w:rsidRPr="009D4B6A">
        <w:rPr>
          <w:rFonts w:ascii="標楷體" w:eastAsia="標楷體" w:hAnsi="標楷體" w:hint="eastAsia"/>
        </w:rPr>
        <w:t>4.</w:t>
      </w:r>
      <w:r w:rsidR="00176CD4">
        <w:rPr>
          <w:rFonts w:ascii="標楷體" w:eastAsia="標楷體" w:hAnsi="標楷體" w:hint="eastAsia"/>
        </w:rPr>
        <w:t>根據上文，</w:t>
      </w:r>
      <w:r w:rsidRPr="00BB7418">
        <w:rPr>
          <w:rFonts w:ascii="標楷體" w:eastAsia="標楷體" w:hAnsi="標楷體"/>
        </w:rPr>
        <w:t>下列最接近「道」的</w:t>
      </w:r>
      <w:r w:rsidRPr="006B6BBD">
        <w:rPr>
          <w:rFonts w:ascii="標楷體" w:eastAsia="標楷體" w:hAnsi="標楷體"/>
        </w:rPr>
        <w:t>現代意涵</w:t>
      </w:r>
      <w:r w:rsidR="00176CD4" w:rsidRPr="006B6BBD">
        <w:rPr>
          <w:rFonts w:ascii="標楷體" w:eastAsia="標楷體" w:hAnsi="標楷體"/>
        </w:rPr>
        <w:t>是</w:t>
      </w:r>
      <w:r w:rsidR="00176CD4" w:rsidRPr="006B6BBD">
        <w:rPr>
          <w:rFonts w:ascii="標楷體" w:eastAsia="標楷體" w:hAnsi="標楷體" w:hint="eastAsia"/>
        </w:rPr>
        <w:t>：</w:t>
      </w:r>
    </w:p>
    <w:p w14:paraId="7FE7F0F7" w14:textId="67976EDE" w:rsidR="00D231DD" w:rsidRDefault="00176CD4" w:rsidP="00176CD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580F01">
        <w:rPr>
          <w:rFonts w:ascii="標楷體" w:eastAsia="標楷體" w:hAnsi="標楷體" w:hint="eastAsia"/>
        </w:rPr>
        <w:t>□</w:t>
      </w:r>
      <w:r w:rsidR="007705C4" w:rsidRPr="00BB7418">
        <w:rPr>
          <w:rFonts w:ascii="標楷體" w:eastAsia="標楷體" w:hAnsi="標楷體"/>
        </w:rPr>
        <w:t>民眾認同國家理念，願意共同努力</w:t>
      </w:r>
      <w:r w:rsidR="007705C4" w:rsidRPr="009D4B6A">
        <w:rPr>
          <w:rFonts w:ascii="標楷體" w:eastAsia="標楷體" w:hAnsi="標楷體"/>
        </w:rPr>
        <w:tab/>
      </w:r>
      <w:r w:rsidR="007705C4" w:rsidRPr="009D4B6A">
        <w:rPr>
          <w:rFonts w:ascii="標楷體" w:eastAsia="標楷體" w:hAnsi="標楷體"/>
        </w:rPr>
        <w:tab/>
      </w:r>
      <w:r w:rsidR="007705C4" w:rsidRPr="009D4B6A">
        <w:rPr>
          <w:rFonts w:ascii="標楷體" w:eastAsia="標楷體" w:hAnsi="標楷體"/>
        </w:rPr>
        <w:tab/>
      </w:r>
      <w:r w:rsidR="007705C4" w:rsidRPr="009D4B6A">
        <w:rPr>
          <w:rFonts w:ascii="標楷體" w:eastAsia="標楷體" w:hAnsi="標楷體" w:hint="eastAsia"/>
        </w:rPr>
        <w:t>□</w:t>
      </w:r>
      <w:r w:rsidR="007705C4" w:rsidRPr="00BB7418">
        <w:rPr>
          <w:rFonts w:ascii="標楷體" w:eastAsia="標楷體" w:hAnsi="標楷體"/>
        </w:rPr>
        <w:t>民兵訓練有素，</w:t>
      </w:r>
      <w:r w:rsidR="00D231DD">
        <w:rPr>
          <w:rFonts w:ascii="標楷體" w:eastAsia="標楷體" w:hAnsi="標楷體"/>
        </w:rPr>
        <w:t>戰況</w:t>
      </w:r>
      <w:r w:rsidR="007705C4" w:rsidRPr="00BB7418">
        <w:rPr>
          <w:rFonts w:ascii="標楷體" w:eastAsia="標楷體" w:hAnsi="標楷體"/>
        </w:rPr>
        <w:t>反應迅速</w:t>
      </w:r>
    </w:p>
    <w:p w14:paraId="67B88B65" w14:textId="7F588BF2" w:rsidR="007705C4" w:rsidRPr="009D4B6A" w:rsidRDefault="00176CD4" w:rsidP="00176CD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7705C4" w:rsidRPr="009D4B6A">
        <w:rPr>
          <w:rFonts w:ascii="標楷體" w:eastAsia="標楷體" w:hAnsi="標楷體" w:hint="eastAsia"/>
        </w:rPr>
        <w:t>□</w:t>
      </w:r>
      <w:r w:rsidR="007705C4" w:rsidRPr="00BB7418">
        <w:rPr>
          <w:rFonts w:ascii="標楷體" w:eastAsia="標楷體" w:hAnsi="標楷體"/>
        </w:rPr>
        <w:t>國君</w:t>
      </w:r>
      <w:r w:rsidR="00D231DD">
        <w:rPr>
          <w:rFonts w:ascii="標楷體" w:eastAsia="標楷體" w:hAnsi="標楷體"/>
        </w:rPr>
        <w:t>敬神</w:t>
      </w:r>
      <w:r w:rsidR="007705C4" w:rsidRPr="00BB7418">
        <w:rPr>
          <w:rFonts w:ascii="標楷體" w:eastAsia="標楷體" w:hAnsi="標楷體"/>
        </w:rPr>
        <w:t>祭天</w:t>
      </w:r>
      <w:r w:rsidR="00D231DD">
        <w:rPr>
          <w:rFonts w:ascii="標楷體" w:eastAsia="標楷體" w:hAnsi="標楷體" w:hint="eastAsia"/>
        </w:rPr>
        <w:t xml:space="preserve">，神鬼降福百姓安樂     </w:t>
      </w:r>
      <w:r w:rsidR="007705C4" w:rsidRPr="009D4B6A">
        <w:rPr>
          <w:rFonts w:ascii="標楷體" w:eastAsia="標楷體" w:hAnsi="標楷體"/>
        </w:rPr>
        <w:tab/>
      </w:r>
      <w:r w:rsidR="007705C4" w:rsidRPr="009D4B6A">
        <w:rPr>
          <w:rFonts w:ascii="標楷體" w:eastAsia="標楷體" w:hAnsi="標楷體"/>
        </w:rPr>
        <w:tab/>
      </w:r>
      <w:r w:rsidR="007705C4" w:rsidRPr="009D4B6A">
        <w:rPr>
          <w:rFonts w:ascii="標楷體" w:eastAsia="標楷體" w:hAnsi="標楷體" w:hint="eastAsia"/>
        </w:rPr>
        <w:t>□</w:t>
      </w:r>
      <w:r w:rsidR="007705C4" w:rsidRPr="00BB7418">
        <w:rPr>
          <w:rFonts w:ascii="標楷體" w:eastAsia="標楷體" w:hAnsi="標楷體"/>
        </w:rPr>
        <w:t>國土資源豐沛，</w:t>
      </w:r>
      <w:r w:rsidR="00D231DD">
        <w:rPr>
          <w:rFonts w:ascii="標楷體" w:eastAsia="標楷體" w:hAnsi="標楷體"/>
        </w:rPr>
        <w:t>人民無所憂懼</w:t>
      </w:r>
    </w:p>
    <w:p w14:paraId="7D9BA0D5" w14:textId="509198EE" w:rsidR="009F5A63" w:rsidRPr="009D4B6A" w:rsidRDefault="009F5A63" w:rsidP="009F5A63">
      <w:pPr>
        <w:spacing w:beforeLines="50" w:before="180"/>
        <w:ind w:left="238" w:hangingChars="99" w:hanging="238"/>
        <w:rPr>
          <w:rFonts w:ascii="標楷體" w:eastAsia="標楷體" w:hAnsi="標楷體"/>
        </w:rPr>
      </w:pPr>
      <w:r w:rsidRPr="009D4B6A">
        <w:rPr>
          <w:rFonts w:ascii="標楷體" w:eastAsia="標楷體" w:hAnsi="標楷體" w:hint="eastAsia"/>
        </w:rPr>
        <w:t>5.</w:t>
      </w:r>
      <w:r w:rsidRPr="009D4B6A">
        <w:rPr>
          <w:rFonts w:hint="eastAsia"/>
        </w:rPr>
        <w:t xml:space="preserve"> </w:t>
      </w:r>
      <w:r w:rsidRPr="009D4B6A">
        <w:rPr>
          <w:rFonts w:ascii="標楷體" w:eastAsia="標楷體" w:hAnsi="標楷體" w:hint="eastAsia"/>
        </w:rPr>
        <w:t>下列關於《孫子．始計》「五事」</w:t>
      </w:r>
      <w:r w:rsidR="00F13699">
        <w:rPr>
          <w:rFonts w:ascii="標楷體" w:eastAsia="標楷體" w:hAnsi="標楷體" w:hint="eastAsia"/>
        </w:rPr>
        <w:t>的</w:t>
      </w:r>
      <w:r w:rsidRPr="009D4B6A">
        <w:rPr>
          <w:rFonts w:ascii="標楷體" w:eastAsia="標楷體" w:hAnsi="標楷體" w:hint="eastAsia"/>
        </w:rPr>
        <w:t>意涵，</w:t>
      </w:r>
      <w:r w:rsidR="00176CD4" w:rsidRPr="006B6BBD">
        <w:rPr>
          <w:rFonts w:ascii="標楷體" w:eastAsia="標楷體" w:hAnsi="標楷體" w:hint="eastAsia"/>
        </w:rPr>
        <w:t>說明</w:t>
      </w:r>
      <w:r w:rsidRPr="006B6BBD">
        <w:rPr>
          <w:rFonts w:ascii="標楷體" w:eastAsia="標楷體" w:hAnsi="標楷體" w:hint="eastAsia"/>
        </w:rPr>
        <w:t>正確</w:t>
      </w:r>
      <w:r w:rsidR="00176CD4" w:rsidRPr="006B6BBD">
        <w:rPr>
          <w:rFonts w:ascii="標楷體" w:eastAsia="標楷體" w:hAnsi="標楷體" w:hint="eastAsia"/>
        </w:rPr>
        <w:t>的是：</w:t>
      </w:r>
    </w:p>
    <w:p w14:paraId="0C5532F4" w14:textId="755D231F" w:rsidR="009F5A63" w:rsidRPr="009D4B6A" w:rsidRDefault="00176CD4" w:rsidP="009F5A63">
      <w:pPr>
        <w:ind w:left="238" w:hangingChars="99" w:hanging="23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9F5A63" w:rsidRPr="009D4B6A">
        <w:rPr>
          <w:rFonts w:ascii="標楷體" w:eastAsia="標楷體" w:hAnsi="標楷體" w:hint="eastAsia"/>
        </w:rPr>
        <w:t>□「天」指軍隊紀律與懲罰制度              □「地」指軍隊訓練的場地</w:t>
      </w:r>
    </w:p>
    <w:p w14:paraId="604E3DF4" w14:textId="09A337BD" w:rsidR="009F5A63" w:rsidRPr="009D4B6A" w:rsidRDefault="00176CD4" w:rsidP="009F5A63">
      <w:pPr>
        <w:ind w:left="238" w:hangingChars="99" w:hanging="238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FF0000"/>
        </w:rPr>
        <w:t xml:space="preserve">　</w:t>
      </w:r>
      <w:r w:rsidR="00580F01">
        <w:rPr>
          <w:rFonts w:ascii="標楷體" w:eastAsia="標楷體" w:hAnsi="標楷體" w:hint="eastAsia"/>
        </w:rPr>
        <w:t>□</w:t>
      </w:r>
      <w:r w:rsidR="009F5A63" w:rsidRPr="009D4B6A">
        <w:rPr>
          <w:rFonts w:ascii="標楷體" w:eastAsia="標楷體" w:hAnsi="標楷體" w:hint="eastAsia"/>
        </w:rPr>
        <w:t>「法」指國家法律與制度                  □「道」專指氣候與季節變化</w:t>
      </w:r>
    </w:p>
    <w:p w14:paraId="4C8F10B5" w14:textId="39C54AEC" w:rsidR="007705C4" w:rsidRPr="007A5C65" w:rsidRDefault="00BE4015" w:rsidP="007705C4">
      <w:pPr>
        <w:spacing w:beforeLines="50" w:before="180"/>
        <w:ind w:left="238" w:hangingChars="99" w:hanging="238"/>
        <w:rPr>
          <w:rFonts w:ascii="標楷體" w:eastAsia="標楷體" w:hAnsi="標楷體"/>
        </w:rPr>
      </w:pPr>
      <w:r w:rsidRPr="006B6BBD">
        <w:rPr>
          <w:rFonts w:ascii="標楷體" w:eastAsia="標楷體" w:hAnsi="標楷體" w:hint="eastAsia"/>
        </w:rPr>
        <w:t>6</w:t>
      </w:r>
      <w:r w:rsidR="007705C4" w:rsidRPr="006B6BBD">
        <w:rPr>
          <w:rFonts w:ascii="標楷體" w:eastAsia="標楷體" w:hAnsi="標楷體" w:hint="eastAsia"/>
        </w:rPr>
        <w:t>.</w:t>
      </w:r>
      <w:r w:rsidR="00D94F97" w:rsidRPr="009D4B6A">
        <w:rPr>
          <w:rFonts w:ascii="標楷體" w:eastAsia="標楷體" w:hAnsi="標楷體" w:hint="eastAsia"/>
        </w:rPr>
        <w:t>孫子〈始計篇〉中：</w:t>
      </w:r>
      <w:r w:rsidR="007705C4" w:rsidRPr="00BB7418">
        <w:rPr>
          <w:rFonts w:ascii="標楷體" w:eastAsia="標楷體" w:hAnsi="標楷體"/>
        </w:rPr>
        <w:t>「將者：智、信、仁、勇、嚴也</w:t>
      </w:r>
      <w:r w:rsidR="00D94F97" w:rsidRPr="009D4B6A">
        <w:rPr>
          <w:rFonts w:ascii="標楷體" w:eastAsia="標楷體" w:hAnsi="標楷體" w:hint="eastAsia"/>
        </w:rPr>
        <w:t>。</w:t>
      </w:r>
      <w:r w:rsidR="007705C4" w:rsidRPr="00BB7418">
        <w:rPr>
          <w:rFonts w:ascii="標楷體" w:eastAsia="標楷體" w:hAnsi="標楷體"/>
        </w:rPr>
        <w:t>」</w:t>
      </w:r>
      <w:r w:rsidR="00D94F97" w:rsidRPr="009D4B6A">
        <w:rPr>
          <w:rFonts w:ascii="標楷體" w:eastAsia="標楷體" w:hAnsi="標楷體" w:hint="eastAsia"/>
        </w:rPr>
        <w:t>下</w:t>
      </w:r>
      <w:r w:rsidR="00D94F97" w:rsidRPr="007A5C65">
        <w:rPr>
          <w:rFonts w:ascii="標楷體" w:eastAsia="標楷體" w:hAnsi="標楷體" w:hint="eastAsia"/>
        </w:rPr>
        <w:t>列為</w:t>
      </w:r>
      <w:r w:rsidR="007705C4" w:rsidRPr="007A5C65">
        <w:rPr>
          <w:rFonts w:ascii="標楷體" w:eastAsia="標楷體" w:hAnsi="標楷體"/>
        </w:rPr>
        <w:t>《</w:t>
      </w:r>
      <w:r w:rsidR="007A5C65" w:rsidRPr="007A5C65">
        <w:rPr>
          <w:rFonts w:ascii="標楷體" w:eastAsia="標楷體" w:hAnsi="標楷體" w:hint="eastAsia"/>
        </w:rPr>
        <w:t>史記</w:t>
      </w:r>
      <w:r w:rsidR="007705C4" w:rsidRPr="007A5C65">
        <w:rPr>
          <w:rFonts w:ascii="標楷體" w:eastAsia="標楷體" w:hAnsi="標楷體"/>
        </w:rPr>
        <w:t>．</w:t>
      </w:r>
      <w:r w:rsidR="007A5C65" w:rsidRPr="007A5C65">
        <w:rPr>
          <w:rFonts w:ascii="標楷體" w:eastAsia="標楷體" w:hAnsi="標楷體" w:hint="eastAsia"/>
        </w:rPr>
        <w:t>鴻門宴</w:t>
      </w:r>
      <w:r w:rsidR="007705C4" w:rsidRPr="007A5C65">
        <w:rPr>
          <w:rFonts w:ascii="標楷體" w:eastAsia="標楷體" w:hAnsi="標楷體"/>
        </w:rPr>
        <w:t>》中文公之行為對照</w:t>
      </w:r>
      <w:r w:rsidR="00D94F97" w:rsidRPr="007A5C65">
        <w:rPr>
          <w:rFonts w:ascii="標楷體" w:eastAsia="標楷體" w:hAnsi="標楷體" w:hint="eastAsia"/>
        </w:rPr>
        <w:t>表</w:t>
      </w:r>
      <w:r w:rsidR="007705C4" w:rsidRPr="007A5C65">
        <w:rPr>
          <w:rFonts w:ascii="標楷體" w:eastAsia="標楷體" w:hAnsi="標楷體"/>
        </w:rPr>
        <w:t>，</w:t>
      </w:r>
      <w:r w:rsidR="002B390A" w:rsidRPr="007A5C65">
        <w:rPr>
          <w:rFonts w:ascii="標楷體" w:eastAsia="標楷體" w:hAnsi="標楷體" w:hint="eastAsia"/>
        </w:rPr>
        <w:t>下列</w:t>
      </w:r>
      <w:r w:rsidR="00D94F97" w:rsidRPr="007A5C65">
        <w:rPr>
          <w:rFonts w:ascii="標楷體" w:eastAsia="標楷體" w:hAnsi="標楷體" w:hint="eastAsia"/>
        </w:rPr>
        <w:t>選項前後敘述皆正確</w:t>
      </w:r>
      <w:r w:rsidR="002B390A" w:rsidRPr="007A5C65">
        <w:rPr>
          <w:rFonts w:ascii="標楷體" w:eastAsia="標楷體" w:hAnsi="標楷體" w:hint="eastAsia"/>
        </w:rPr>
        <w:t>的是</w:t>
      </w:r>
      <w:r w:rsidR="00D94F97" w:rsidRPr="007A5C65">
        <w:rPr>
          <w:rFonts w:ascii="標楷體" w:eastAsia="標楷體" w:hAnsi="標楷體" w:hint="eastAsia"/>
        </w:rPr>
        <w:t>：</w:t>
      </w:r>
      <w:r w:rsidR="002B390A" w:rsidRPr="007A5C65">
        <w:rPr>
          <w:rFonts w:ascii="標楷體" w:eastAsia="標楷體" w:hAnsi="標楷體" w:hint="eastAsia"/>
        </w:rPr>
        <w:t>（多選）</w:t>
      </w:r>
    </w:p>
    <w:tbl>
      <w:tblPr>
        <w:tblStyle w:val="a6"/>
        <w:tblW w:w="962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988"/>
        <w:gridCol w:w="6945"/>
        <w:gridCol w:w="1695"/>
      </w:tblGrid>
      <w:tr w:rsidR="007A5C65" w:rsidRPr="007A5C65" w14:paraId="4ACE7514" w14:textId="77777777" w:rsidTr="00F13699">
        <w:trPr>
          <w:trHeight w:val="315"/>
        </w:trPr>
        <w:tc>
          <w:tcPr>
            <w:tcW w:w="988" w:type="dxa"/>
            <w:shd w:val="clear" w:color="auto" w:fill="D9D9D9" w:themeFill="background1" w:themeFillShade="D9"/>
            <w:vAlign w:val="center"/>
            <w:hideMark/>
          </w:tcPr>
          <w:p w14:paraId="674A2427" w14:textId="10F02178" w:rsidR="007A5C65" w:rsidRPr="00F13699" w:rsidRDefault="007A5C65" w:rsidP="007A5C65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F13699">
              <w:rPr>
                <w:rFonts w:ascii="標楷體" w:eastAsia="標楷體" w:hAnsi="標楷體" w:hint="eastAsia"/>
                <w:b/>
                <w:bCs/>
              </w:rPr>
              <w:t>將之德</w:t>
            </w:r>
          </w:p>
        </w:tc>
        <w:tc>
          <w:tcPr>
            <w:tcW w:w="6945" w:type="dxa"/>
            <w:shd w:val="clear" w:color="auto" w:fill="D9D9D9" w:themeFill="background1" w:themeFillShade="D9"/>
            <w:vAlign w:val="center"/>
            <w:hideMark/>
          </w:tcPr>
          <w:p w14:paraId="2259D764" w14:textId="39662592" w:rsidR="007A5C65" w:rsidRPr="00F13699" w:rsidRDefault="007A5C65" w:rsidP="007A5C65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F13699">
              <w:rPr>
                <w:rFonts w:ascii="標楷體" w:eastAsia="標楷體" w:hAnsi="標楷體" w:hint="eastAsia"/>
                <w:b/>
                <w:bCs/>
              </w:rPr>
              <w:t>人物行為敘述</w:t>
            </w:r>
          </w:p>
        </w:tc>
        <w:tc>
          <w:tcPr>
            <w:tcW w:w="1695" w:type="dxa"/>
            <w:shd w:val="clear" w:color="auto" w:fill="D9D9D9" w:themeFill="background1" w:themeFillShade="D9"/>
            <w:vAlign w:val="center"/>
            <w:hideMark/>
          </w:tcPr>
          <w:p w14:paraId="6E8AF890" w14:textId="77777777" w:rsidR="007A5C65" w:rsidRPr="00F13699" w:rsidRDefault="007A5C65" w:rsidP="007A5C65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F13699">
              <w:rPr>
                <w:rFonts w:ascii="標楷體" w:eastAsia="標楷體" w:hAnsi="標楷體" w:hint="eastAsia"/>
                <w:b/>
                <w:bCs/>
              </w:rPr>
              <w:t>前後敘述</w:t>
            </w:r>
          </w:p>
          <w:p w14:paraId="6BA8EE64" w14:textId="4EAA18EC" w:rsidR="007A5C65" w:rsidRPr="00F13699" w:rsidRDefault="007A5C65" w:rsidP="007A5C65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F13699">
              <w:rPr>
                <w:rFonts w:ascii="標楷體" w:eastAsia="標楷體" w:hAnsi="標楷體" w:hint="eastAsia"/>
                <w:b/>
                <w:bCs/>
              </w:rPr>
              <w:t>是否正確</w:t>
            </w:r>
          </w:p>
        </w:tc>
      </w:tr>
      <w:tr w:rsidR="007A5C65" w:rsidRPr="007A5C65" w14:paraId="7C9D7279" w14:textId="77777777" w:rsidTr="00F13699">
        <w:trPr>
          <w:trHeight w:val="315"/>
        </w:trPr>
        <w:tc>
          <w:tcPr>
            <w:tcW w:w="988" w:type="dxa"/>
            <w:vAlign w:val="center"/>
            <w:hideMark/>
          </w:tcPr>
          <w:p w14:paraId="6D6E58C1" w14:textId="3B1E5065" w:rsidR="007A5C65" w:rsidRPr="00F13699" w:rsidRDefault="007A5C65" w:rsidP="007A5C65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F13699">
              <w:rPr>
                <w:rFonts w:ascii="標楷體" w:eastAsia="標楷體" w:hAnsi="標楷體" w:hint="eastAsia"/>
                <w:b/>
                <w:bCs/>
              </w:rPr>
              <w:t>智</w:t>
            </w:r>
          </w:p>
        </w:tc>
        <w:tc>
          <w:tcPr>
            <w:tcW w:w="6945" w:type="dxa"/>
            <w:hideMark/>
          </w:tcPr>
          <w:p w14:paraId="3D4FD1CF" w14:textId="18F5160C" w:rsidR="007A5C65" w:rsidRPr="007A5C65" w:rsidRDefault="007A5C65" w:rsidP="007A5C65">
            <w:pPr>
              <w:jc w:val="both"/>
              <w:rPr>
                <w:rFonts w:ascii="標楷體" w:eastAsia="標楷體" w:hAnsi="標楷體"/>
              </w:rPr>
            </w:pPr>
            <w:r w:rsidRPr="007A5C65">
              <w:rPr>
                <w:rFonts w:ascii="標楷體" w:eastAsia="標楷體" w:hAnsi="標楷體" w:hint="eastAsia"/>
              </w:rPr>
              <w:t>范增在宴會上多次以眼神和玉玦暗示項羽採取行動，展現出其運用計謀的智慧。</w:t>
            </w:r>
          </w:p>
        </w:tc>
        <w:tc>
          <w:tcPr>
            <w:tcW w:w="1695" w:type="dxa"/>
            <w:vAlign w:val="center"/>
            <w:hideMark/>
          </w:tcPr>
          <w:p w14:paraId="3A30C90B" w14:textId="293CB1C9" w:rsidR="007A5C65" w:rsidRPr="007A5C65" w:rsidRDefault="00580F01" w:rsidP="007A5C65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>
              <w:rPr>
                <w:rFonts w:ascii="標楷體" w:eastAsia="標楷體" w:hAnsi="標楷體" w:hint="eastAsia"/>
                <w:sz w:val="22"/>
                <w:szCs w:val="20"/>
              </w:rPr>
              <w:t>□</w:t>
            </w:r>
            <w:r w:rsidR="007A5C65" w:rsidRPr="007A5C65">
              <w:rPr>
                <w:rFonts w:ascii="標楷體" w:eastAsia="標楷體" w:hAnsi="標楷體" w:hint="eastAsia"/>
                <w:sz w:val="22"/>
                <w:szCs w:val="20"/>
              </w:rPr>
              <w:t xml:space="preserve"> 是 / □ 否</w:t>
            </w:r>
          </w:p>
        </w:tc>
      </w:tr>
      <w:tr w:rsidR="007A5C65" w:rsidRPr="007A5C65" w14:paraId="697827E5" w14:textId="77777777" w:rsidTr="00F13699">
        <w:trPr>
          <w:trHeight w:val="315"/>
        </w:trPr>
        <w:tc>
          <w:tcPr>
            <w:tcW w:w="988" w:type="dxa"/>
            <w:vAlign w:val="center"/>
            <w:hideMark/>
          </w:tcPr>
          <w:p w14:paraId="3F3D9719" w14:textId="2B891D98" w:rsidR="007A5C65" w:rsidRPr="00F13699" w:rsidRDefault="007A5C65" w:rsidP="007A5C65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F13699">
              <w:rPr>
                <w:rFonts w:ascii="標楷體" w:eastAsia="標楷體" w:hAnsi="標楷體" w:hint="eastAsia"/>
                <w:b/>
                <w:bCs/>
              </w:rPr>
              <w:t>信</w:t>
            </w:r>
          </w:p>
        </w:tc>
        <w:tc>
          <w:tcPr>
            <w:tcW w:w="6945" w:type="dxa"/>
            <w:hideMark/>
          </w:tcPr>
          <w:p w14:paraId="38DA7FC3" w14:textId="646E9C8E" w:rsidR="007A5C65" w:rsidRPr="007A5C65" w:rsidRDefault="007A5C65" w:rsidP="007A5C65">
            <w:pPr>
              <w:jc w:val="both"/>
              <w:rPr>
                <w:rFonts w:ascii="標楷體" w:eastAsia="標楷體" w:hAnsi="標楷體"/>
              </w:rPr>
            </w:pPr>
            <w:r w:rsidRPr="007A5C65">
              <w:rPr>
                <w:rFonts w:ascii="標楷體" w:eastAsia="標楷體" w:hAnsi="標楷體" w:hint="eastAsia"/>
              </w:rPr>
              <w:t>項伯不顧項羽的命令，私下保護劉邦，體現了他信守與張良承諾的品格。</w:t>
            </w:r>
          </w:p>
        </w:tc>
        <w:tc>
          <w:tcPr>
            <w:tcW w:w="1695" w:type="dxa"/>
            <w:vAlign w:val="center"/>
            <w:hideMark/>
          </w:tcPr>
          <w:p w14:paraId="316421F9" w14:textId="16DCF264" w:rsidR="007A5C65" w:rsidRPr="007A5C65" w:rsidRDefault="007A5C65" w:rsidP="007A5C65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A5C65">
              <w:rPr>
                <w:rFonts w:ascii="標楷體" w:eastAsia="標楷體" w:hAnsi="標楷體" w:hint="eastAsia"/>
                <w:sz w:val="22"/>
                <w:szCs w:val="20"/>
              </w:rPr>
              <w:t xml:space="preserve">□ 是 / </w:t>
            </w:r>
            <w:r w:rsidR="00580F01">
              <w:rPr>
                <w:rFonts w:ascii="標楷體" w:eastAsia="標楷體" w:hAnsi="標楷體" w:hint="eastAsia"/>
                <w:sz w:val="22"/>
                <w:szCs w:val="20"/>
              </w:rPr>
              <w:t>□</w:t>
            </w:r>
            <w:r w:rsidRPr="007A5C65">
              <w:rPr>
                <w:rFonts w:ascii="標楷體" w:eastAsia="標楷體" w:hAnsi="標楷體" w:hint="eastAsia"/>
                <w:sz w:val="22"/>
                <w:szCs w:val="20"/>
              </w:rPr>
              <w:t xml:space="preserve"> 否</w:t>
            </w:r>
          </w:p>
        </w:tc>
      </w:tr>
      <w:tr w:rsidR="007A5C65" w:rsidRPr="007A5C65" w14:paraId="77C2B2B2" w14:textId="77777777" w:rsidTr="00F13699">
        <w:trPr>
          <w:trHeight w:val="315"/>
        </w:trPr>
        <w:tc>
          <w:tcPr>
            <w:tcW w:w="988" w:type="dxa"/>
            <w:vAlign w:val="center"/>
            <w:hideMark/>
          </w:tcPr>
          <w:p w14:paraId="419F5F3F" w14:textId="69F63B1A" w:rsidR="007A5C65" w:rsidRPr="00F13699" w:rsidRDefault="007A5C65" w:rsidP="007A5C65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F13699">
              <w:rPr>
                <w:rFonts w:ascii="標楷體" w:eastAsia="標楷體" w:hAnsi="標楷體" w:hint="eastAsia"/>
                <w:b/>
                <w:bCs/>
              </w:rPr>
              <w:t>義</w:t>
            </w:r>
          </w:p>
        </w:tc>
        <w:tc>
          <w:tcPr>
            <w:tcW w:w="6945" w:type="dxa"/>
            <w:hideMark/>
          </w:tcPr>
          <w:p w14:paraId="1A15D2AC" w14:textId="718C4899" w:rsidR="007A5C65" w:rsidRPr="007A5C65" w:rsidRDefault="007A5C65" w:rsidP="007A5C65">
            <w:pPr>
              <w:jc w:val="both"/>
              <w:rPr>
                <w:rFonts w:ascii="標楷體" w:eastAsia="標楷體" w:hAnsi="標楷體"/>
              </w:rPr>
            </w:pPr>
            <w:r w:rsidRPr="007A5C65">
              <w:rPr>
                <w:rFonts w:ascii="標楷體" w:eastAsia="標楷體" w:hAnsi="標楷體" w:hint="eastAsia"/>
              </w:rPr>
              <w:t>項伯在宴會上以身作盾保護劉邦，展現了他對朋友的道義和仗義之舉。（此處更側重道義行為）</w:t>
            </w:r>
          </w:p>
        </w:tc>
        <w:tc>
          <w:tcPr>
            <w:tcW w:w="1695" w:type="dxa"/>
            <w:vAlign w:val="center"/>
            <w:hideMark/>
          </w:tcPr>
          <w:p w14:paraId="523FE1B5" w14:textId="34ADD397" w:rsidR="007A5C65" w:rsidRPr="007A5C65" w:rsidRDefault="00580F01" w:rsidP="007A5C65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>
              <w:rPr>
                <w:rFonts w:ascii="標楷體" w:eastAsia="標楷體" w:hAnsi="標楷體" w:hint="eastAsia"/>
                <w:sz w:val="22"/>
                <w:szCs w:val="20"/>
              </w:rPr>
              <w:t>□</w:t>
            </w:r>
            <w:r w:rsidR="007A5C65" w:rsidRPr="007A5C65">
              <w:rPr>
                <w:rFonts w:ascii="標楷體" w:eastAsia="標楷體" w:hAnsi="標楷體" w:hint="eastAsia"/>
                <w:sz w:val="22"/>
                <w:szCs w:val="20"/>
              </w:rPr>
              <w:t xml:space="preserve"> 是 / □ 否</w:t>
            </w:r>
          </w:p>
        </w:tc>
      </w:tr>
      <w:tr w:rsidR="007A5C65" w:rsidRPr="007A5C65" w14:paraId="20A3B477" w14:textId="77777777" w:rsidTr="00F13699">
        <w:trPr>
          <w:trHeight w:val="315"/>
        </w:trPr>
        <w:tc>
          <w:tcPr>
            <w:tcW w:w="988" w:type="dxa"/>
            <w:vAlign w:val="center"/>
            <w:hideMark/>
          </w:tcPr>
          <w:p w14:paraId="034E3D9F" w14:textId="5637020C" w:rsidR="007A5C65" w:rsidRPr="00F13699" w:rsidRDefault="007A5C65" w:rsidP="007A5C65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F13699">
              <w:rPr>
                <w:rFonts w:ascii="標楷體" w:eastAsia="標楷體" w:hAnsi="標楷體" w:hint="eastAsia"/>
                <w:b/>
                <w:bCs/>
              </w:rPr>
              <w:t>勇</w:t>
            </w:r>
          </w:p>
        </w:tc>
        <w:tc>
          <w:tcPr>
            <w:tcW w:w="6945" w:type="dxa"/>
            <w:hideMark/>
          </w:tcPr>
          <w:p w14:paraId="6B9EA00D" w14:textId="68A3EB77" w:rsidR="007A5C65" w:rsidRPr="007A5C65" w:rsidRDefault="007A5C65" w:rsidP="007A5C65">
            <w:pPr>
              <w:jc w:val="both"/>
              <w:rPr>
                <w:rFonts w:ascii="標楷體" w:eastAsia="標楷體" w:hAnsi="標楷體"/>
              </w:rPr>
            </w:pPr>
            <w:r w:rsidRPr="007A5C65">
              <w:rPr>
                <w:rFonts w:ascii="標楷體" w:eastAsia="標楷體" w:hAnsi="標楷體" w:hint="eastAsia"/>
              </w:rPr>
              <w:t>樊噲在項羽面前毫不畏懼地闖入，並直言劉邦的功勞，展現出其忠勇和對正義的堅持。</w:t>
            </w:r>
          </w:p>
        </w:tc>
        <w:tc>
          <w:tcPr>
            <w:tcW w:w="1695" w:type="dxa"/>
            <w:vAlign w:val="center"/>
            <w:hideMark/>
          </w:tcPr>
          <w:p w14:paraId="3F6F01C5" w14:textId="56AB1AE4" w:rsidR="007A5C65" w:rsidRPr="007A5C65" w:rsidRDefault="007A5C65" w:rsidP="007A5C65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A5C65">
              <w:rPr>
                <w:rFonts w:ascii="標楷體" w:eastAsia="標楷體" w:hAnsi="標楷體" w:hint="eastAsia"/>
                <w:sz w:val="22"/>
                <w:szCs w:val="20"/>
              </w:rPr>
              <w:t xml:space="preserve">□ 是 / </w:t>
            </w:r>
            <w:r w:rsidR="00580F01">
              <w:rPr>
                <w:rFonts w:ascii="標楷體" w:eastAsia="標楷體" w:hAnsi="標楷體" w:hint="eastAsia"/>
                <w:sz w:val="22"/>
                <w:szCs w:val="20"/>
              </w:rPr>
              <w:t>□</w:t>
            </w:r>
            <w:r w:rsidRPr="007A5C65">
              <w:rPr>
                <w:rFonts w:ascii="標楷體" w:eastAsia="標楷體" w:hAnsi="標楷體" w:hint="eastAsia"/>
                <w:sz w:val="22"/>
                <w:szCs w:val="20"/>
              </w:rPr>
              <w:t xml:space="preserve"> 否</w:t>
            </w:r>
          </w:p>
        </w:tc>
      </w:tr>
      <w:tr w:rsidR="007A5C65" w:rsidRPr="007A5C65" w14:paraId="6935CA7D" w14:textId="77777777" w:rsidTr="00F13699">
        <w:trPr>
          <w:trHeight w:val="315"/>
        </w:trPr>
        <w:tc>
          <w:tcPr>
            <w:tcW w:w="988" w:type="dxa"/>
            <w:vAlign w:val="center"/>
            <w:hideMark/>
          </w:tcPr>
          <w:p w14:paraId="434F0129" w14:textId="35CD0953" w:rsidR="007A5C65" w:rsidRPr="00F13699" w:rsidRDefault="007A5C65" w:rsidP="007A5C65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F13699">
              <w:rPr>
                <w:rFonts w:ascii="標楷體" w:eastAsia="標楷體" w:hAnsi="標楷體" w:hint="eastAsia"/>
                <w:b/>
                <w:bCs/>
              </w:rPr>
              <w:t>嚴</w:t>
            </w:r>
          </w:p>
        </w:tc>
        <w:tc>
          <w:tcPr>
            <w:tcW w:w="6945" w:type="dxa"/>
            <w:hideMark/>
          </w:tcPr>
          <w:p w14:paraId="48EC6A1F" w14:textId="099CEF28" w:rsidR="007A5C65" w:rsidRPr="007A5C65" w:rsidRDefault="007A5C65" w:rsidP="007A5C65">
            <w:pPr>
              <w:jc w:val="both"/>
              <w:rPr>
                <w:rFonts w:ascii="標楷體" w:eastAsia="標楷體" w:hAnsi="標楷體"/>
              </w:rPr>
            </w:pPr>
            <w:r w:rsidRPr="007A5C65">
              <w:rPr>
                <w:rFonts w:ascii="標楷體" w:eastAsia="標楷體" w:hAnsi="標楷體" w:hint="eastAsia"/>
              </w:rPr>
              <w:t>項羽雖然在鴻門宴上態度猶豫，但在掌握軍事實力後，對劉邦陣營始終保持強硬姿態，體現了他作為統帥的威嚴。</w:t>
            </w:r>
          </w:p>
        </w:tc>
        <w:tc>
          <w:tcPr>
            <w:tcW w:w="1695" w:type="dxa"/>
            <w:vAlign w:val="center"/>
            <w:hideMark/>
          </w:tcPr>
          <w:p w14:paraId="30AFF424" w14:textId="3B81829A" w:rsidR="007A5C65" w:rsidRPr="007A5C65" w:rsidRDefault="007A5C65" w:rsidP="007A5C65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A5C65">
              <w:rPr>
                <w:rFonts w:ascii="標楷體" w:eastAsia="標楷體" w:hAnsi="標楷體" w:hint="eastAsia"/>
                <w:sz w:val="22"/>
                <w:szCs w:val="20"/>
              </w:rPr>
              <w:t xml:space="preserve">□ 是 / </w:t>
            </w:r>
            <w:r w:rsidR="00580F01">
              <w:rPr>
                <w:rFonts w:ascii="標楷體" w:eastAsia="標楷體" w:hAnsi="標楷體" w:hint="eastAsia"/>
                <w:sz w:val="22"/>
                <w:szCs w:val="20"/>
              </w:rPr>
              <w:t>□</w:t>
            </w:r>
            <w:r w:rsidRPr="007A5C65">
              <w:rPr>
                <w:rFonts w:ascii="標楷體" w:eastAsia="標楷體" w:hAnsi="標楷體" w:hint="eastAsia"/>
                <w:sz w:val="22"/>
                <w:szCs w:val="20"/>
              </w:rPr>
              <w:t xml:space="preserve"> 否</w:t>
            </w:r>
          </w:p>
        </w:tc>
      </w:tr>
    </w:tbl>
    <w:p w14:paraId="1D13E41C" w14:textId="77777777" w:rsidR="00DE39E2" w:rsidRDefault="00DE39E2" w:rsidP="00103DEA">
      <w:pPr>
        <w:spacing w:beforeLines="50" w:before="180"/>
        <w:rPr>
          <w:rFonts w:ascii="標楷體" w:eastAsia="標楷體" w:hAnsi="標楷體"/>
        </w:rPr>
      </w:pPr>
    </w:p>
    <w:p w14:paraId="49C91A51" w14:textId="61EEB147" w:rsidR="00D2419C" w:rsidRPr="009D4B6A" w:rsidRDefault="00BE4015" w:rsidP="00103DEA">
      <w:pPr>
        <w:spacing w:beforeLines="50" w:before="1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7</w:t>
      </w:r>
      <w:r w:rsidR="00C949DE" w:rsidRPr="009D4B6A">
        <w:rPr>
          <w:rFonts w:ascii="標楷體" w:eastAsia="標楷體" w:hAnsi="標楷體" w:hint="eastAsia"/>
        </w:rPr>
        <w:t>.</w:t>
      </w:r>
      <w:r w:rsidR="00E74BC1" w:rsidRPr="009D4B6A">
        <w:rPr>
          <w:rFonts w:hint="eastAsia"/>
        </w:rPr>
        <w:t xml:space="preserve"> </w:t>
      </w:r>
      <w:r w:rsidR="00E74BC1" w:rsidRPr="009D4B6A">
        <w:rPr>
          <w:rFonts w:ascii="標楷體" w:eastAsia="標楷體" w:hAnsi="標楷體" w:hint="eastAsia"/>
        </w:rPr>
        <w:t>「五事」觀今</w:t>
      </w:r>
      <w:r w:rsidR="00F13699">
        <w:rPr>
          <w:rFonts w:ascii="標楷體" w:eastAsia="標楷體" w:hAnsi="標楷體" w:hint="eastAsia"/>
        </w:rPr>
        <w:t>──</w:t>
      </w:r>
      <w:r w:rsidR="00E74BC1" w:rsidRPr="009D4B6A">
        <w:rPr>
          <w:rFonts w:ascii="標楷體" w:eastAsia="標楷體" w:hAnsi="標楷體" w:hint="eastAsia"/>
        </w:rPr>
        <w:t>AI假訊息時代的守與攻</w:t>
      </w:r>
    </w:p>
    <w:p w14:paraId="7B651FA4" w14:textId="0B4CFAE1" w:rsidR="0044360A" w:rsidRPr="009D4B6A" w:rsidRDefault="0044360A" w:rsidP="009D4B6A">
      <w:pPr>
        <w:rPr>
          <w:rFonts w:ascii="標楷體" w:eastAsia="標楷體" w:hAnsi="標楷體"/>
        </w:rPr>
      </w:pPr>
      <w:r w:rsidRPr="009D4B6A">
        <w:rPr>
          <w:rFonts w:ascii="標楷體" w:eastAsia="標楷體" w:hAnsi="標楷體" w:hint="eastAsia"/>
        </w:rPr>
        <w:t>(</w:t>
      </w:r>
      <w:r w:rsidR="00F13699">
        <w:rPr>
          <w:rFonts w:ascii="標楷體" w:eastAsia="標楷體" w:hAnsi="標楷體" w:hint="eastAsia"/>
        </w:rPr>
        <w:t>1</w:t>
      </w:r>
      <w:r w:rsidRPr="009D4B6A">
        <w:rPr>
          <w:rFonts w:ascii="標楷體" w:eastAsia="標楷體" w:hAnsi="標楷體" w:hint="eastAsia"/>
        </w:rPr>
        <w:t>)</w:t>
      </w:r>
      <w:r w:rsidRPr="009D4B6A">
        <w:t xml:space="preserve"> </w:t>
      </w:r>
      <w:r w:rsidRPr="009D4B6A">
        <w:rPr>
          <w:rFonts w:ascii="標楷體" w:eastAsia="標楷體" w:hAnsi="標楷體"/>
        </w:rPr>
        <w:t>請根據影片內容與現代社會現象，判斷下列敘述中，</w:t>
      </w:r>
      <w:r w:rsidR="000E6A71">
        <w:rPr>
          <w:rFonts w:ascii="標楷體" w:eastAsia="標楷體" w:hAnsi="標楷體"/>
        </w:rPr>
        <w:t>並</w:t>
      </w:r>
      <w:r w:rsidRPr="009D4B6A">
        <w:rPr>
          <w:rFonts w:ascii="標楷體" w:eastAsia="標楷體" w:hAnsi="標楷體"/>
        </w:rPr>
        <w:t>與</w:t>
      </w:r>
      <w:r w:rsidR="000E6A71">
        <w:rPr>
          <w:rFonts w:ascii="標楷體" w:eastAsia="標楷體" w:hAnsi="標楷體"/>
        </w:rPr>
        <w:t>孫子所提</w:t>
      </w:r>
      <w:r w:rsidRPr="009D4B6A">
        <w:rPr>
          <w:rFonts w:ascii="標楷體" w:eastAsia="標楷體" w:hAnsi="標楷體"/>
        </w:rPr>
        <w:t>「五事」</w:t>
      </w:r>
      <w:r w:rsidR="000E6A71">
        <w:rPr>
          <w:rFonts w:ascii="標楷體" w:eastAsia="標楷體" w:hAnsi="標楷體"/>
        </w:rPr>
        <w:t>相</w:t>
      </w:r>
      <w:r w:rsidRPr="009D4B6A">
        <w:rPr>
          <w:rFonts w:ascii="標楷體" w:eastAsia="標楷體" w:hAnsi="標楷體"/>
        </w:rPr>
        <w:t>對應</w:t>
      </w:r>
      <w:r w:rsidR="000E6A71">
        <w:rPr>
          <w:rFonts w:ascii="標楷體" w:eastAsia="標楷體" w:hAnsi="標楷體" w:hint="eastAsia"/>
        </w:rPr>
        <w:t>：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566"/>
        <w:gridCol w:w="1666"/>
        <w:gridCol w:w="3396"/>
      </w:tblGrid>
      <w:tr w:rsidR="00E74BC1" w14:paraId="6BA5CFD5" w14:textId="77777777" w:rsidTr="0044360A">
        <w:trPr>
          <w:trHeight w:val="567"/>
        </w:trPr>
        <w:tc>
          <w:tcPr>
            <w:tcW w:w="45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57C6D27" w14:textId="03B7F54D" w:rsidR="00E74BC1" w:rsidRDefault="00C54AEE" w:rsidP="00D2419C">
            <w:pPr>
              <w:spacing w:beforeLines="50" w:before="180"/>
              <w:jc w:val="center"/>
              <w:rPr>
                <w:rFonts w:ascii="標楷體" w:eastAsia="標楷體" w:hAnsi="標楷體"/>
                <w:b/>
                <w:bCs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057600" behindDoc="0" locked="0" layoutInCell="1" allowOverlap="1" wp14:anchorId="0C310A55" wp14:editId="510ECDA0">
                  <wp:simplePos x="0" y="0"/>
                  <wp:positionH relativeFrom="column">
                    <wp:posOffset>33106</wp:posOffset>
                  </wp:positionH>
                  <wp:positionV relativeFrom="paragraph">
                    <wp:posOffset>91440</wp:posOffset>
                  </wp:positionV>
                  <wp:extent cx="540000" cy="540000"/>
                  <wp:effectExtent l="0" t="0" r="0" b="0"/>
                  <wp:wrapNone/>
                  <wp:docPr id="235899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17473C5" w14:textId="7E5A099D" w:rsidR="00E74BC1" w:rsidRPr="000E6A71" w:rsidRDefault="00D2419C" w:rsidP="00D2419C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0E6A71">
              <w:rPr>
                <w:rFonts w:ascii="標楷體" w:eastAsia="標楷體" w:hAnsi="標楷體" w:hint="eastAsia"/>
                <w:b/>
                <w:bCs/>
              </w:rPr>
              <w:t>內容</w:t>
            </w:r>
          </w:p>
        </w:tc>
        <w:tc>
          <w:tcPr>
            <w:tcW w:w="3396" w:type="dxa"/>
            <w:tcBorders>
              <w:top w:val="single" w:sz="4" w:space="0" w:color="auto"/>
            </w:tcBorders>
          </w:tcPr>
          <w:p w14:paraId="2B8A171F" w14:textId="2B99C99B" w:rsidR="00E74BC1" w:rsidRPr="000E6A71" w:rsidRDefault="0044360A" w:rsidP="0044360A">
            <w:pPr>
              <w:spacing w:beforeLines="50" w:before="180"/>
              <w:jc w:val="center"/>
              <w:rPr>
                <w:rFonts w:ascii="標楷體" w:eastAsia="標楷體" w:hAnsi="標楷體"/>
                <w:b/>
                <w:bCs/>
              </w:rPr>
            </w:pPr>
            <w:r w:rsidRPr="000E6A71">
              <w:rPr>
                <w:rFonts w:ascii="標楷體" w:eastAsia="標楷體" w:hAnsi="標楷體" w:hint="eastAsia"/>
                <w:b/>
                <w:bCs/>
              </w:rPr>
              <w:t>影片解釋</w:t>
            </w:r>
            <w:r w:rsidR="00F13699">
              <w:rPr>
                <w:rFonts w:ascii="標楷體" w:eastAsia="標楷體" w:hAnsi="標楷體" w:hint="eastAsia"/>
                <w:b/>
                <w:bCs/>
              </w:rPr>
              <w:t>（正確請畫記）</w:t>
            </w:r>
          </w:p>
        </w:tc>
      </w:tr>
      <w:tr w:rsidR="00D2419C" w14:paraId="2C42FF26" w14:textId="60B9DD49" w:rsidTr="0044360A">
        <w:trPr>
          <w:trHeight w:val="874"/>
        </w:trPr>
        <w:tc>
          <w:tcPr>
            <w:tcW w:w="4566" w:type="dxa"/>
            <w:vMerge w:val="restart"/>
            <w:tcBorders>
              <w:top w:val="nil"/>
            </w:tcBorders>
            <w:vAlign w:val="bottom"/>
          </w:tcPr>
          <w:p w14:paraId="04F00CA9" w14:textId="1D6B069F" w:rsidR="00E74BC1" w:rsidRDefault="0044360A" w:rsidP="00C54AEE">
            <w:pPr>
              <w:spacing w:beforeLines="50" w:before="180"/>
              <w:jc w:val="center"/>
              <w:rPr>
                <w:rFonts w:ascii="標楷體" w:eastAsia="標楷體" w:hAnsi="標楷體"/>
                <w:b/>
                <w:bCs/>
              </w:rPr>
            </w:pPr>
            <w:r w:rsidRPr="00D2419C">
              <w:rPr>
                <w:rFonts w:ascii="標楷體" w:eastAsia="標楷體" w:hAnsi="標楷體"/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059648" behindDoc="0" locked="0" layoutInCell="1" allowOverlap="1" wp14:anchorId="22D59DCC" wp14:editId="3FF35894">
                      <wp:simplePos x="0" y="0"/>
                      <wp:positionH relativeFrom="column">
                        <wp:posOffset>568325</wp:posOffset>
                      </wp:positionH>
                      <wp:positionV relativeFrom="paragraph">
                        <wp:posOffset>-397510</wp:posOffset>
                      </wp:positionV>
                      <wp:extent cx="2292350" cy="1047750"/>
                      <wp:effectExtent l="0" t="0" r="0" b="0"/>
                      <wp:wrapNone/>
                      <wp:docPr id="72011156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2350" cy="10477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21C298" w14:textId="6155D009" w:rsidR="00AA6FF1" w:rsidRPr="00D2419C" w:rsidRDefault="00AA6FF1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18"/>
                                    </w:rPr>
                                  </w:pPr>
                                  <w:r w:rsidRPr="00D2419C">
                                    <w:rPr>
                                      <w:b/>
                                      <w:bCs/>
                                      <w:sz w:val="20"/>
                                      <w:szCs w:val="18"/>
                                    </w:rPr>
                                    <w:t>10</w:t>
                                  </w:r>
                                  <w:r w:rsidRPr="00D2419C">
                                    <w:rPr>
                                      <w:b/>
                                      <w:bCs/>
                                      <w:sz w:val="20"/>
                                      <w:szCs w:val="18"/>
                                    </w:rPr>
                                    <w:t>分鐘用</w:t>
                                  </w:r>
                                  <w:r w:rsidRPr="00D2419C">
                                    <w:rPr>
                                      <w:b/>
                                      <w:bCs/>
                                      <w:sz w:val="20"/>
                                      <w:szCs w:val="18"/>
                                    </w:rPr>
                                    <w:t>AI</w:t>
                                  </w:r>
                                  <w:r w:rsidRPr="00D2419C">
                                    <w:rPr>
                                      <w:b/>
                                      <w:bCs/>
                                      <w:sz w:val="20"/>
                                      <w:szCs w:val="18"/>
                                    </w:rPr>
                                    <w:t>生成假影片</w:t>
                                  </w:r>
                                  <w:r w:rsidRPr="00D2419C">
                                    <w:rPr>
                                      <w:b/>
                                      <w:bCs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  <w:r w:rsidRPr="00D2419C">
                                    <w:rPr>
                                      <w:b/>
                                      <w:bCs/>
                                      <w:sz w:val="20"/>
                                      <w:szCs w:val="18"/>
                                    </w:rPr>
                                    <w:t>連專家都被騙倒</w:t>
                                  </w:r>
                                  <w:r w:rsidRPr="00D2419C">
                                    <w:rPr>
                                      <w:b/>
                                      <w:bCs/>
                                      <w:sz w:val="20"/>
                                      <w:szCs w:val="18"/>
                                    </w:rPr>
                                    <w:t xml:space="preserve"> </w:t>
                                  </w:r>
                                  <w:r w:rsidRPr="00D2419C">
                                    <w:rPr>
                                      <w:b/>
                                      <w:bCs/>
                                      <w:sz w:val="20"/>
                                      <w:szCs w:val="18"/>
                                    </w:rPr>
                                    <w:t>如何識別？｜</w:t>
                                  </w:r>
                                  <w:hyperlink r:id="rId40" w:history="1">
                                    <w:r w:rsidRPr="00D2419C">
                                      <w:rPr>
                                        <w:rStyle w:val="a4"/>
                                        <w:b/>
                                        <w:bCs/>
                                        <w:sz w:val="20"/>
                                        <w:szCs w:val="18"/>
                                      </w:rPr>
                                      <w:t>#X</w:t>
                                    </w:r>
                                    <w:r w:rsidRPr="00D2419C">
                                      <w:rPr>
                                        <w:rStyle w:val="a4"/>
                                        <w:b/>
                                        <w:bCs/>
                                        <w:sz w:val="20"/>
                                        <w:szCs w:val="18"/>
                                      </w:rPr>
                                      <w:t>分鐘看新聞</w:t>
                                    </w:r>
                                  </w:hyperlink>
                                  <w:r w:rsidRPr="00D2419C">
                                    <w:rPr>
                                      <w:b/>
                                      <w:bCs/>
                                      <w:sz w:val="20"/>
                                      <w:szCs w:val="18"/>
                                    </w:rPr>
                                    <w:t>｜公視</w:t>
                                  </w:r>
                                  <w:r w:rsidRPr="00D2419C">
                                    <w:rPr>
                                      <w:b/>
                                      <w:bCs/>
                                      <w:sz w:val="20"/>
                                      <w:szCs w:val="18"/>
                                    </w:rPr>
                                    <w:t xml:space="preserve">P# </w:t>
                                  </w:r>
                                  <w:r w:rsidRPr="00D2419C">
                                    <w:rPr>
                                      <w:b/>
                                      <w:bCs/>
                                      <w:sz w:val="20"/>
                                      <w:szCs w:val="18"/>
                                    </w:rPr>
                                    <w:t>新聞實驗室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D59DCC" id="_x0000_s1052" type="#_x0000_t202" style="position:absolute;left:0;text-align:left;margin-left:44.75pt;margin-top:-31.3pt;width:180.5pt;height:82.5pt;z-index:252059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" filled="f" stroked="f">
                      <v:textbox>
                        <w:txbxContent>
                          <w:p w14:paraId="3521C298" w14:textId="6155D009" w:rsidR="00AA6FF1" w:rsidRPr="00D2419C" w:rsidRDefault="00AA6FF1">
                            <w:pPr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D2419C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10</w:t>
                            </w:r>
                            <w:r w:rsidRPr="00D2419C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分鐘用</w:t>
                            </w:r>
                            <w:r w:rsidRPr="00D2419C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AI</w:t>
                            </w:r>
                            <w:r w:rsidRPr="00D2419C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生成假影片</w:t>
                            </w:r>
                            <w:r w:rsidRPr="00D2419C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D2419C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連專家都被騙倒</w:t>
                            </w:r>
                            <w:r w:rsidRPr="00D2419C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 xml:space="preserve"> </w:t>
                            </w:r>
                            <w:r w:rsidRPr="00D2419C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如何識別？</w:t>
                            </w:r>
                            <w:proofErr w:type="gramStart"/>
                            <w:r w:rsidRPr="00D2419C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｜</w:t>
                            </w:r>
                            <w:proofErr w:type="gramEnd"/>
                            <w:r>
                              <w:fldChar w:fldCharType="begin"/>
                            </w:r>
                            <w:r>
                              <w:instrText xml:space="preserve"> HYPERLINK "https://www.youtube.com/hashtag/x%E5%88%86%E9%90%98%E7%9C%8B%E6%96%B0%E8%81%9E" </w:instrText>
                            </w:r>
                            <w:r>
                              <w:fldChar w:fldCharType="separate"/>
                            </w:r>
                            <w:r w:rsidRPr="00D2419C">
                              <w:rPr>
                                <w:rStyle w:val="a4"/>
                                <w:b/>
                                <w:bCs/>
                                <w:sz w:val="20"/>
                                <w:szCs w:val="18"/>
                              </w:rPr>
                              <w:t>#X</w:t>
                            </w:r>
                            <w:r w:rsidRPr="00D2419C">
                              <w:rPr>
                                <w:rStyle w:val="a4"/>
                                <w:b/>
                                <w:bCs/>
                                <w:sz w:val="20"/>
                                <w:szCs w:val="18"/>
                              </w:rPr>
                              <w:t>分鐘看新聞</w:t>
                            </w:r>
                            <w:r>
                              <w:rPr>
                                <w:rStyle w:val="a4"/>
                                <w:b/>
                                <w:bCs/>
                                <w:sz w:val="20"/>
                                <w:szCs w:val="18"/>
                              </w:rPr>
                              <w:fldChar w:fldCharType="end"/>
                            </w:r>
                            <w:proofErr w:type="gramStart"/>
                            <w:r w:rsidRPr="00D2419C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｜</w:t>
                            </w:r>
                            <w:proofErr w:type="gramEnd"/>
                            <w:r w:rsidRPr="00D2419C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公視</w:t>
                            </w:r>
                            <w:r w:rsidRPr="00D2419C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 xml:space="preserve">P# </w:t>
                            </w:r>
                            <w:r w:rsidRPr="00D2419C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新聞實驗室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4BC1">
              <w:rPr>
                <w:rFonts w:ascii="標楷體" w:eastAsia="標楷體" w:hAnsi="標楷體" w:hint="eastAsia"/>
                <w:b/>
                <w:bCs/>
                <w:noProof/>
              </w:rPr>
              <w:drawing>
                <wp:inline distT="0" distB="0" distL="0" distR="0" wp14:anchorId="305608D3" wp14:editId="7599FD5B">
                  <wp:extent cx="2755709" cy="2649289"/>
                  <wp:effectExtent l="0" t="0" r="6985" b="0"/>
                  <wp:docPr id="1277830121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7830121" name="圖片 1277830121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2" t="13890" r="25781" b="8813"/>
                          <a:stretch/>
                        </pic:blipFill>
                        <pic:spPr bwMode="auto">
                          <a:xfrm>
                            <a:off x="0" y="0"/>
                            <a:ext cx="2769136" cy="2662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  <w:vAlign w:val="center"/>
          </w:tcPr>
          <w:p w14:paraId="08227083" w14:textId="27F1757F" w:rsidR="00E74BC1" w:rsidRPr="009D4B6A" w:rsidRDefault="00E74BC1" w:rsidP="00D2419C">
            <w:pPr>
              <w:rPr>
                <w:rFonts w:ascii="標楷體" w:eastAsia="標楷體" w:hAnsi="標楷體"/>
              </w:rPr>
            </w:pPr>
            <w:r w:rsidRPr="00E74BC1">
              <w:rPr>
                <w:rFonts w:ascii="標楷體" w:eastAsia="標楷體" w:hAnsi="標楷體"/>
              </w:rPr>
              <w:t>願景一致、凝聚共識</w:t>
            </w:r>
          </w:p>
        </w:tc>
        <w:tc>
          <w:tcPr>
            <w:tcW w:w="3396" w:type="dxa"/>
            <w:vAlign w:val="center"/>
          </w:tcPr>
          <w:p w14:paraId="556B165B" w14:textId="5678A9EB" w:rsidR="00E74BC1" w:rsidRPr="009D4B6A" w:rsidRDefault="0044360A" w:rsidP="0044360A">
            <w:pPr>
              <w:jc w:val="both"/>
              <w:rPr>
                <w:rFonts w:ascii="標楷體" w:eastAsia="標楷體" w:hAnsi="標楷體"/>
              </w:rPr>
            </w:pPr>
            <w:r w:rsidRPr="009D4B6A">
              <w:rPr>
                <w:rFonts w:ascii="標楷體" w:eastAsia="標楷體" w:hAnsi="標楷體" w:hint="eastAsia"/>
              </w:rPr>
              <w:t>□</w:t>
            </w:r>
            <w:r w:rsidR="00D2419C" w:rsidRPr="009D4B6A">
              <w:rPr>
                <w:rFonts w:ascii="標楷體" w:eastAsia="標楷體" w:hAnsi="標楷體"/>
              </w:rPr>
              <w:t>網紅亂用 AI 製造假消息，無視群眾觀感</w:t>
            </w:r>
          </w:p>
        </w:tc>
      </w:tr>
      <w:tr w:rsidR="00D2419C" w14:paraId="03E7DCEB" w14:textId="08457CED" w:rsidTr="0044360A">
        <w:trPr>
          <w:trHeight w:val="874"/>
        </w:trPr>
        <w:tc>
          <w:tcPr>
            <w:tcW w:w="4566" w:type="dxa"/>
            <w:vMerge/>
          </w:tcPr>
          <w:p w14:paraId="21431911" w14:textId="77777777" w:rsidR="00E74BC1" w:rsidRDefault="00E74BC1" w:rsidP="00103DEA">
            <w:pPr>
              <w:spacing w:beforeLines="50" w:before="180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1666" w:type="dxa"/>
            <w:vAlign w:val="center"/>
          </w:tcPr>
          <w:p w14:paraId="262566DC" w14:textId="5A0DECC1" w:rsidR="00E74BC1" w:rsidRPr="009D4B6A" w:rsidRDefault="00E74BC1" w:rsidP="00D2419C">
            <w:pPr>
              <w:rPr>
                <w:rFonts w:ascii="標楷體" w:eastAsia="標楷體" w:hAnsi="標楷體"/>
              </w:rPr>
            </w:pPr>
            <w:r w:rsidRPr="00AE0181">
              <w:rPr>
                <w:rFonts w:ascii="標楷體" w:eastAsia="標楷體" w:hAnsi="標楷體"/>
                <w:color w:val="FFFFFF" w:themeColor="background1"/>
              </w:rPr>
              <w:t>外在情勢</w:t>
            </w:r>
          </w:p>
        </w:tc>
        <w:tc>
          <w:tcPr>
            <w:tcW w:w="3396" w:type="dxa"/>
            <w:vAlign w:val="center"/>
          </w:tcPr>
          <w:p w14:paraId="6CD637BB" w14:textId="203D19A0" w:rsidR="00E74BC1" w:rsidRPr="000E6A71" w:rsidRDefault="00580F01" w:rsidP="0044360A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="00D2419C" w:rsidRPr="000E6A71">
              <w:rPr>
                <w:rFonts w:ascii="標楷體" w:eastAsia="標楷體" w:hAnsi="標楷體"/>
              </w:rPr>
              <w:t>新技術變化快速，AI換臉已可亂真</w:t>
            </w:r>
          </w:p>
        </w:tc>
      </w:tr>
      <w:tr w:rsidR="00D2419C" w14:paraId="24EA0AC8" w14:textId="71250481" w:rsidTr="0044360A">
        <w:trPr>
          <w:trHeight w:val="874"/>
        </w:trPr>
        <w:tc>
          <w:tcPr>
            <w:tcW w:w="4566" w:type="dxa"/>
            <w:vMerge/>
          </w:tcPr>
          <w:p w14:paraId="7112D26C" w14:textId="77777777" w:rsidR="00E74BC1" w:rsidRDefault="00E74BC1" w:rsidP="00103DEA">
            <w:pPr>
              <w:spacing w:beforeLines="50" w:before="180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1666" w:type="dxa"/>
            <w:vAlign w:val="center"/>
          </w:tcPr>
          <w:p w14:paraId="7A1F7C22" w14:textId="083496F1" w:rsidR="00E74BC1" w:rsidRPr="009D4B6A" w:rsidRDefault="00E74BC1" w:rsidP="00D2419C">
            <w:pPr>
              <w:rPr>
                <w:rFonts w:ascii="標楷體" w:eastAsia="標楷體" w:hAnsi="標楷體"/>
              </w:rPr>
            </w:pPr>
            <w:r w:rsidRPr="00E74BC1">
              <w:rPr>
                <w:rFonts w:ascii="標楷體" w:eastAsia="標楷體" w:hAnsi="標楷體"/>
              </w:rPr>
              <w:t>地理位置／競爭環境</w:t>
            </w:r>
          </w:p>
        </w:tc>
        <w:tc>
          <w:tcPr>
            <w:tcW w:w="3396" w:type="dxa"/>
            <w:vAlign w:val="center"/>
          </w:tcPr>
          <w:p w14:paraId="342AC791" w14:textId="7D24CD82" w:rsidR="00E74BC1" w:rsidRPr="000E6A71" w:rsidRDefault="00580F01" w:rsidP="0044360A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="00A96C70" w:rsidRPr="000E6A71">
              <w:rPr>
                <w:rFonts w:ascii="標楷體" w:eastAsia="標楷體" w:hAnsi="標楷體" w:hint="eastAsia"/>
              </w:rPr>
              <w:t>偏鄉地區學生缺乏媒體素養與網路資源</w:t>
            </w:r>
          </w:p>
        </w:tc>
      </w:tr>
      <w:tr w:rsidR="00D2419C" w14:paraId="44138683" w14:textId="6836E582" w:rsidTr="0044360A">
        <w:trPr>
          <w:trHeight w:val="874"/>
        </w:trPr>
        <w:tc>
          <w:tcPr>
            <w:tcW w:w="4566" w:type="dxa"/>
            <w:vMerge/>
          </w:tcPr>
          <w:p w14:paraId="41AC59D2" w14:textId="77777777" w:rsidR="00E74BC1" w:rsidRDefault="00E74BC1" w:rsidP="00103DEA">
            <w:pPr>
              <w:spacing w:beforeLines="50" w:before="180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1666" w:type="dxa"/>
            <w:vAlign w:val="center"/>
          </w:tcPr>
          <w:p w14:paraId="0BFEABDA" w14:textId="7085DC13" w:rsidR="00E74BC1" w:rsidRPr="009D4B6A" w:rsidRDefault="00E74BC1" w:rsidP="00D2419C">
            <w:pPr>
              <w:rPr>
                <w:rFonts w:ascii="標楷體" w:eastAsia="標楷體" w:hAnsi="標楷體"/>
              </w:rPr>
            </w:pPr>
            <w:r w:rsidRPr="00E74BC1">
              <w:rPr>
                <w:rFonts w:ascii="標楷體" w:eastAsia="標楷體" w:hAnsi="標楷體"/>
              </w:rPr>
              <w:t>領導者素質</w:t>
            </w:r>
          </w:p>
        </w:tc>
        <w:tc>
          <w:tcPr>
            <w:tcW w:w="3396" w:type="dxa"/>
            <w:vAlign w:val="center"/>
          </w:tcPr>
          <w:p w14:paraId="1D0F9248" w14:textId="4F723C8C" w:rsidR="00E74BC1" w:rsidRPr="000E6A71" w:rsidRDefault="0044360A" w:rsidP="0044360A">
            <w:pPr>
              <w:jc w:val="both"/>
              <w:rPr>
                <w:rFonts w:ascii="標楷體" w:eastAsia="標楷體" w:hAnsi="標楷體"/>
              </w:rPr>
            </w:pPr>
            <w:r w:rsidRPr="000E6A71">
              <w:rPr>
                <w:rFonts w:ascii="標楷體" w:eastAsia="標楷體" w:hAnsi="標楷體" w:hint="eastAsia"/>
              </w:rPr>
              <w:t>□</w:t>
            </w:r>
            <w:r w:rsidR="00D2419C" w:rsidRPr="000E6A71">
              <w:rPr>
                <w:rFonts w:ascii="標楷體" w:eastAsia="標楷體" w:hAnsi="標楷體"/>
              </w:rPr>
              <w:t>民眾資訊識讀力薄弱，難以辨別虛實</w:t>
            </w:r>
          </w:p>
        </w:tc>
      </w:tr>
      <w:tr w:rsidR="00D2419C" w14:paraId="0EAE07E4" w14:textId="796B96C4" w:rsidTr="0044360A">
        <w:trPr>
          <w:trHeight w:val="874"/>
        </w:trPr>
        <w:tc>
          <w:tcPr>
            <w:tcW w:w="4566" w:type="dxa"/>
            <w:vMerge/>
          </w:tcPr>
          <w:p w14:paraId="3C1C31E5" w14:textId="77777777" w:rsidR="00E74BC1" w:rsidRDefault="00E74BC1" w:rsidP="00103DEA">
            <w:pPr>
              <w:spacing w:beforeLines="50" w:before="180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1666" w:type="dxa"/>
            <w:vAlign w:val="center"/>
          </w:tcPr>
          <w:p w14:paraId="20B30405" w14:textId="438CC27A" w:rsidR="00E74BC1" w:rsidRPr="00AE0181" w:rsidRDefault="00E74BC1" w:rsidP="00D2419C">
            <w:pPr>
              <w:rPr>
                <w:rFonts w:ascii="標楷體" w:eastAsia="標楷體" w:hAnsi="標楷體"/>
                <w:color w:val="FFFFFF" w:themeColor="background1"/>
              </w:rPr>
            </w:pPr>
            <w:r w:rsidRPr="00AE0181">
              <w:rPr>
                <w:rFonts w:ascii="標楷體" w:eastAsia="標楷體" w:hAnsi="標楷體"/>
                <w:color w:val="FFFFFF" w:themeColor="background1"/>
              </w:rPr>
              <w:t>制度規劃與組織效能</w:t>
            </w:r>
          </w:p>
        </w:tc>
        <w:tc>
          <w:tcPr>
            <w:tcW w:w="3396" w:type="dxa"/>
            <w:vAlign w:val="center"/>
          </w:tcPr>
          <w:p w14:paraId="2F83C967" w14:textId="281F3512" w:rsidR="00E74BC1" w:rsidRPr="000E6A71" w:rsidRDefault="00580F01" w:rsidP="0044360A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="00D2419C" w:rsidRPr="000E6A71">
              <w:rPr>
                <w:rFonts w:ascii="標楷體" w:eastAsia="標楷體" w:hAnsi="標楷體" w:hint="eastAsia"/>
              </w:rPr>
              <w:t>政府推動 AI 判別平台，建立認知戰防線</w:t>
            </w:r>
          </w:p>
        </w:tc>
      </w:tr>
    </w:tbl>
    <w:p w14:paraId="6CA6D30A" w14:textId="7C7F5891" w:rsidR="00D2419C" w:rsidRDefault="00A96C70" w:rsidP="009D4B6A">
      <w:pPr>
        <w:spacing w:beforeLines="50" w:before="180"/>
        <w:ind w:left="406" w:hangingChars="169" w:hanging="406"/>
        <w:rPr>
          <w:rFonts w:ascii="標楷體" w:eastAsia="標楷體" w:hAnsi="標楷體"/>
          <w:b/>
          <w:bCs/>
        </w:rPr>
      </w:pPr>
      <w:r w:rsidRPr="009D4B6A">
        <w:rPr>
          <w:rFonts w:ascii="標楷體" w:eastAsia="標楷體" w:hAnsi="標楷體" w:hint="eastAsia"/>
        </w:rPr>
        <w:t>(</w:t>
      </w:r>
      <w:r w:rsidR="00F13699">
        <w:rPr>
          <w:rFonts w:ascii="標楷體" w:eastAsia="標楷體" w:hAnsi="標楷體" w:hint="eastAsia"/>
        </w:rPr>
        <w:t>2</w:t>
      </w:r>
      <w:r w:rsidRPr="009D4B6A">
        <w:rPr>
          <w:rFonts w:ascii="標楷體" w:eastAsia="標楷體" w:hAnsi="標楷體" w:hint="eastAsia"/>
        </w:rPr>
        <w:t>)</w:t>
      </w:r>
      <w:r w:rsidR="0085354D" w:rsidRPr="009D4B6A">
        <w:rPr>
          <w:rFonts w:hint="eastAsia"/>
        </w:rPr>
        <w:t xml:space="preserve"> </w:t>
      </w:r>
      <w:r w:rsidR="0085354D" w:rsidRPr="009D4B6A">
        <w:rPr>
          <w:rFonts w:ascii="標楷體" w:eastAsia="標楷體" w:hAnsi="標楷體" w:hint="eastAsia"/>
        </w:rPr>
        <w:t>請根據孫子「五事」任選兩項，結合影片與台灣社會現況，說明在面對AI假影片與假訊息的挑戰時，社會該如何「知彼知己」，避免在認知戰中敗陣。請具體說明各項應用方式與實例。</w:t>
      </w:r>
    </w:p>
    <w:tbl>
      <w:tblPr>
        <w:tblStyle w:val="a6"/>
        <w:tblW w:w="0" w:type="auto"/>
        <w:tblInd w:w="-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591"/>
        <w:gridCol w:w="3959"/>
        <w:gridCol w:w="4073"/>
      </w:tblGrid>
      <w:tr w:rsidR="0085354D" w14:paraId="204B5B2A" w14:textId="77777777" w:rsidTr="000E6A71">
        <w:tc>
          <w:tcPr>
            <w:tcW w:w="1593" w:type="dxa"/>
            <w:shd w:val="clear" w:color="auto" w:fill="D9D9D9" w:themeFill="background1" w:themeFillShade="D9"/>
            <w:vAlign w:val="center"/>
          </w:tcPr>
          <w:p w14:paraId="1D2DF26C" w14:textId="3B5FBA06" w:rsidR="0085354D" w:rsidRDefault="0085354D" w:rsidP="0085354D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五事</w:t>
            </w:r>
          </w:p>
        </w:tc>
        <w:tc>
          <w:tcPr>
            <w:tcW w:w="3963" w:type="dxa"/>
            <w:shd w:val="clear" w:color="auto" w:fill="D9D9D9" w:themeFill="background1" w:themeFillShade="D9"/>
          </w:tcPr>
          <w:p w14:paraId="504ADFDC" w14:textId="3FEAA292" w:rsidR="0085354D" w:rsidRDefault="0085354D" w:rsidP="0085354D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應</w:t>
            </w:r>
            <w:r w:rsidRPr="0085354D">
              <w:rPr>
                <w:rFonts w:ascii="標楷體" w:eastAsia="標楷體" w:hAnsi="標楷體" w:hint="eastAsia"/>
                <w:b/>
                <w:bCs/>
              </w:rPr>
              <w:t>用方式</w:t>
            </w:r>
          </w:p>
        </w:tc>
        <w:tc>
          <w:tcPr>
            <w:tcW w:w="4077" w:type="dxa"/>
            <w:shd w:val="clear" w:color="auto" w:fill="D9D9D9" w:themeFill="background1" w:themeFillShade="D9"/>
            <w:vAlign w:val="center"/>
          </w:tcPr>
          <w:p w14:paraId="06B9C871" w14:textId="276B9AF3" w:rsidR="0085354D" w:rsidRDefault="0085354D" w:rsidP="0085354D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85354D">
              <w:rPr>
                <w:rFonts w:ascii="標楷體" w:eastAsia="標楷體" w:hAnsi="標楷體" w:hint="eastAsia"/>
                <w:b/>
                <w:bCs/>
              </w:rPr>
              <w:t>實例</w:t>
            </w:r>
          </w:p>
        </w:tc>
      </w:tr>
      <w:tr w:rsidR="0085354D" w14:paraId="6751B540" w14:textId="77777777" w:rsidTr="00AE0181">
        <w:trPr>
          <w:trHeight w:val="1170"/>
        </w:trPr>
        <w:tc>
          <w:tcPr>
            <w:tcW w:w="1593" w:type="dxa"/>
            <w:vAlign w:val="center"/>
          </w:tcPr>
          <w:p w14:paraId="05F51202" w14:textId="36CA9540" w:rsidR="0085354D" w:rsidRPr="00AE0181" w:rsidRDefault="0085354D" w:rsidP="0085354D">
            <w:pPr>
              <w:spacing w:beforeLines="50" w:before="180"/>
              <w:jc w:val="center"/>
              <w:rPr>
                <w:rFonts w:ascii="標楷體" w:eastAsia="標楷體" w:hAnsi="標楷體"/>
                <w:color w:val="FFFFFF" w:themeColor="background1"/>
              </w:rPr>
            </w:pPr>
          </w:p>
        </w:tc>
        <w:tc>
          <w:tcPr>
            <w:tcW w:w="3963" w:type="dxa"/>
            <w:vAlign w:val="center"/>
          </w:tcPr>
          <w:p w14:paraId="7B0D2554" w14:textId="3A039727" w:rsidR="0085354D" w:rsidRPr="00AE0181" w:rsidRDefault="0085354D" w:rsidP="00AE0181">
            <w:pPr>
              <w:jc w:val="both"/>
              <w:rPr>
                <w:rFonts w:ascii="標楷體" w:eastAsia="標楷體" w:hAnsi="標楷體"/>
                <w:color w:val="FFFFFF" w:themeColor="background1"/>
              </w:rPr>
            </w:pPr>
          </w:p>
        </w:tc>
        <w:tc>
          <w:tcPr>
            <w:tcW w:w="4077" w:type="dxa"/>
            <w:vAlign w:val="center"/>
          </w:tcPr>
          <w:p w14:paraId="25C08F99" w14:textId="0BC25A01" w:rsidR="0085354D" w:rsidRPr="00AE0181" w:rsidRDefault="0085354D" w:rsidP="00AE0181">
            <w:pPr>
              <w:jc w:val="both"/>
              <w:rPr>
                <w:rFonts w:ascii="標楷體" w:eastAsia="標楷體" w:hAnsi="標楷體"/>
                <w:color w:val="FFFFFF" w:themeColor="background1"/>
              </w:rPr>
            </w:pPr>
          </w:p>
        </w:tc>
      </w:tr>
      <w:tr w:rsidR="0085354D" w14:paraId="64FE3042" w14:textId="77777777" w:rsidTr="00AE0181">
        <w:trPr>
          <w:trHeight w:val="1509"/>
        </w:trPr>
        <w:tc>
          <w:tcPr>
            <w:tcW w:w="1593" w:type="dxa"/>
            <w:vAlign w:val="center"/>
          </w:tcPr>
          <w:p w14:paraId="0EBED483" w14:textId="61BC02F1" w:rsidR="0085354D" w:rsidRPr="00AE0181" w:rsidRDefault="0085354D" w:rsidP="0085354D">
            <w:pPr>
              <w:spacing w:beforeLines="50" w:before="180"/>
              <w:jc w:val="center"/>
              <w:rPr>
                <w:rFonts w:ascii="標楷體" w:eastAsia="標楷體" w:hAnsi="標楷體"/>
                <w:color w:val="FFFFFF" w:themeColor="background1"/>
              </w:rPr>
            </w:pPr>
          </w:p>
        </w:tc>
        <w:tc>
          <w:tcPr>
            <w:tcW w:w="3963" w:type="dxa"/>
            <w:vAlign w:val="center"/>
          </w:tcPr>
          <w:p w14:paraId="28AEF9CF" w14:textId="05B73D6C" w:rsidR="0085354D" w:rsidRPr="00AE0181" w:rsidRDefault="0085354D" w:rsidP="00AE0181">
            <w:pPr>
              <w:jc w:val="both"/>
              <w:rPr>
                <w:rFonts w:ascii="標楷體" w:eastAsia="標楷體" w:hAnsi="標楷體"/>
                <w:color w:val="FFFFFF" w:themeColor="background1"/>
              </w:rPr>
            </w:pPr>
          </w:p>
        </w:tc>
        <w:tc>
          <w:tcPr>
            <w:tcW w:w="4077" w:type="dxa"/>
            <w:vAlign w:val="center"/>
          </w:tcPr>
          <w:p w14:paraId="49EB5A90" w14:textId="14CC892D" w:rsidR="0085354D" w:rsidRPr="00AE0181" w:rsidRDefault="0085354D" w:rsidP="00AE0181">
            <w:pPr>
              <w:jc w:val="both"/>
              <w:rPr>
                <w:rFonts w:ascii="標楷體" w:eastAsia="標楷體" w:hAnsi="標楷體"/>
                <w:color w:val="FFFFFF" w:themeColor="background1"/>
              </w:rPr>
            </w:pPr>
          </w:p>
        </w:tc>
      </w:tr>
    </w:tbl>
    <w:p w14:paraId="2B42A891" w14:textId="0675880B" w:rsidR="00E77C02" w:rsidRDefault="00DE51C7" w:rsidP="00AE0181">
      <w:pPr>
        <w:spacing w:beforeLines="100" w:before="360" w:afterLines="50" w:after="180"/>
        <w:ind w:left="567" w:hangingChars="236" w:hanging="567"/>
        <w:rPr>
          <w:rFonts w:ascii="標楷體" w:eastAsia="標楷體" w:hAnsi="標楷體"/>
          <w:b/>
          <w:bCs/>
        </w:rPr>
      </w:pPr>
      <w:r w:rsidRPr="00EF3BB9">
        <w:rPr>
          <w:rFonts w:ascii="標楷體" w:eastAsia="標楷體" w:hAnsi="標楷體" w:hint="eastAsia"/>
          <w:b/>
          <w:bCs/>
        </w:rPr>
        <w:t>第</w:t>
      </w:r>
      <w:r w:rsidR="003C46B8">
        <w:rPr>
          <w:rFonts w:ascii="標楷體" w:eastAsia="標楷體" w:hAnsi="標楷體" w:hint="eastAsia"/>
          <w:b/>
          <w:bCs/>
        </w:rPr>
        <w:t>四~五</w:t>
      </w:r>
      <w:r w:rsidRPr="00EF3BB9">
        <w:rPr>
          <w:rFonts w:ascii="標楷體" w:eastAsia="標楷體" w:hAnsi="標楷體" w:hint="eastAsia"/>
          <w:b/>
          <w:bCs/>
        </w:rPr>
        <w:t>段：</w:t>
      </w:r>
      <w:r w:rsidR="009B26D5" w:rsidRPr="009B26D5">
        <w:rPr>
          <w:rFonts w:ascii="標楷體" w:eastAsia="標楷體" w:hAnsi="標楷體" w:hint="eastAsia"/>
          <w:b/>
          <w:bCs/>
        </w:rPr>
        <w:t>段旨</w:t>
      </w:r>
      <w:r w:rsidR="00E77C02">
        <w:rPr>
          <w:rFonts w:ascii="標楷體" w:eastAsia="標楷體" w:hAnsi="標楷體" w:hint="eastAsia"/>
          <w:b/>
          <w:bCs/>
        </w:rPr>
        <w:t>─</w:t>
      </w:r>
      <w:r w:rsidR="0080193A">
        <w:rPr>
          <w:rFonts w:ascii="標楷體" w:eastAsia="標楷體" w:hAnsi="標楷體" w:hint="eastAsia"/>
          <w:b/>
          <w:bCs/>
        </w:rPr>
        <w:t>─</w:t>
      </w:r>
      <w:r w:rsidR="00020BF3" w:rsidRPr="00020BF3">
        <w:rPr>
          <w:rFonts w:ascii="標楷體" w:eastAsia="標楷體" w:hAnsi="標楷體" w:hint="eastAsia"/>
          <w:b/>
          <w:bCs/>
        </w:rPr>
        <w:t>敵我比較</w:t>
      </w:r>
      <w:r w:rsidR="00020BF3">
        <w:rPr>
          <w:rFonts w:ascii="標楷體" w:eastAsia="標楷體" w:hAnsi="標楷體" w:hint="eastAsia"/>
          <w:b/>
          <w:bCs/>
        </w:rPr>
        <w:t>及</w:t>
      </w:r>
      <w:r w:rsidR="00020BF3" w:rsidRPr="00020BF3">
        <w:rPr>
          <w:rFonts w:ascii="標楷體" w:eastAsia="標楷體" w:hAnsi="標楷體" w:hint="eastAsia"/>
          <w:b/>
          <w:bCs/>
        </w:rPr>
        <w:t>敵我比較</w:t>
      </w:r>
    </w:p>
    <w:tbl>
      <w:tblPr>
        <w:tblStyle w:val="a6"/>
        <w:tblW w:w="96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4385"/>
        <w:gridCol w:w="5249"/>
      </w:tblGrid>
      <w:tr w:rsidR="002302B5" w14:paraId="7210E853" w14:textId="77777777" w:rsidTr="00C04DB6">
        <w:tc>
          <w:tcPr>
            <w:tcW w:w="4385" w:type="dxa"/>
          </w:tcPr>
          <w:p w14:paraId="02A8BC2A" w14:textId="77777777" w:rsidR="00020BF3" w:rsidRDefault="003C46B8" w:rsidP="003C46B8">
            <w:pPr>
              <w:spacing w:line="400" w:lineRule="atLeast"/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1E57E0">
              <w:rPr>
                <w:rFonts w:ascii="標楷體" w:eastAsia="標楷體" w:hAnsi="標楷體" w:hint="eastAsia"/>
              </w:rPr>
              <w:t>故校之以計，而索其情；曰：主孰有道，將孰有能，天地孰得，法令孰行，兵眾孰強，士卒孰練，賞罰孰明，吾以此知勝負矣。</w:t>
            </w:r>
          </w:p>
          <w:p w14:paraId="5A72CC59" w14:textId="43392762" w:rsidR="003C46B8" w:rsidRDefault="003C46B8" w:rsidP="003C46B8">
            <w:pPr>
              <w:spacing w:line="400" w:lineRule="atLeast"/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1E57E0">
              <w:rPr>
                <w:rFonts w:ascii="標楷體" w:eastAsia="標楷體" w:hAnsi="標楷體" w:hint="eastAsia"/>
              </w:rPr>
              <w:t>將聽吾計，用之必勝，留之；將不聽吾計，用之必敗，去之。</w:t>
            </w:r>
          </w:p>
          <w:p w14:paraId="39BF8F01" w14:textId="784CDDCC" w:rsidR="002302B5" w:rsidRPr="003C46B8" w:rsidRDefault="003C46B8" w:rsidP="003C46B8">
            <w:pPr>
              <w:spacing w:line="400" w:lineRule="atLeast"/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1E57E0">
              <w:rPr>
                <w:rFonts w:ascii="標楷體" w:eastAsia="標楷體" w:hAnsi="標楷體" w:hint="eastAsia"/>
              </w:rPr>
              <w:t>計利以聽，乃為之勢，以佐其外；勢者：因利而制權也。</w:t>
            </w:r>
          </w:p>
        </w:tc>
        <w:tc>
          <w:tcPr>
            <w:tcW w:w="5249" w:type="dxa"/>
          </w:tcPr>
          <w:p w14:paraId="62ECB973" w14:textId="77777777" w:rsidR="008D1C51" w:rsidRDefault="00C04DB6" w:rsidP="002302B5">
            <w:pPr>
              <w:snapToGrid w:val="0"/>
              <w:jc w:val="both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　</w:t>
            </w:r>
            <w:r w:rsidR="004D6083" w:rsidRPr="004D6083">
              <w:rPr>
                <w:rFonts w:asciiTheme="minorEastAsia" w:hAnsiTheme="minorEastAsia" w:hint="eastAsia"/>
                <w:sz w:val="20"/>
                <w:szCs w:val="20"/>
              </w:rPr>
              <w:t>因此在比較彼此強弱之餘，(就以下七個項目)，可進一步探索分析敵我雙方各項主客觀條件與優劣實情：一、雙方主帥誰較賢明深獲人心？二、雙方將領誰較有領導統御的能力？三、何方較佔天時地利之優勢？四、法律命令何方較能貫徹執行？五、何方兵多將廣，戰力強大？六、何方士兵訓練精良？七、何方賞罰信實，紀律嚴明？憑著以上七項的分析比較，我們便可知道雙方的勝敗了。</w:t>
            </w:r>
          </w:p>
          <w:p w14:paraId="47910CAF" w14:textId="6745B72B" w:rsidR="002302B5" w:rsidRPr="004D6083" w:rsidRDefault="008D1C51" w:rsidP="002302B5">
            <w:pPr>
              <w:snapToGrid w:val="0"/>
              <w:jc w:val="both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　</w:t>
            </w:r>
            <w:r w:rsidR="004D6083" w:rsidRPr="004D6083">
              <w:rPr>
                <w:rFonts w:asciiTheme="minorEastAsia" w:hAnsiTheme="minorEastAsia" w:hint="eastAsia"/>
                <w:sz w:val="20"/>
                <w:szCs w:val="20"/>
              </w:rPr>
              <w:t>如果能認同我的軍事謀略，確實執行，就一定能克敵致勝，我就留下。相反的，如果不能接受我的軍事理念，用兵作戰必定失敗，我就會告辭離開。</w:t>
            </w:r>
          </w:p>
          <w:p w14:paraId="6021218C" w14:textId="67B845B5" w:rsidR="004D6083" w:rsidRPr="003C3497" w:rsidRDefault="008D1C51" w:rsidP="002302B5">
            <w:pPr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　</w:t>
            </w:r>
            <w:r w:rsidR="004D6083" w:rsidRPr="004D6083">
              <w:rPr>
                <w:rFonts w:asciiTheme="minorEastAsia" w:hAnsiTheme="minorEastAsia" w:hint="eastAsia"/>
                <w:sz w:val="20"/>
                <w:szCs w:val="20"/>
              </w:rPr>
              <w:t>既已謀劃出利於作戰的策略，且被國君採納，接下來就要為國家營造強而有力的作戰氣勢，作為外部的輔助。所謂「勢」就是根據有利於己的各種客觀情勢，隨時準備好採取權變的措施。</w:t>
            </w:r>
          </w:p>
        </w:tc>
      </w:tr>
    </w:tbl>
    <w:p w14:paraId="4676AFC6" w14:textId="180FC725" w:rsidR="00E74BC1" w:rsidRPr="000E6A71" w:rsidRDefault="00BE4015" w:rsidP="00E40587">
      <w:pPr>
        <w:tabs>
          <w:tab w:val="left" w:pos="1560"/>
        </w:tabs>
        <w:spacing w:beforeLines="50" w:before="180"/>
        <w:ind w:left="1417" w:hangingChars="590" w:hanging="1417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bCs/>
        </w:rPr>
        <w:lastRenderedPageBreak/>
        <w:t>8</w:t>
      </w:r>
      <w:r w:rsidR="00BB7418" w:rsidRPr="000E6A71">
        <w:rPr>
          <w:rFonts w:ascii="標楷體" w:eastAsia="標楷體" w:hAnsi="標楷體"/>
        </w:rPr>
        <w:t>.以下</w:t>
      </w:r>
      <w:r w:rsidR="000E6A71" w:rsidRPr="000E6A71">
        <w:rPr>
          <w:rFonts w:ascii="標楷體" w:eastAsia="標楷體" w:hAnsi="標楷體"/>
        </w:rPr>
        <w:t>各項</w:t>
      </w:r>
      <w:r w:rsidR="00BB7418" w:rsidRPr="00E40587">
        <w:rPr>
          <w:rFonts w:ascii="標楷體" w:eastAsia="標楷體" w:hAnsi="標楷體"/>
          <w:b/>
          <w:bCs/>
          <w:u w:val="single"/>
        </w:rPr>
        <w:t>不屬於</w:t>
      </w:r>
      <w:r w:rsidR="00BB7418" w:rsidRPr="000E6A71">
        <w:rPr>
          <w:rFonts w:ascii="標楷體" w:eastAsia="標楷體" w:hAnsi="標楷體"/>
        </w:rPr>
        <w:t>孫子提到的敵我比較項目</w:t>
      </w:r>
      <w:r w:rsidR="000E6A71">
        <w:rPr>
          <w:rFonts w:ascii="標楷體" w:eastAsia="標楷體" w:hAnsi="標楷體"/>
        </w:rPr>
        <w:t>的是</w:t>
      </w:r>
      <w:r w:rsidR="000E6A71">
        <w:rPr>
          <w:rFonts w:ascii="標楷體" w:eastAsia="標楷體" w:hAnsi="標楷體" w:hint="eastAsia"/>
        </w:rPr>
        <w:t>：</w:t>
      </w:r>
    </w:p>
    <w:p w14:paraId="5A25DF37" w14:textId="53F4365E" w:rsidR="009D4B6A" w:rsidRDefault="00E74BC1" w:rsidP="009D4B6A">
      <w:pPr>
        <w:tabs>
          <w:tab w:val="left" w:pos="1560"/>
        </w:tabs>
        <w:ind w:leftChars="118" w:left="1416" w:hangingChars="472" w:hanging="1133"/>
        <w:rPr>
          <w:rFonts w:ascii="標楷體" w:eastAsia="標楷體" w:hAnsi="標楷體"/>
        </w:rPr>
      </w:pPr>
      <w:r w:rsidRPr="009D4B6A">
        <w:rPr>
          <w:rFonts w:ascii="標楷體" w:eastAsia="標楷體" w:hAnsi="標楷體" w:hint="eastAsia"/>
        </w:rPr>
        <w:t>□</w:t>
      </w:r>
      <w:r w:rsidR="00BB7418" w:rsidRPr="00BB7418">
        <w:rPr>
          <w:rFonts w:ascii="標楷體" w:eastAsia="標楷體" w:hAnsi="標楷體"/>
        </w:rPr>
        <w:t xml:space="preserve">主將是否深得民心 </w:t>
      </w:r>
      <w:r w:rsidR="009D4B6A">
        <w:rPr>
          <w:rFonts w:ascii="標楷體" w:eastAsia="標楷體" w:hAnsi="標楷體"/>
        </w:rPr>
        <w:tab/>
      </w:r>
      <w:r w:rsidR="009D4B6A">
        <w:rPr>
          <w:rFonts w:ascii="標楷體" w:eastAsia="標楷體" w:hAnsi="標楷體"/>
        </w:rPr>
        <w:tab/>
      </w:r>
      <w:r w:rsidR="009D4B6A">
        <w:rPr>
          <w:rFonts w:ascii="標楷體" w:eastAsia="標楷體" w:hAnsi="標楷體"/>
        </w:rPr>
        <w:tab/>
      </w:r>
      <w:r w:rsidR="009D4B6A">
        <w:rPr>
          <w:rFonts w:ascii="標楷體" w:eastAsia="標楷體" w:hAnsi="標楷體"/>
        </w:rPr>
        <w:tab/>
      </w:r>
      <w:r w:rsidR="009D4B6A">
        <w:rPr>
          <w:rFonts w:ascii="標楷體" w:eastAsia="標楷體" w:hAnsi="標楷體"/>
        </w:rPr>
        <w:tab/>
      </w:r>
      <w:r w:rsidR="00580F01">
        <w:rPr>
          <w:rFonts w:ascii="標楷體" w:eastAsia="標楷體" w:hAnsi="標楷體" w:hint="eastAsia"/>
        </w:rPr>
        <w:t>□</w:t>
      </w:r>
      <w:r w:rsidR="00BB7418" w:rsidRPr="00BB7418">
        <w:rPr>
          <w:rFonts w:ascii="標楷體" w:eastAsia="標楷體" w:hAnsi="標楷體"/>
        </w:rPr>
        <w:t>軍隊士氣是否高昂</w:t>
      </w:r>
      <w:r w:rsidR="00381322">
        <w:rPr>
          <w:rFonts w:ascii="標楷體" w:eastAsia="標楷體" w:hAnsi="標楷體"/>
        </w:rPr>
        <w:t>團結</w:t>
      </w:r>
      <w:r w:rsidR="00BB7418" w:rsidRPr="00BB7418">
        <w:rPr>
          <w:rFonts w:ascii="標楷體" w:eastAsia="標楷體" w:hAnsi="標楷體"/>
        </w:rPr>
        <w:t xml:space="preserve"> </w:t>
      </w:r>
    </w:p>
    <w:p w14:paraId="3CD2742F" w14:textId="5C3B9C76" w:rsidR="00BB7418" w:rsidRPr="00BB7418" w:rsidRDefault="00E74BC1" w:rsidP="009D4B6A">
      <w:pPr>
        <w:tabs>
          <w:tab w:val="left" w:pos="1560"/>
        </w:tabs>
        <w:ind w:leftChars="118" w:left="1416" w:hangingChars="472" w:hanging="1133"/>
        <w:rPr>
          <w:rFonts w:ascii="標楷體" w:eastAsia="標楷體" w:hAnsi="標楷體"/>
        </w:rPr>
      </w:pPr>
      <w:r w:rsidRPr="009D4B6A">
        <w:rPr>
          <w:rFonts w:ascii="標楷體" w:eastAsia="標楷體" w:hAnsi="標楷體" w:hint="eastAsia"/>
        </w:rPr>
        <w:t>□</w:t>
      </w:r>
      <w:r w:rsidR="00BB7418" w:rsidRPr="00BB7418">
        <w:rPr>
          <w:rFonts w:ascii="標楷體" w:eastAsia="標楷體" w:hAnsi="標楷體"/>
        </w:rPr>
        <w:t xml:space="preserve">士兵是否訓練有素 </w:t>
      </w:r>
      <w:r w:rsidR="009D4B6A">
        <w:rPr>
          <w:rFonts w:ascii="標楷體" w:eastAsia="標楷體" w:hAnsi="標楷體"/>
        </w:rPr>
        <w:tab/>
      </w:r>
      <w:r w:rsidR="009D4B6A">
        <w:rPr>
          <w:rFonts w:ascii="標楷體" w:eastAsia="標楷體" w:hAnsi="標楷體"/>
        </w:rPr>
        <w:tab/>
      </w:r>
      <w:r w:rsidR="009D4B6A">
        <w:rPr>
          <w:rFonts w:ascii="標楷體" w:eastAsia="標楷體" w:hAnsi="標楷體"/>
        </w:rPr>
        <w:tab/>
      </w:r>
      <w:r w:rsidR="009D4B6A">
        <w:rPr>
          <w:rFonts w:ascii="標楷體" w:eastAsia="標楷體" w:hAnsi="標楷體"/>
        </w:rPr>
        <w:tab/>
      </w:r>
      <w:r w:rsidR="009D4B6A">
        <w:rPr>
          <w:rFonts w:ascii="標楷體" w:eastAsia="標楷體" w:hAnsi="標楷體"/>
        </w:rPr>
        <w:tab/>
      </w:r>
      <w:r w:rsidRPr="009D4B6A">
        <w:rPr>
          <w:rFonts w:ascii="標楷體" w:eastAsia="標楷體" w:hAnsi="標楷體" w:hint="eastAsia"/>
        </w:rPr>
        <w:t>□</w:t>
      </w:r>
      <w:r w:rsidR="00BB7418" w:rsidRPr="00BB7418">
        <w:rPr>
          <w:rFonts w:ascii="標楷體" w:eastAsia="標楷體" w:hAnsi="標楷體"/>
        </w:rPr>
        <w:t>軍中法律是否執行嚴明</w:t>
      </w:r>
    </w:p>
    <w:p w14:paraId="6A1A1A65" w14:textId="2A2D4437" w:rsidR="009D4B6A" w:rsidRPr="009D4B6A" w:rsidRDefault="00BE4015" w:rsidP="009D4B6A">
      <w:pPr>
        <w:tabs>
          <w:tab w:val="left" w:pos="1560"/>
        </w:tabs>
        <w:spacing w:beforeLines="50" w:before="180"/>
        <w:ind w:left="283" w:hangingChars="118" w:hanging="283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9</w:t>
      </w:r>
      <w:r w:rsidR="00BB7418" w:rsidRPr="00BB7418">
        <w:rPr>
          <w:rFonts w:ascii="標楷體" w:eastAsia="標楷體" w:hAnsi="標楷體"/>
        </w:rPr>
        <w:t>.</w:t>
      </w:r>
      <w:r w:rsidR="009D4B6A" w:rsidRPr="009D4B6A">
        <w:rPr>
          <w:rFonts w:hint="eastAsia"/>
        </w:rPr>
        <w:t xml:space="preserve"> </w:t>
      </w:r>
      <w:r w:rsidR="000E6A71" w:rsidRPr="000E6A71">
        <w:rPr>
          <w:rFonts w:ascii="標楷體" w:eastAsia="標楷體" w:hAnsi="標楷體" w:hint="eastAsia"/>
        </w:rPr>
        <w:t>根據上文，</w:t>
      </w:r>
      <w:r w:rsidR="009D4B6A" w:rsidRPr="009D4B6A">
        <w:rPr>
          <w:rFonts w:ascii="標楷體" w:eastAsia="標楷體" w:hAnsi="標楷體" w:hint="eastAsia"/>
        </w:rPr>
        <w:t>下列選項能反映孫子</w:t>
      </w:r>
      <w:r w:rsidR="000E6A71">
        <w:rPr>
          <w:rFonts w:ascii="標楷體" w:eastAsia="標楷體" w:hAnsi="標楷體" w:hint="eastAsia"/>
        </w:rPr>
        <w:t>在此所提的</w:t>
      </w:r>
      <w:r w:rsidR="009D4B6A" w:rsidRPr="009D4B6A">
        <w:rPr>
          <w:rFonts w:ascii="標楷體" w:eastAsia="標楷體" w:hAnsi="標楷體" w:hint="eastAsia"/>
        </w:rPr>
        <w:t>戰略核心概念</w:t>
      </w:r>
      <w:r w:rsidR="000E6A71">
        <w:rPr>
          <w:rFonts w:ascii="標楷體" w:eastAsia="標楷體" w:hAnsi="標楷體" w:hint="eastAsia"/>
        </w:rPr>
        <w:t>是：</w:t>
      </w:r>
      <w:r w:rsidR="009D4B6A" w:rsidRPr="009D4B6A">
        <w:rPr>
          <w:rFonts w:ascii="標楷體" w:eastAsia="標楷體" w:hAnsi="標楷體" w:hint="eastAsia"/>
        </w:rPr>
        <w:t>（</w:t>
      </w:r>
      <w:r w:rsidR="008D1C51" w:rsidRPr="0004491F">
        <w:rPr>
          <w:rFonts w:ascii="標楷體" w:eastAsia="標楷體" w:hAnsi="標楷體" w:hint="eastAsia"/>
        </w:rPr>
        <w:t>多</w:t>
      </w:r>
      <w:r w:rsidR="009D4B6A" w:rsidRPr="009D4B6A">
        <w:rPr>
          <w:rFonts w:ascii="標楷體" w:eastAsia="標楷體" w:hAnsi="標楷體" w:hint="eastAsia"/>
        </w:rPr>
        <w:t>選）</w:t>
      </w:r>
    </w:p>
    <w:p w14:paraId="180D6A6E" w14:textId="48808D2F" w:rsidR="009D4B6A" w:rsidRPr="003D73BD" w:rsidRDefault="00580F01" w:rsidP="00A36B99">
      <w:pPr>
        <w:tabs>
          <w:tab w:val="left" w:pos="1560"/>
        </w:tabs>
        <w:ind w:leftChars="117" w:left="708" w:hanging="427"/>
        <w:rPr>
          <w:rFonts w:ascii="標楷體" w:eastAsia="標楷體" w:hAnsi="標楷體"/>
          <w:sz w:val="22"/>
        </w:rPr>
      </w:pPr>
      <w:r>
        <w:rPr>
          <w:rFonts w:ascii="標楷體" w:eastAsia="標楷體" w:hAnsi="標楷體" w:hint="eastAsia"/>
        </w:rPr>
        <w:t>□</w:t>
      </w:r>
      <w:r w:rsidR="00D00C66" w:rsidRPr="000E6A71">
        <w:rPr>
          <w:rFonts w:ascii="標楷體" w:eastAsia="標楷體" w:hAnsi="標楷體" w:hint="eastAsia"/>
        </w:rPr>
        <w:t xml:space="preserve"> </w:t>
      </w:r>
      <w:r w:rsidR="009D4B6A" w:rsidRPr="000E6A71">
        <w:rPr>
          <w:rFonts w:ascii="標楷體" w:eastAsia="標楷體" w:hAnsi="標楷體" w:hint="eastAsia"/>
        </w:rPr>
        <w:t>決策前應評估內外部資源與條件，據以推估勝負</w:t>
      </w:r>
    </w:p>
    <w:p w14:paraId="55B8C5BE" w14:textId="26FB27E7" w:rsidR="009D4B6A" w:rsidRPr="003D73BD" w:rsidRDefault="009D4B6A" w:rsidP="00A36B99">
      <w:pPr>
        <w:tabs>
          <w:tab w:val="left" w:pos="1560"/>
        </w:tabs>
        <w:ind w:leftChars="117" w:left="566" w:hanging="285"/>
        <w:rPr>
          <w:rFonts w:ascii="標楷體" w:eastAsia="標楷體" w:hAnsi="標楷體"/>
          <w:sz w:val="22"/>
        </w:rPr>
      </w:pPr>
      <w:r w:rsidRPr="000E6A71">
        <w:rPr>
          <w:rFonts w:ascii="標楷體" w:eastAsia="標楷體" w:hAnsi="標楷體" w:hint="eastAsia"/>
        </w:rPr>
        <w:t>□ 勝敗關鍵在於士氣高昂與宗教信仰是否一致</w:t>
      </w:r>
    </w:p>
    <w:p w14:paraId="2C86E450" w14:textId="0C368B02" w:rsidR="009D4B6A" w:rsidRPr="000E6A71" w:rsidRDefault="00580F01" w:rsidP="009D4B6A">
      <w:pPr>
        <w:tabs>
          <w:tab w:val="left" w:pos="1560"/>
        </w:tabs>
        <w:ind w:leftChars="117" w:left="281" w:firstLine="1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□</w:t>
      </w:r>
      <w:r w:rsidR="009D4B6A" w:rsidRPr="000E6A71">
        <w:rPr>
          <w:rFonts w:ascii="標楷體" w:eastAsia="標楷體" w:hAnsi="標楷體" w:hint="eastAsia"/>
        </w:rPr>
        <w:t xml:space="preserve"> 勢的建立需順應時勢與情勢，靈活應變</w:t>
      </w:r>
    </w:p>
    <w:p w14:paraId="4DF1A62E" w14:textId="6ACCA91C" w:rsidR="009D4B6A" w:rsidRPr="003D73BD" w:rsidRDefault="00580F01" w:rsidP="00A36B99">
      <w:pPr>
        <w:tabs>
          <w:tab w:val="left" w:pos="1560"/>
        </w:tabs>
        <w:ind w:leftChars="117" w:left="566" w:hanging="285"/>
        <w:rPr>
          <w:rFonts w:ascii="標楷體" w:eastAsia="標楷體" w:hAnsi="標楷體"/>
          <w:sz w:val="22"/>
        </w:rPr>
      </w:pPr>
      <w:r>
        <w:rPr>
          <w:rFonts w:ascii="標楷體" w:eastAsia="標楷體" w:hAnsi="標楷體" w:hint="eastAsia"/>
        </w:rPr>
        <w:t>□</w:t>
      </w:r>
      <w:r w:rsidR="009D4B6A" w:rsidRPr="000E6A71">
        <w:rPr>
          <w:rFonts w:ascii="標楷體" w:eastAsia="標楷體" w:hAnsi="標楷體" w:hint="eastAsia"/>
        </w:rPr>
        <w:t xml:space="preserve"> 若領導者不願接受正確策略，即便人才濟濟也難以取勝</w:t>
      </w:r>
    </w:p>
    <w:p w14:paraId="35439ADD" w14:textId="35BA00C3" w:rsidR="0004491F" w:rsidRPr="009D4B6A" w:rsidRDefault="009D4B6A" w:rsidP="00F26A49">
      <w:pPr>
        <w:tabs>
          <w:tab w:val="left" w:pos="1560"/>
        </w:tabs>
        <w:ind w:leftChars="117" w:left="566" w:hanging="285"/>
        <w:rPr>
          <w:rFonts w:ascii="標楷體" w:eastAsia="標楷體" w:hAnsi="標楷體"/>
          <w:color w:val="FF0000"/>
        </w:rPr>
      </w:pPr>
      <w:r w:rsidRPr="000E6A71">
        <w:rPr>
          <w:rFonts w:ascii="標楷體" w:eastAsia="標楷體" w:hAnsi="標楷體" w:hint="eastAsia"/>
        </w:rPr>
        <w:t>□</w:t>
      </w:r>
      <w:r w:rsidRPr="009D4B6A">
        <w:rPr>
          <w:rFonts w:ascii="標楷體" w:eastAsia="標楷體" w:hAnsi="標楷體" w:hint="eastAsia"/>
        </w:rPr>
        <w:t xml:space="preserve"> 行動力比計劃更重要，只要執行得當即可致勝</w:t>
      </w:r>
    </w:p>
    <w:p w14:paraId="7F97C5FF" w14:textId="6B9615B0" w:rsidR="00D00C66" w:rsidRPr="00D00C66" w:rsidRDefault="00BE4015" w:rsidP="00F26A49">
      <w:pPr>
        <w:tabs>
          <w:tab w:val="left" w:pos="1560"/>
        </w:tabs>
        <w:spacing w:beforeLines="50" w:before="180" w:afterLines="50" w:after="180"/>
        <w:ind w:left="283" w:hangingChars="118" w:hanging="283"/>
        <w:jc w:val="both"/>
        <w:rPr>
          <w:rFonts w:ascii="標楷體" w:eastAsia="標楷體" w:hAnsi="標楷體"/>
          <w:b/>
          <w:bCs/>
        </w:rPr>
      </w:pPr>
      <w:r>
        <w:rPr>
          <w:rFonts w:ascii="標楷體" w:eastAsia="標楷體" w:hAnsi="標楷體" w:hint="eastAsia"/>
          <w:b/>
          <w:bCs/>
        </w:rPr>
        <w:t>10</w:t>
      </w:r>
      <w:r w:rsidR="00D00C66">
        <w:rPr>
          <w:rFonts w:ascii="標楷體" w:eastAsia="標楷體" w:hAnsi="標楷體" w:hint="eastAsia"/>
          <w:b/>
          <w:bCs/>
        </w:rPr>
        <w:t>.</w:t>
      </w:r>
      <w:r w:rsidR="00D00C66" w:rsidRPr="00D00C66">
        <w:rPr>
          <w:rFonts w:ascii="標楷體" w:eastAsia="標楷體" w:hAnsi="標楷體" w:hint="eastAsia"/>
        </w:rPr>
        <w:t>下列為</w:t>
      </w:r>
      <w:r w:rsidR="00D00C66" w:rsidRPr="00D00C66">
        <w:rPr>
          <w:rFonts w:ascii="標楷體" w:eastAsia="標楷體" w:hAnsi="標楷體" w:hint="eastAsia"/>
          <w:u w:val="single"/>
        </w:rPr>
        <w:t>小孫</w:t>
      </w:r>
      <w:r w:rsidR="00BB7418" w:rsidRPr="00BB7418">
        <w:rPr>
          <w:rFonts w:ascii="標楷體" w:eastAsia="標楷體" w:hAnsi="標楷體"/>
        </w:rPr>
        <w:t>根據</w:t>
      </w:r>
      <w:r w:rsidR="00D00C66">
        <w:rPr>
          <w:rFonts w:ascii="標楷體" w:eastAsia="標楷體" w:hAnsi="標楷體" w:hint="eastAsia"/>
        </w:rPr>
        <w:t>赤壁之戰的情節整理魏</w:t>
      </w:r>
      <w:r w:rsidR="008D1C51">
        <w:rPr>
          <w:rFonts w:ascii="標楷體" w:eastAsia="標楷體" w:hAnsi="標楷體" w:hint="eastAsia"/>
        </w:rPr>
        <w:t>、</w:t>
      </w:r>
      <w:r w:rsidR="00D00C66">
        <w:rPr>
          <w:rFonts w:ascii="標楷體" w:eastAsia="標楷體" w:hAnsi="標楷體" w:hint="eastAsia"/>
        </w:rPr>
        <w:t>蜀</w:t>
      </w:r>
      <w:r w:rsidR="008D1C51">
        <w:rPr>
          <w:rFonts w:ascii="標楷體" w:eastAsia="標楷體" w:hAnsi="標楷體" w:hint="eastAsia"/>
        </w:rPr>
        <w:t>．</w:t>
      </w:r>
      <w:r w:rsidR="00D00C66">
        <w:rPr>
          <w:rFonts w:ascii="標楷體" w:eastAsia="標楷體" w:hAnsi="標楷體" w:hint="eastAsia"/>
        </w:rPr>
        <w:t>吳三國的軍事策略，</w:t>
      </w:r>
      <w:r w:rsidR="00BB7418" w:rsidRPr="00BB7418">
        <w:rPr>
          <w:rFonts w:ascii="標楷體" w:eastAsia="標楷體" w:hAnsi="標楷體"/>
        </w:rPr>
        <w:t>列出「七項比較項目」對照分析雙方在這七項上可能的優劣</w:t>
      </w:r>
      <w:r w:rsidR="00D00C66">
        <w:rPr>
          <w:rFonts w:ascii="標楷體" w:eastAsia="標楷體" w:hAnsi="標楷體" w:hint="eastAsia"/>
        </w:rPr>
        <w:t>，請依照孫子兵法提出的七計並填入對應的表格中：</w:t>
      </w:r>
    </w:p>
    <w:tbl>
      <w:tblPr>
        <w:tblStyle w:val="a6"/>
        <w:tblW w:w="0" w:type="auto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418"/>
        <w:gridCol w:w="2551"/>
        <w:gridCol w:w="2552"/>
        <w:gridCol w:w="3107"/>
      </w:tblGrid>
      <w:tr w:rsidR="00D00C66" w:rsidRPr="00D00C66" w14:paraId="712FD973" w14:textId="77777777" w:rsidTr="00D24B81">
        <w:trPr>
          <w:trHeight w:val="400"/>
        </w:trPr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69A01024" w14:textId="01354E01" w:rsidR="00D00C66" w:rsidRPr="007747CA" w:rsidRDefault="00D00C66" w:rsidP="00D00C66">
            <w:pPr>
              <w:tabs>
                <w:tab w:val="left" w:pos="1560"/>
              </w:tabs>
              <w:jc w:val="center"/>
              <w:rPr>
                <w:rFonts w:ascii="標楷體" w:eastAsia="標楷體" w:hAnsi="標楷體"/>
                <w:b/>
                <w:bCs/>
              </w:rPr>
            </w:pPr>
            <w:r w:rsidRPr="007747CA">
              <w:rPr>
                <w:rFonts w:ascii="標楷體" w:eastAsia="標楷體" w:hAnsi="標楷體" w:hint="eastAsia"/>
                <w:b/>
                <w:bCs/>
              </w:rPr>
              <w:t>七計項目</w:t>
            </w:r>
          </w:p>
        </w:tc>
        <w:tc>
          <w:tcPr>
            <w:tcW w:w="2551" w:type="dxa"/>
            <w:shd w:val="clear" w:color="auto" w:fill="D9D9D9" w:themeFill="background1" w:themeFillShade="D9"/>
            <w:vAlign w:val="center"/>
          </w:tcPr>
          <w:p w14:paraId="3C98368E" w14:textId="74FE2D37" w:rsidR="00D00C66" w:rsidRPr="00345F2D" w:rsidRDefault="00D00C66" w:rsidP="00D00C66">
            <w:pPr>
              <w:tabs>
                <w:tab w:val="left" w:pos="1560"/>
              </w:tabs>
              <w:jc w:val="center"/>
              <w:rPr>
                <w:rFonts w:ascii="標楷體" w:eastAsia="標楷體" w:hAnsi="標楷體"/>
                <w:b/>
                <w:bCs/>
              </w:rPr>
            </w:pPr>
            <w:r w:rsidRPr="00345F2D">
              <w:rPr>
                <w:rFonts w:ascii="標楷體" w:eastAsia="標楷體" w:hAnsi="標楷體" w:hint="eastAsia"/>
                <w:b/>
                <w:bCs/>
              </w:rPr>
              <w:t>曹操（北方聯軍）</w:t>
            </w: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14:paraId="3671BAA1" w14:textId="5619814E" w:rsidR="00D00C66" w:rsidRPr="00345F2D" w:rsidRDefault="00D00C66" w:rsidP="00D00C66">
            <w:pPr>
              <w:tabs>
                <w:tab w:val="left" w:pos="1560"/>
              </w:tabs>
              <w:jc w:val="center"/>
              <w:rPr>
                <w:rFonts w:ascii="標楷體" w:eastAsia="標楷體" w:hAnsi="標楷體"/>
                <w:b/>
                <w:bCs/>
              </w:rPr>
            </w:pPr>
            <w:r w:rsidRPr="00345F2D">
              <w:rPr>
                <w:rFonts w:ascii="標楷體" w:eastAsia="標楷體" w:hAnsi="標楷體" w:hint="eastAsia"/>
                <w:b/>
                <w:bCs/>
              </w:rPr>
              <w:t>孫劉聯軍（南方聯軍）</w:t>
            </w:r>
          </w:p>
        </w:tc>
        <w:tc>
          <w:tcPr>
            <w:tcW w:w="3107" w:type="dxa"/>
            <w:shd w:val="clear" w:color="auto" w:fill="D9D9D9" w:themeFill="background1" w:themeFillShade="D9"/>
            <w:vAlign w:val="center"/>
          </w:tcPr>
          <w:p w14:paraId="4411928C" w14:textId="2B826920" w:rsidR="00D00C66" w:rsidRPr="00345F2D" w:rsidRDefault="00D00C66" w:rsidP="00D00C66">
            <w:pPr>
              <w:tabs>
                <w:tab w:val="left" w:pos="1560"/>
              </w:tabs>
              <w:jc w:val="center"/>
              <w:rPr>
                <w:rFonts w:ascii="標楷體" w:eastAsia="標楷體" w:hAnsi="標楷體"/>
                <w:b/>
                <w:bCs/>
              </w:rPr>
            </w:pPr>
            <w:r w:rsidRPr="00345F2D">
              <w:rPr>
                <w:rFonts w:ascii="標楷體" w:eastAsia="標楷體" w:hAnsi="標楷體" w:hint="eastAsia"/>
                <w:b/>
                <w:bCs/>
              </w:rPr>
              <w:t>優劣比較與分析</w:t>
            </w:r>
          </w:p>
        </w:tc>
      </w:tr>
      <w:tr w:rsidR="00D00C66" w:rsidRPr="00D00C66" w14:paraId="52EC4958" w14:textId="77777777" w:rsidTr="00D24B81">
        <w:tc>
          <w:tcPr>
            <w:tcW w:w="1418" w:type="dxa"/>
            <w:vAlign w:val="center"/>
          </w:tcPr>
          <w:p w14:paraId="53B613C0" w14:textId="4507B7A8" w:rsidR="00D00C66" w:rsidRPr="007747CA" w:rsidRDefault="00D00C66" w:rsidP="00D00C66">
            <w:pPr>
              <w:tabs>
                <w:tab w:val="left" w:pos="1560"/>
              </w:tabs>
              <w:jc w:val="center"/>
              <w:rPr>
                <w:rFonts w:ascii="標楷體" w:eastAsia="標楷體" w:hAnsi="標楷體"/>
                <w:b/>
                <w:bCs/>
              </w:rPr>
            </w:pPr>
            <w:r w:rsidRPr="007747CA">
              <w:rPr>
                <w:rFonts w:ascii="標楷體" w:eastAsia="標楷體" w:hAnsi="標楷體" w:hint="eastAsia"/>
                <w:b/>
                <w:bCs/>
              </w:rPr>
              <w:t>主孰有道</w:t>
            </w:r>
          </w:p>
        </w:tc>
        <w:tc>
          <w:tcPr>
            <w:tcW w:w="2551" w:type="dxa"/>
            <w:vAlign w:val="center"/>
          </w:tcPr>
          <w:p w14:paraId="0B209A13" w14:textId="541D895D" w:rsidR="00D00C66" w:rsidRPr="00D00C66" w:rsidRDefault="00D00C66" w:rsidP="00D00C66">
            <w:pPr>
              <w:tabs>
                <w:tab w:val="left" w:pos="1560"/>
              </w:tabs>
              <w:jc w:val="both"/>
              <w:rPr>
                <w:rFonts w:ascii="標楷體" w:eastAsia="標楷體" w:hAnsi="標楷體"/>
                <w:b/>
                <w:bCs/>
              </w:rPr>
            </w:pPr>
            <w:r w:rsidRPr="00D00C66">
              <w:rPr>
                <w:rFonts w:ascii="標楷體" w:eastAsia="標楷體" w:hAnsi="標楷體" w:hint="eastAsia"/>
              </w:rPr>
              <w:t>剛南征，士兵疲憊，民心未歸</w:t>
            </w:r>
          </w:p>
        </w:tc>
        <w:tc>
          <w:tcPr>
            <w:tcW w:w="2552" w:type="dxa"/>
            <w:vAlign w:val="center"/>
          </w:tcPr>
          <w:p w14:paraId="7CC37EE6" w14:textId="0C2B8CC1" w:rsidR="00D00C66" w:rsidRPr="00D00C66" w:rsidRDefault="00D00C66" w:rsidP="00D00C66">
            <w:pPr>
              <w:tabs>
                <w:tab w:val="left" w:pos="1560"/>
              </w:tabs>
              <w:jc w:val="both"/>
              <w:rPr>
                <w:rFonts w:ascii="標楷體" w:eastAsia="標楷體" w:hAnsi="標楷體"/>
                <w:b/>
                <w:bCs/>
              </w:rPr>
            </w:pPr>
            <w:r w:rsidRPr="00D00C66">
              <w:rPr>
                <w:rFonts w:ascii="標楷體" w:eastAsia="標楷體" w:hAnsi="標楷體" w:hint="eastAsia"/>
              </w:rPr>
              <w:t>孫權穩固江東、劉備仁德領民</w:t>
            </w:r>
          </w:p>
        </w:tc>
        <w:tc>
          <w:tcPr>
            <w:tcW w:w="3107" w:type="dxa"/>
            <w:vAlign w:val="center"/>
          </w:tcPr>
          <w:p w14:paraId="72E84001" w14:textId="7DC38507" w:rsidR="00D00C66" w:rsidRPr="00D00C66" w:rsidRDefault="00D00C66" w:rsidP="00D00C66">
            <w:pPr>
              <w:tabs>
                <w:tab w:val="left" w:pos="1560"/>
              </w:tabs>
              <w:jc w:val="both"/>
              <w:rPr>
                <w:rFonts w:ascii="標楷體" w:eastAsia="標楷體" w:hAnsi="標楷體"/>
                <w:b/>
                <w:bCs/>
              </w:rPr>
            </w:pPr>
            <w:r w:rsidRPr="00D00C66">
              <w:rPr>
                <w:rFonts w:ascii="標楷體" w:eastAsia="標楷體" w:hAnsi="標楷體" w:hint="eastAsia"/>
              </w:rPr>
              <w:t>孫劉聯軍擁有地利與民心，符合「道者，同心可與死生」</w:t>
            </w:r>
          </w:p>
        </w:tc>
      </w:tr>
      <w:tr w:rsidR="00D00C66" w:rsidRPr="00D00C66" w14:paraId="7FEE4F19" w14:textId="77777777" w:rsidTr="00D24B81">
        <w:tc>
          <w:tcPr>
            <w:tcW w:w="1418" w:type="dxa"/>
            <w:vAlign w:val="center"/>
          </w:tcPr>
          <w:p w14:paraId="4DC68CDC" w14:textId="50D3513B" w:rsidR="00D00C66" w:rsidRPr="007747CA" w:rsidRDefault="00D00C66" w:rsidP="00D00C66">
            <w:pPr>
              <w:tabs>
                <w:tab w:val="left" w:pos="1560"/>
              </w:tabs>
              <w:jc w:val="center"/>
              <w:rPr>
                <w:rFonts w:ascii="標楷體" w:eastAsia="標楷體" w:hAnsi="標楷體"/>
                <w:b/>
                <w:bCs/>
              </w:rPr>
            </w:pPr>
            <w:r w:rsidRPr="007747CA">
              <w:rPr>
                <w:rFonts w:ascii="標楷體" w:eastAsia="標楷體" w:hAnsi="標楷體" w:hint="eastAsia"/>
                <w:b/>
                <w:bCs/>
              </w:rPr>
              <w:t>將孰有能</w:t>
            </w:r>
          </w:p>
        </w:tc>
        <w:tc>
          <w:tcPr>
            <w:tcW w:w="2551" w:type="dxa"/>
            <w:vAlign w:val="center"/>
          </w:tcPr>
          <w:p w14:paraId="5516B03C" w14:textId="55E02FA8" w:rsidR="00D00C66" w:rsidRPr="00D00C66" w:rsidRDefault="00D00C66" w:rsidP="00D00C66">
            <w:pPr>
              <w:tabs>
                <w:tab w:val="left" w:pos="1560"/>
              </w:tabs>
              <w:jc w:val="both"/>
              <w:rPr>
                <w:rFonts w:ascii="標楷體" w:eastAsia="標楷體" w:hAnsi="標楷體"/>
                <w:b/>
                <w:bCs/>
              </w:rPr>
            </w:pPr>
            <w:r w:rsidRPr="00D00C66">
              <w:rPr>
                <w:rFonts w:ascii="標楷體" w:eastAsia="標楷體" w:hAnsi="標楷體" w:hint="eastAsia"/>
              </w:rPr>
              <w:t>曹操統一北方，有戰功，但不熟水戰</w:t>
            </w:r>
          </w:p>
        </w:tc>
        <w:tc>
          <w:tcPr>
            <w:tcW w:w="2552" w:type="dxa"/>
            <w:vAlign w:val="center"/>
          </w:tcPr>
          <w:p w14:paraId="6273BF3E" w14:textId="1491171A" w:rsidR="00D00C66" w:rsidRPr="00D00C66" w:rsidRDefault="00D00C66" w:rsidP="00D00C66">
            <w:pPr>
              <w:tabs>
                <w:tab w:val="left" w:pos="1560"/>
              </w:tabs>
              <w:jc w:val="both"/>
              <w:rPr>
                <w:rFonts w:ascii="標楷體" w:eastAsia="標楷體" w:hAnsi="標楷體"/>
                <w:b/>
                <w:bCs/>
              </w:rPr>
            </w:pPr>
            <w:r w:rsidRPr="00D00C66">
              <w:rPr>
                <w:rFonts w:ascii="標楷體" w:eastAsia="標楷體" w:hAnsi="標楷體" w:hint="eastAsia"/>
              </w:rPr>
              <w:t>周瑜善於水戰，諸葛亮智謀過人</w:t>
            </w:r>
          </w:p>
        </w:tc>
        <w:tc>
          <w:tcPr>
            <w:tcW w:w="3107" w:type="dxa"/>
            <w:vAlign w:val="center"/>
          </w:tcPr>
          <w:p w14:paraId="0D7C9860" w14:textId="1D2FF679" w:rsidR="00D00C66" w:rsidRPr="00D00C66" w:rsidRDefault="00D00C66" w:rsidP="00D00C66">
            <w:pPr>
              <w:tabs>
                <w:tab w:val="left" w:pos="1560"/>
              </w:tabs>
              <w:jc w:val="both"/>
              <w:rPr>
                <w:rFonts w:ascii="標楷體" w:eastAsia="標楷體" w:hAnsi="標楷體"/>
                <w:b/>
                <w:bCs/>
              </w:rPr>
            </w:pPr>
            <w:r w:rsidRPr="00D00C66">
              <w:rPr>
                <w:rFonts w:ascii="標楷體" w:eastAsia="標楷體" w:hAnsi="標楷體" w:hint="eastAsia"/>
              </w:rPr>
              <w:t>孫劉聯軍擁有熟稔地形與作戰經驗的將領，指揮更適切</w:t>
            </w:r>
          </w:p>
        </w:tc>
      </w:tr>
      <w:tr w:rsidR="00D00C66" w:rsidRPr="00D00C66" w14:paraId="2BF59D6E" w14:textId="77777777" w:rsidTr="00D24B81">
        <w:tc>
          <w:tcPr>
            <w:tcW w:w="1418" w:type="dxa"/>
            <w:vAlign w:val="center"/>
          </w:tcPr>
          <w:p w14:paraId="745D6312" w14:textId="540F3202" w:rsidR="00D00C66" w:rsidRPr="007747CA" w:rsidRDefault="00D00C66" w:rsidP="00D00C66">
            <w:pPr>
              <w:tabs>
                <w:tab w:val="left" w:pos="1560"/>
              </w:tabs>
              <w:jc w:val="center"/>
              <w:rPr>
                <w:rFonts w:ascii="標楷體" w:eastAsia="標楷體" w:hAnsi="標楷體"/>
                <w:b/>
                <w:bCs/>
              </w:rPr>
            </w:pPr>
            <w:r w:rsidRPr="000F0DA9">
              <w:rPr>
                <w:rFonts w:ascii="標楷體" w:eastAsia="標楷體" w:hAnsi="標楷體" w:hint="eastAsia"/>
                <w:b/>
                <w:bCs/>
                <w:color w:val="FFFFFF" w:themeColor="background1"/>
              </w:rPr>
              <w:t>天地孰得</w:t>
            </w:r>
          </w:p>
        </w:tc>
        <w:tc>
          <w:tcPr>
            <w:tcW w:w="2551" w:type="dxa"/>
            <w:vAlign w:val="center"/>
          </w:tcPr>
          <w:p w14:paraId="3DAEA672" w14:textId="65FE5D74" w:rsidR="00D00C66" w:rsidRPr="00D00C66" w:rsidRDefault="00D00C66" w:rsidP="00D00C66">
            <w:pPr>
              <w:tabs>
                <w:tab w:val="left" w:pos="1560"/>
              </w:tabs>
              <w:jc w:val="both"/>
              <w:rPr>
                <w:rFonts w:ascii="標楷體" w:eastAsia="標楷體" w:hAnsi="標楷體"/>
                <w:b/>
                <w:bCs/>
              </w:rPr>
            </w:pPr>
            <w:r w:rsidRPr="00D00C66">
              <w:rPr>
                <w:rFonts w:ascii="標楷體" w:eastAsia="標楷體" w:hAnsi="標楷體" w:hint="eastAsia"/>
              </w:rPr>
              <w:t>北方兵不習水戰，疫病爆發，天氣不利</w:t>
            </w:r>
          </w:p>
        </w:tc>
        <w:tc>
          <w:tcPr>
            <w:tcW w:w="2552" w:type="dxa"/>
            <w:vAlign w:val="center"/>
          </w:tcPr>
          <w:p w14:paraId="70343575" w14:textId="6A54061A" w:rsidR="00D00C66" w:rsidRPr="00D00C66" w:rsidRDefault="00D00C66" w:rsidP="00D00C66">
            <w:pPr>
              <w:tabs>
                <w:tab w:val="left" w:pos="1560"/>
              </w:tabs>
              <w:jc w:val="both"/>
              <w:rPr>
                <w:rFonts w:ascii="標楷體" w:eastAsia="標楷體" w:hAnsi="標楷體"/>
                <w:b/>
                <w:bCs/>
              </w:rPr>
            </w:pPr>
            <w:r w:rsidRPr="00D00C66">
              <w:rPr>
                <w:rFonts w:ascii="標楷體" w:eastAsia="標楷體" w:hAnsi="標楷體" w:hint="eastAsia"/>
              </w:rPr>
              <w:t>地熟、水軍訓練有素，利用風勢放火</w:t>
            </w:r>
          </w:p>
        </w:tc>
        <w:tc>
          <w:tcPr>
            <w:tcW w:w="3107" w:type="dxa"/>
            <w:vAlign w:val="center"/>
          </w:tcPr>
          <w:p w14:paraId="1DF3C5BD" w14:textId="347B00EB" w:rsidR="00D00C66" w:rsidRPr="00D00C66" w:rsidRDefault="00D00C66" w:rsidP="00D00C66">
            <w:pPr>
              <w:tabs>
                <w:tab w:val="left" w:pos="1560"/>
              </w:tabs>
              <w:jc w:val="both"/>
              <w:rPr>
                <w:rFonts w:ascii="標楷體" w:eastAsia="標楷體" w:hAnsi="標楷體"/>
                <w:b/>
                <w:bCs/>
              </w:rPr>
            </w:pPr>
            <w:r w:rsidRPr="00D00C66">
              <w:rPr>
                <w:rFonts w:ascii="標楷體" w:eastAsia="標楷體" w:hAnsi="標楷體" w:hint="eastAsia"/>
              </w:rPr>
              <w:t>孫劉掌握地形與東風，火攻成功，完全利用「天地」形勢</w:t>
            </w:r>
          </w:p>
        </w:tc>
      </w:tr>
      <w:tr w:rsidR="00D00C66" w:rsidRPr="00D00C66" w14:paraId="490E888C" w14:textId="77777777" w:rsidTr="00D24B81">
        <w:tc>
          <w:tcPr>
            <w:tcW w:w="1418" w:type="dxa"/>
            <w:vAlign w:val="center"/>
          </w:tcPr>
          <w:p w14:paraId="08A56087" w14:textId="6DDEF94E" w:rsidR="00D00C66" w:rsidRPr="007747CA" w:rsidRDefault="00D00C66" w:rsidP="00D00C66">
            <w:pPr>
              <w:tabs>
                <w:tab w:val="left" w:pos="1560"/>
              </w:tabs>
              <w:jc w:val="center"/>
              <w:rPr>
                <w:rFonts w:ascii="標楷體" w:eastAsia="標楷體" w:hAnsi="標楷體"/>
                <w:b/>
                <w:bCs/>
              </w:rPr>
            </w:pPr>
            <w:r w:rsidRPr="007747CA">
              <w:rPr>
                <w:rFonts w:ascii="標楷體" w:eastAsia="標楷體" w:hAnsi="標楷體" w:hint="eastAsia"/>
                <w:b/>
                <w:bCs/>
              </w:rPr>
              <w:t>法令孰行</w:t>
            </w:r>
          </w:p>
        </w:tc>
        <w:tc>
          <w:tcPr>
            <w:tcW w:w="2551" w:type="dxa"/>
            <w:vAlign w:val="center"/>
          </w:tcPr>
          <w:p w14:paraId="4B74CD2B" w14:textId="1E0F1F8C" w:rsidR="00D00C66" w:rsidRPr="00D00C66" w:rsidRDefault="00D00C66" w:rsidP="00D00C66">
            <w:pPr>
              <w:tabs>
                <w:tab w:val="left" w:pos="1560"/>
              </w:tabs>
              <w:jc w:val="both"/>
              <w:rPr>
                <w:rFonts w:ascii="標楷體" w:eastAsia="標楷體" w:hAnsi="標楷體"/>
                <w:b/>
                <w:bCs/>
              </w:rPr>
            </w:pPr>
            <w:r w:rsidRPr="00D00C66">
              <w:rPr>
                <w:rFonts w:ascii="標楷體" w:eastAsia="標楷體" w:hAnsi="標楷體" w:hint="eastAsia"/>
              </w:rPr>
              <w:t>魏軍規模過大，軍心不齊</w:t>
            </w:r>
          </w:p>
        </w:tc>
        <w:tc>
          <w:tcPr>
            <w:tcW w:w="2552" w:type="dxa"/>
            <w:vAlign w:val="center"/>
          </w:tcPr>
          <w:p w14:paraId="5AEFD851" w14:textId="4539FB3A" w:rsidR="00D00C66" w:rsidRPr="00D00C66" w:rsidRDefault="00D00C66" w:rsidP="00D00C66">
            <w:pPr>
              <w:tabs>
                <w:tab w:val="left" w:pos="1560"/>
              </w:tabs>
              <w:jc w:val="both"/>
              <w:rPr>
                <w:rFonts w:ascii="標楷體" w:eastAsia="標楷體" w:hAnsi="標楷體"/>
                <w:b/>
                <w:bCs/>
              </w:rPr>
            </w:pPr>
            <w:r w:rsidRPr="00D00C66">
              <w:rPr>
                <w:rFonts w:ascii="標楷體" w:eastAsia="標楷體" w:hAnsi="標楷體" w:hint="eastAsia"/>
              </w:rPr>
              <w:t>聯軍紀律較整齊，指揮體系清晰</w:t>
            </w:r>
          </w:p>
        </w:tc>
        <w:tc>
          <w:tcPr>
            <w:tcW w:w="3107" w:type="dxa"/>
            <w:vAlign w:val="center"/>
          </w:tcPr>
          <w:p w14:paraId="3E4A7245" w14:textId="5C67B0D7" w:rsidR="00D00C66" w:rsidRPr="00D00C66" w:rsidRDefault="00D00C66" w:rsidP="00D00C66">
            <w:pPr>
              <w:tabs>
                <w:tab w:val="left" w:pos="1560"/>
              </w:tabs>
              <w:jc w:val="both"/>
              <w:rPr>
                <w:rFonts w:ascii="標楷體" w:eastAsia="標楷體" w:hAnsi="標楷體"/>
                <w:b/>
                <w:bCs/>
              </w:rPr>
            </w:pPr>
            <w:r w:rsidRPr="00D00C66">
              <w:rPr>
                <w:rFonts w:ascii="標楷體" w:eastAsia="標楷體" w:hAnsi="標楷體" w:hint="eastAsia"/>
              </w:rPr>
              <w:t>曹軍兵多難控，孫劉聯軍小而精，紀律與法令執行力佳</w:t>
            </w:r>
          </w:p>
        </w:tc>
      </w:tr>
      <w:tr w:rsidR="00D00C66" w:rsidRPr="00D00C66" w14:paraId="2175B5B6" w14:textId="77777777" w:rsidTr="00D24B81">
        <w:tc>
          <w:tcPr>
            <w:tcW w:w="1418" w:type="dxa"/>
            <w:vAlign w:val="center"/>
          </w:tcPr>
          <w:p w14:paraId="4D9947A3" w14:textId="10F820F8" w:rsidR="00D00C66" w:rsidRPr="007747CA" w:rsidRDefault="00D00C66" w:rsidP="00D00C66">
            <w:pPr>
              <w:tabs>
                <w:tab w:val="left" w:pos="1560"/>
              </w:tabs>
              <w:jc w:val="center"/>
              <w:rPr>
                <w:rFonts w:ascii="標楷體" w:eastAsia="標楷體" w:hAnsi="標楷體"/>
                <w:b/>
                <w:bCs/>
                <w:color w:val="FF0000"/>
              </w:rPr>
            </w:pPr>
            <w:r w:rsidRPr="000F0DA9">
              <w:rPr>
                <w:rFonts w:ascii="標楷體" w:eastAsia="標楷體" w:hAnsi="標楷體" w:hint="eastAsia"/>
                <w:b/>
                <w:bCs/>
                <w:color w:val="FFFFFF" w:themeColor="background1"/>
              </w:rPr>
              <w:t>兵眾孰強</w:t>
            </w:r>
          </w:p>
        </w:tc>
        <w:tc>
          <w:tcPr>
            <w:tcW w:w="2551" w:type="dxa"/>
            <w:vAlign w:val="center"/>
          </w:tcPr>
          <w:p w14:paraId="0C5E1DD2" w14:textId="1A157D0C" w:rsidR="00D00C66" w:rsidRPr="00D00C66" w:rsidRDefault="00D00C66" w:rsidP="00D00C66">
            <w:pPr>
              <w:tabs>
                <w:tab w:val="left" w:pos="1560"/>
              </w:tabs>
              <w:jc w:val="both"/>
              <w:rPr>
                <w:rFonts w:ascii="標楷體" w:eastAsia="標楷體" w:hAnsi="標楷體"/>
                <w:b/>
                <w:bCs/>
              </w:rPr>
            </w:pPr>
            <w:r w:rsidRPr="00D00C66">
              <w:rPr>
                <w:rFonts w:ascii="標楷體" w:eastAsia="標楷體" w:hAnsi="標楷體" w:hint="eastAsia"/>
              </w:rPr>
              <w:t>約二十萬人以上，兵力強大</w:t>
            </w:r>
          </w:p>
        </w:tc>
        <w:tc>
          <w:tcPr>
            <w:tcW w:w="2552" w:type="dxa"/>
            <w:vAlign w:val="center"/>
          </w:tcPr>
          <w:p w14:paraId="11AAC075" w14:textId="456AFC9E" w:rsidR="00D00C66" w:rsidRPr="00D00C66" w:rsidRDefault="00D00C66" w:rsidP="00D00C66">
            <w:pPr>
              <w:tabs>
                <w:tab w:val="left" w:pos="1560"/>
              </w:tabs>
              <w:jc w:val="both"/>
              <w:rPr>
                <w:rFonts w:ascii="標楷體" w:eastAsia="標楷體" w:hAnsi="標楷體"/>
                <w:b/>
                <w:bCs/>
              </w:rPr>
            </w:pPr>
            <w:r w:rsidRPr="00D00C66">
              <w:rPr>
                <w:rFonts w:ascii="標楷體" w:eastAsia="標楷體" w:hAnsi="標楷體" w:hint="eastAsia"/>
              </w:rPr>
              <w:t>約三萬人，兵少但熟於水戰</w:t>
            </w:r>
          </w:p>
        </w:tc>
        <w:tc>
          <w:tcPr>
            <w:tcW w:w="3107" w:type="dxa"/>
            <w:vAlign w:val="center"/>
          </w:tcPr>
          <w:p w14:paraId="5EA600B3" w14:textId="346A0946" w:rsidR="00D00C66" w:rsidRPr="00D00C66" w:rsidRDefault="00D00C66" w:rsidP="00D00C66">
            <w:pPr>
              <w:tabs>
                <w:tab w:val="left" w:pos="1560"/>
              </w:tabs>
              <w:jc w:val="both"/>
              <w:rPr>
                <w:rFonts w:ascii="標楷體" w:eastAsia="標楷體" w:hAnsi="標楷體"/>
                <w:b/>
                <w:bCs/>
              </w:rPr>
            </w:pPr>
            <w:r w:rsidRPr="00D00C66">
              <w:rPr>
                <w:rFonts w:ascii="標楷體" w:eastAsia="標楷體" w:hAnsi="標楷體" w:hint="eastAsia"/>
              </w:rPr>
              <w:t>曹軍兵多但疲憊不適水戰，孫劉兵雖少但精銳實戰力強</w:t>
            </w:r>
          </w:p>
        </w:tc>
      </w:tr>
      <w:tr w:rsidR="00D00C66" w:rsidRPr="00D00C66" w14:paraId="7E46DD7C" w14:textId="77777777" w:rsidTr="00D24B81">
        <w:tc>
          <w:tcPr>
            <w:tcW w:w="1418" w:type="dxa"/>
            <w:vAlign w:val="center"/>
          </w:tcPr>
          <w:p w14:paraId="3BC8C30F" w14:textId="62F28E08" w:rsidR="00D00C66" w:rsidRPr="007747CA" w:rsidRDefault="00D00C66" w:rsidP="00D00C66">
            <w:pPr>
              <w:tabs>
                <w:tab w:val="left" w:pos="1560"/>
              </w:tabs>
              <w:jc w:val="center"/>
              <w:rPr>
                <w:rFonts w:ascii="標楷體" w:eastAsia="標楷體" w:hAnsi="標楷體"/>
                <w:b/>
                <w:bCs/>
              </w:rPr>
            </w:pPr>
            <w:r w:rsidRPr="007747CA">
              <w:rPr>
                <w:rFonts w:ascii="標楷體" w:eastAsia="標楷體" w:hAnsi="標楷體" w:hint="eastAsia"/>
                <w:b/>
                <w:bCs/>
              </w:rPr>
              <w:t>士卒孰練</w:t>
            </w:r>
          </w:p>
        </w:tc>
        <w:tc>
          <w:tcPr>
            <w:tcW w:w="2551" w:type="dxa"/>
            <w:vAlign w:val="center"/>
          </w:tcPr>
          <w:p w14:paraId="1FEFFC47" w14:textId="0E3FAD50" w:rsidR="00D00C66" w:rsidRPr="00D00C66" w:rsidRDefault="00D00C66" w:rsidP="00D00C66">
            <w:pPr>
              <w:tabs>
                <w:tab w:val="left" w:pos="1560"/>
              </w:tabs>
              <w:jc w:val="both"/>
              <w:rPr>
                <w:rFonts w:ascii="標楷體" w:eastAsia="標楷體" w:hAnsi="標楷體"/>
                <w:b/>
                <w:bCs/>
              </w:rPr>
            </w:pPr>
            <w:r w:rsidRPr="00D00C66">
              <w:rPr>
                <w:rFonts w:ascii="標楷體" w:eastAsia="標楷體" w:hAnsi="標楷體" w:hint="eastAsia"/>
              </w:rPr>
              <w:t>北方兵不擅舟戰、南下水土不服</w:t>
            </w:r>
          </w:p>
        </w:tc>
        <w:tc>
          <w:tcPr>
            <w:tcW w:w="2552" w:type="dxa"/>
            <w:vAlign w:val="center"/>
          </w:tcPr>
          <w:p w14:paraId="54AE03DD" w14:textId="3BE898D3" w:rsidR="00D00C66" w:rsidRPr="00D00C66" w:rsidRDefault="00D00C66" w:rsidP="00D00C66">
            <w:pPr>
              <w:tabs>
                <w:tab w:val="left" w:pos="1560"/>
              </w:tabs>
              <w:jc w:val="both"/>
              <w:rPr>
                <w:rFonts w:ascii="標楷體" w:eastAsia="標楷體" w:hAnsi="標楷體"/>
                <w:b/>
                <w:bCs/>
              </w:rPr>
            </w:pPr>
            <w:r w:rsidRPr="00D00C66">
              <w:rPr>
                <w:rFonts w:ascii="標楷體" w:eastAsia="標楷體" w:hAnsi="標楷體" w:hint="eastAsia"/>
              </w:rPr>
              <w:t>水軍長年演練、適應水戰</w:t>
            </w:r>
          </w:p>
        </w:tc>
        <w:tc>
          <w:tcPr>
            <w:tcW w:w="3107" w:type="dxa"/>
            <w:vAlign w:val="center"/>
          </w:tcPr>
          <w:p w14:paraId="32D7077C" w14:textId="653BAA6C" w:rsidR="00D00C66" w:rsidRPr="00D00C66" w:rsidRDefault="00D00C66" w:rsidP="00D00C66">
            <w:pPr>
              <w:tabs>
                <w:tab w:val="left" w:pos="1560"/>
              </w:tabs>
              <w:jc w:val="both"/>
              <w:rPr>
                <w:rFonts w:ascii="標楷體" w:eastAsia="標楷體" w:hAnsi="標楷體"/>
                <w:b/>
                <w:bCs/>
              </w:rPr>
            </w:pPr>
            <w:r w:rsidRPr="00D00C66">
              <w:rPr>
                <w:rFonts w:ascii="標楷體" w:eastAsia="標楷體" w:hAnsi="標楷體" w:hint="eastAsia"/>
              </w:rPr>
              <w:t>孫劉士兵熟練水戰環境，體能與戰技更具實效</w:t>
            </w:r>
          </w:p>
        </w:tc>
      </w:tr>
      <w:tr w:rsidR="00D00C66" w:rsidRPr="00D00C66" w14:paraId="220E8CA8" w14:textId="77777777" w:rsidTr="00D24B81">
        <w:tc>
          <w:tcPr>
            <w:tcW w:w="1418" w:type="dxa"/>
            <w:vAlign w:val="center"/>
          </w:tcPr>
          <w:p w14:paraId="7FABDC26" w14:textId="3D05CDEC" w:rsidR="00D00C66" w:rsidRPr="007747CA" w:rsidRDefault="00D00C66" w:rsidP="00D00C66">
            <w:pPr>
              <w:tabs>
                <w:tab w:val="left" w:pos="1560"/>
              </w:tabs>
              <w:jc w:val="center"/>
              <w:rPr>
                <w:rFonts w:ascii="標楷體" w:eastAsia="標楷體" w:hAnsi="標楷體"/>
                <w:b/>
                <w:bCs/>
              </w:rPr>
            </w:pPr>
            <w:r w:rsidRPr="000F0DA9">
              <w:rPr>
                <w:rFonts w:ascii="標楷體" w:eastAsia="標楷體" w:hAnsi="標楷體" w:hint="eastAsia"/>
                <w:b/>
                <w:bCs/>
                <w:color w:val="FFFFFF" w:themeColor="background1"/>
              </w:rPr>
              <w:t>賞罰孰明</w:t>
            </w:r>
          </w:p>
        </w:tc>
        <w:tc>
          <w:tcPr>
            <w:tcW w:w="2551" w:type="dxa"/>
            <w:vAlign w:val="center"/>
          </w:tcPr>
          <w:p w14:paraId="7F29929D" w14:textId="22B9A4A9" w:rsidR="00D00C66" w:rsidRPr="00D00C66" w:rsidRDefault="00D00C66" w:rsidP="00D00C66">
            <w:pPr>
              <w:tabs>
                <w:tab w:val="left" w:pos="1560"/>
              </w:tabs>
              <w:jc w:val="both"/>
              <w:rPr>
                <w:rFonts w:ascii="標楷體" w:eastAsia="標楷體" w:hAnsi="標楷體"/>
                <w:b/>
                <w:bCs/>
              </w:rPr>
            </w:pPr>
            <w:r w:rsidRPr="00D00C66">
              <w:rPr>
                <w:rFonts w:ascii="標楷體" w:eastAsia="標楷體" w:hAnsi="標楷體" w:hint="eastAsia"/>
              </w:rPr>
              <w:t>曹操施賞罰但無法在短期穩住異地士氣</w:t>
            </w:r>
          </w:p>
        </w:tc>
        <w:tc>
          <w:tcPr>
            <w:tcW w:w="2552" w:type="dxa"/>
            <w:vAlign w:val="center"/>
          </w:tcPr>
          <w:p w14:paraId="78EA9821" w14:textId="46EEBDA3" w:rsidR="00D00C66" w:rsidRPr="00D00C66" w:rsidRDefault="00D00C66" w:rsidP="00D00C66">
            <w:pPr>
              <w:tabs>
                <w:tab w:val="left" w:pos="1560"/>
              </w:tabs>
              <w:jc w:val="both"/>
              <w:rPr>
                <w:rFonts w:ascii="標楷體" w:eastAsia="標楷體" w:hAnsi="標楷體"/>
                <w:b/>
                <w:bCs/>
              </w:rPr>
            </w:pPr>
            <w:r w:rsidRPr="00D00C66">
              <w:rPr>
                <w:rFonts w:ascii="標楷體" w:eastAsia="標楷體" w:hAnsi="標楷體" w:hint="eastAsia"/>
              </w:rPr>
              <w:t>周瑜獎懲分明，士氣高昂</w:t>
            </w:r>
          </w:p>
        </w:tc>
        <w:tc>
          <w:tcPr>
            <w:tcW w:w="3107" w:type="dxa"/>
            <w:vAlign w:val="center"/>
          </w:tcPr>
          <w:p w14:paraId="5ADB1702" w14:textId="4FEDF2AD" w:rsidR="00D00C66" w:rsidRPr="00D00C66" w:rsidRDefault="00D00C66" w:rsidP="00D00C66">
            <w:pPr>
              <w:tabs>
                <w:tab w:val="left" w:pos="1560"/>
              </w:tabs>
              <w:jc w:val="both"/>
              <w:rPr>
                <w:rFonts w:ascii="標楷體" w:eastAsia="標楷體" w:hAnsi="標楷體"/>
                <w:b/>
                <w:bCs/>
              </w:rPr>
            </w:pPr>
            <w:r w:rsidRPr="00D00C66">
              <w:rPr>
                <w:rFonts w:ascii="標楷體" w:eastAsia="標楷體" w:hAnsi="標楷體" w:hint="eastAsia"/>
              </w:rPr>
              <w:t>孫劉軍賞罰分明、激勵士氣，穩定軍心</w:t>
            </w:r>
          </w:p>
        </w:tc>
      </w:tr>
    </w:tbl>
    <w:p w14:paraId="351261F3" w14:textId="4AABDE20" w:rsidR="00DE51C7" w:rsidRPr="00EF3BB9" w:rsidRDefault="00EF3BB9" w:rsidP="006A6D0E">
      <w:pPr>
        <w:tabs>
          <w:tab w:val="left" w:pos="1560"/>
        </w:tabs>
        <w:spacing w:beforeLines="100" w:before="360" w:afterLines="50" w:after="180"/>
        <w:ind w:left="1417" w:hangingChars="590" w:hanging="1417"/>
        <w:rPr>
          <w:rFonts w:ascii="標楷體" w:eastAsia="標楷體" w:hAnsi="標楷體"/>
          <w:b/>
          <w:bCs/>
        </w:rPr>
      </w:pPr>
      <w:r w:rsidRPr="00EF3BB9">
        <w:rPr>
          <w:rFonts w:ascii="標楷體" w:eastAsia="標楷體" w:hAnsi="標楷體" w:hint="eastAsia"/>
          <w:b/>
          <w:bCs/>
        </w:rPr>
        <w:t>第</w:t>
      </w:r>
      <w:r w:rsidR="003C46B8">
        <w:rPr>
          <w:rFonts w:ascii="標楷體" w:eastAsia="標楷體" w:hAnsi="標楷體" w:hint="eastAsia"/>
          <w:b/>
          <w:bCs/>
        </w:rPr>
        <w:t>六</w:t>
      </w:r>
      <w:r w:rsidRPr="00EF3BB9">
        <w:rPr>
          <w:rFonts w:ascii="標楷體" w:eastAsia="標楷體" w:hAnsi="標楷體" w:hint="eastAsia"/>
          <w:b/>
          <w:bCs/>
        </w:rPr>
        <w:t>段：</w:t>
      </w:r>
      <w:r w:rsidR="007C6207">
        <w:rPr>
          <w:rFonts w:ascii="標楷體" w:eastAsia="標楷體" w:hAnsi="標楷體" w:hint="eastAsia"/>
          <w:b/>
          <w:bCs/>
        </w:rPr>
        <w:t>段旨─</w:t>
      </w:r>
      <w:r w:rsidR="009D0F30">
        <w:rPr>
          <w:rFonts w:ascii="標楷體" w:eastAsia="標楷體" w:hAnsi="標楷體" w:hint="eastAsia"/>
          <w:b/>
          <w:bCs/>
        </w:rPr>
        <w:t>─</w:t>
      </w:r>
      <w:r w:rsidR="00020BF3" w:rsidRPr="00020BF3">
        <w:rPr>
          <w:rFonts w:ascii="標楷體" w:eastAsia="標楷體" w:hAnsi="標楷體" w:hint="eastAsia"/>
          <w:b/>
          <w:bCs/>
        </w:rPr>
        <w:t>詭道十四法</w:t>
      </w:r>
    </w:p>
    <w:tbl>
      <w:tblPr>
        <w:tblStyle w:val="a6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4243"/>
        <w:gridCol w:w="5386"/>
      </w:tblGrid>
      <w:tr w:rsidR="007C6207" w14:paraId="4A53ADCE" w14:textId="77777777" w:rsidTr="009D0F30">
        <w:tc>
          <w:tcPr>
            <w:tcW w:w="4243" w:type="dxa"/>
          </w:tcPr>
          <w:p w14:paraId="7A238E1F" w14:textId="3961CEF2" w:rsidR="007C6207" w:rsidRPr="003C46B8" w:rsidRDefault="003C46B8" w:rsidP="003C46B8">
            <w:pPr>
              <w:spacing w:line="400" w:lineRule="atLeast"/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1E57E0">
              <w:rPr>
                <w:rFonts w:ascii="標楷體" w:eastAsia="標楷體" w:hAnsi="標楷體" w:hint="eastAsia"/>
              </w:rPr>
              <w:t>兵者：詭道也。故能而示之不能，用而示之不用，近而示之遠，遠而示之近。利而誘之，亂而取之，實而備之，強而避之，怒而撓之，卑而驕之，佚而勞之，親而離之。攻其無備，出其不意，此兵家之勝，不可先傳也。</w:t>
            </w:r>
          </w:p>
        </w:tc>
        <w:tc>
          <w:tcPr>
            <w:tcW w:w="5386" w:type="dxa"/>
          </w:tcPr>
          <w:p w14:paraId="2B467DC5" w14:textId="622B03B0" w:rsidR="007C6207" w:rsidRPr="007C6207" w:rsidRDefault="009D0F30" w:rsidP="007C6207">
            <w:pPr>
              <w:snapToGrid w:val="0"/>
              <w:jc w:val="both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　</w:t>
            </w:r>
            <w:r w:rsidR="004D6083" w:rsidRPr="004D6083">
              <w:rPr>
                <w:rFonts w:asciiTheme="minorEastAsia" w:hAnsiTheme="minorEastAsia" w:hint="eastAsia"/>
                <w:sz w:val="20"/>
                <w:szCs w:val="20"/>
              </w:rPr>
              <w:t>用兵作戰講究奇詭變詐的謀略，因此，能戰的軍隊反而展示無能的一面。決心用兵攻伐，反而裝作無意出戰。想要掠奪近前的目標，卻故意繞遠路以欺敵，反之，想要遠攻卻故意就近陳列重兵。用利益誘引敵人，並乘機攻取。當敵方人馬堅實，我方應嚴陣以待。當敵軍更強盛時，我方應避開敵軍鋒芒，伺機再戰。運用手段以激怒並擾亂敵人軍心士氣。採取謙卑態度讓敵軍狂妄自大。以奇襲策略使敵軍疲於奔命，不得安寧。挑撥敵軍上下情誼，使之離心離德。在敵人鬆懈無備時，趁虛而入，加以攻擊。在敵軍料想不到之處出手，使之手腳慌亂不及應付。以上種種奇詭變詐的謀略，就是軍事家克敵致勝的要訣，端視當時敵情狀況臨機應變，不可事先傳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出</w:t>
            </w:r>
            <w:r w:rsidR="004D6083" w:rsidRPr="004D6083">
              <w:rPr>
                <w:rFonts w:asciiTheme="minorEastAsia" w:hAnsiTheme="minorEastAsia" w:hint="eastAsia"/>
                <w:sz w:val="20"/>
                <w:szCs w:val="20"/>
              </w:rPr>
              <w:t>洩</w:t>
            </w:r>
            <w:r>
              <w:rPr>
                <w:rFonts w:asciiTheme="minorEastAsia" w:hAnsiTheme="minorEastAsia" w:hint="eastAsia"/>
                <w:sz w:val="20"/>
                <w:szCs w:val="20"/>
              </w:rPr>
              <w:t>露</w:t>
            </w:r>
            <w:r w:rsidR="004D6083" w:rsidRPr="004D6083">
              <w:rPr>
                <w:rFonts w:asciiTheme="minorEastAsia" w:hAnsiTheme="minorEastAsia" w:hint="eastAsia"/>
                <w:sz w:val="20"/>
                <w:szCs w:val="20"/>
              </w:rPr>
              <w:t>啊。</w:t>
            </w:r>
          </w:p>
        </w:tc>
      </w:tr>
    </w:tbl>
    <w:p w14:paraId="61AE1066" w14:textId="39DE5FF8" w:rsidR="00761A7A" w:rsidRPr="00050B20" w:rsidRDefault="00BB7418" w:rsidP="00E7334B">
      <w:pPr>
        <w:spacing w:beforeLines="50" w:before="180"/>
        <w:rPr>
          <w:rFonts w:ascii="標楷體" w:eastAsia="標楷體" w:hAnsi="標楷體"/>
        </w:rPr>
      </w:pPr>
      <w:r w:rsidRPr="00BB7418">
        <w:rPr>
          <w:rFonts w:ascii="標楷體" w:eastAsia="標楷體" w:hAnsi="標楷體"/>
        </w:rPr>
        <w:lastRenderedPageBreak/>
        <w:t>1</w:t>
      </w:r>
      <w:r w:rsidR="00392E91">
        <w:rPr>
          <w:rFonts w:ascii="標楷體" w:eastAsia="標楷體" w:hAnsi="標楷體" w:hint="eastAsia"/>
        </w:rPr>
        <w:t>1</w:t>
      </w:r>
      <w:r w:rsidRPr="00BB7418">
        <w:rPr>
          <w:rFonts w:ascii="標楷體" w:eastAsia="標楷體" w:hAnsi="標楷體"/>
        </w:rPr>
        <w:t>.「實而備之，強而避之」</w:t>
      </w:r>
      <w:r w:rsidRPr="0004491F">
        <w:rPr>
          <w:rFonts w:ascii="標楷體" w:eastAsia="標楷體" w:hAnsi="標楷體"/>
        </w:rPr>
        <w:t>展現</w:t>
      </w:r>
      <w:r w:rsidR="009D0F30" w:rsidRPr="0004491F">
        <w:rPr>
          <w:rFonts w:ascii="標楷體" w:eastAsia="標楷體" w:hAnsi="標楷體"/>
        </w:rPr>
        <w:t>的</w:t>
      </w:r>
      <w:r w:rsidRPr="0004491F">
        <w:rPr>
          <w:rFonts w:ascii="標楷體" w:eastAsia="標楷體" w:hAnsi="標楷體"/>
        </w:rPr>
        <w:t>策略</w:t>
      </w:r>
      <w:r w:rsidR="009D0F30" w:rsidRPr="0004491F">
        <w:rPr>
          <w:rFonts w:ascii="標楷體" w:eastAsia="標楷體" w:hAnsi="標楷體"/>
        </w:rPr>
        <w:t>是</w:t>
      </w:r>
      <w:r w:rsidR="009D0F30" w:rsidRPr="0004491F">
        <w:rPr>
          <w:rFonts w:ascii="標楷體" w:eastAsia="標楷體" w:hAnsi="標楷體" w:hint="eastAsia"/>
        </w:rPr>
        <w:t>：</w:t>
      </w:r>
    </w:p>
    <w:p w14:paraId="4E4A081A" w14:textId="6CC8E7E0" w:rsidR="00BB7418" w:rsidRPr="00BB7418" w:rsidRDefault="00D00C66" w:rsidP="00761A7A">
      <w:pPr>
        <w:ind w:firstLine="363"/>
        <w:rPr>
          <w:rFonts w:ascii="標楷體" w:eastAsia="標楷體" w:hAnsi="標楷體"/>
        </w:rPr>
      </w:pPr>
      <w:r w:rsidRPr="00050B20">
        <w:rPr>
          <w:rFonts w:ascii="標楷體" w:eastAsia="標楷體" w:hAnsi="標楷體" w:hint="eastAsia"/>
        </w:rPr>
        <w:t>□</w:t>
      </w:r>
      <w:r w:rsidR="00BB7418" w:rsidRPr="00BB7418">
        <w:rPr>
          <w:rFonts w:ascii="標楷體" w:eastAsia="標楷體" w:hAnsi="標楷體"/>
        </w:rPr>
        <w:t>正面對決</w:t>
      </w:r>
      <w:r w:rsidR="00761A7A" w:rsidRPr="00050B20">
        <w:rPr>
          <w:rFonts w:ascii="標楷體" w:eastAsia="標楷體" w:hAnsi="標楷體"/>
        </w:rPr>
        <w:tab/>
      </w:r>
      <w:r w:rsidR="00761A7A" w:rsidRPr="00050B20">
        <w:rPr>
          <w:rFonts w:ascii="標楷體" w:eastAsia="標楷體" w:hAnsi="標楷體"/>
        </w:rPr>
        <w:tab/>
      </w:r>
      <w:r w:rsidRPr="00050B20">
        <w:rPr>
          <w:rFonts w:ascii="標楷體" w:eastAsia="標楷體" w:hAnsi="標楷體" w:hint="eastAsia"/>
        </w:rPr>
        <w:t>□</w:t>
      </w:r>
      <w:r w:rsidR="00BB7418" w:rsidRPr="00BB7418">
        <w:rPr>
          <w:rFonts w:ascii="標楷體" w:eastAsia="標楷體" w:hAnsi="標楷體"/>
        </w:rPr>
        <w:t>引誘敵人</w:t>
      </w:r>
      <w:r w:rsidR="00761A7A" w:rsidRPr="00050B20">
        <w:rPr>
          <w:rFonts w:ascii="標楷體" w:eastAsia="標楷體" w:hAnsi="標楷體"/>
        </w:rPr>
        <w:tab/>
      </w:r>
      <w:r w:rsidR="00761A7A" w:rsidRPr="00050B20">
        <w:rPr>
          <w:rFonts w:ascii="標楷體" w:eastAsia="標楷體" w:hAnsi="標楷體"/>
        </w:rPr>
        <w:tab/>
      </w:r>
      <w:r w:rsidRPr="00050B20">
        <w:rPr>
          <w:rFonts w:ascii="標楷體" w:eastAsia="標楷體" w:hAnsi="標楷體" w:hint="eastAsia"/>
        </w:rPr>
        <w:t>□</w:t>
      </w:r>
      <w:r w:rsidR="00BB7418" w:rsidRPr="00BB7418">
        <w:rPr>
          <w:rFonts w:ascii="標楷體" w:eastAsia="標楷體" w:hAnsi="標楷體"/>
        </w:rPr>
        <w:t>迂迴包抄</w:t>
      </w:r>
      <w:r w:rsidR="00761A7A" w:rsidRPr="00050B20">
        <w:rPr>
          <w:rFonts w:ascii="標楷體" w:eastAsia="標楷體" w:hAnsi="標楷體"/>
        </w:rPr>
        <w:tab/>
      </w:r>
      <w:r w:rsidR="00761A7A" w:rsidRPr="00050B20">
        <w:rPr>
          <w:rFonts w:ascii="標楷體" w:eastAsia="標楷體" w:hAnsi="標楷體"/>
        </w:rPr>
        <w:tab/>
      </w:r>
      <w:r w:rsidR="00580F01">
        <w:rPr>
          <w:rFonts w:ascii="標楷體" w:eastAsia="標楷體" w:hAnsi="標楷體" w:hint="eastAsia"/>
        </w:rPr>
        <w:t>□</w:t>
      </w:r>
      <w:r w:rsidR="00BB7418" w:rsidRPr="00BB7418">
        <w:rPr>
          <w:rFonts w:ascii="標楷體" w:eastAsia="標楷體" w:hAnsi="標楷體"/>
        </w:rPr>
        <w:t>避實擊虛</w:t>
      </w:r>
    </w:p>
    <w:p w14:paraId="1A28F4D1" w14:textId="4E0F892A" w:rsidR="00D00C66" w:rsidRPr="003D73BD" w:rsidRDefault="00761A7A" w:rsidP="005B3190">
      <w:pPr>
        <w:spacing w:beforeLines="50" w:before="180"/>
        <w:ind w:leftChars="-5" w:left="362" w:hangingChars="156" w:hanging="374"/>
        <w:rPr>
          <w:rFonts w:ascii="標楷體" w:eastAsia="標楷體" w:hAnsi="標楷體"/>
          <w:sz w:val="22"/>
        </w:rPr>
      </w:pPr>
      <w:r w:rsidRPr="00050B20">
        <w:rPr>
          <w:rFonts w:ascii="標楷體" w:eastAsia="標楷體" w:hAnsi="標楷體" w:hint="eastAsia"/>
        </w:rPr>
        <w:t>1</w:t>
      </w:r>
      <w:r w:rsidR="00392E91">
        <w:rPr>
          <w:rFonts w:ascii="標楷體" w:eastAsia="標楷體" w:hAnsi="標楷體" w:hint="eastAsia"/>
        </w:rPr>
        <w:t>2</w:t>
      </w:r>
      <w:r w:rsidRPr="00050B20">
        <w:rPr>
          <w:rFonts w:ascii="標楷體" w:eastAsia="標楷體" w:hAnsi="標楷體" w:hint="eastAsia"/>
        </w:rPr>
        <w:t>.</w:t>
      </w:r>
      <w:r w:rsidR="00D00C66" w:rsidRPr="00D00C66">
        <w:rPr>
          <w:rFonts w:ascii="標楷體" w:eastAsia="標楷體" w:hAnsi="標楷體"/>
        </w:rPr>
        <w:t>根據〈孫子．始計〉中「兵者，詭道也」的內容，下列選項正確反映</w:t>
      </w:r>
      <w:r w:rsidR="009D0F30">
        <w:rPr>
          <w:rFonts w:ascii="標楷體" w:eastAsia="標楷體" w:hAnsi="標楷體" w:hint="eastAsia"/>
        </w:rPr>
        <w:t>「</w:t>
      </w:r>
      <w:r w:rsidR="00D00C66" w:rsidRPr="00D00C66">
        <w:rPr>
          <w:rFonts w:ascii="標楷體" w:eastAsia="標楷體" w:hAnsi="標楷體"/>
        </w:rPr>
        <w:t>詭道策略</w:t>
      </w:r>
      <w:r w:rsidR="009D0F30">
        <w:rPr>
          <w:rFonts w:ascii="標楷體" w:eastAsia="標楷體" w:hAnsi="標楷體" w:hint="eastAsia"/>
        </w:rPr>
        <w:t>」</w:t>
      </w:r>
      <w:r w:rsidR="00D00C66" w:rsidRPr="00D00C66">
        <w:rPr>
          <w:rFonts w:ascii="標楷體" w:eastAsia="標楷體" w:hAnsi="標楷體"/>
        </w:rPr>
        <w:t>的概念與應</w:t>
      </w:r>
      <w:r w:rsidR="00D00C66" w:rsidRPr="0004491F">
        <w:rPr>
          <w:rFonts w:ascii="標楷體" w:eastAsia="標楷體" w:hAnsi="標楷體"/>
        </w:rPr>
        <w:t>用</w:t>
      </w:r>
      <w:r w:rsidR="009D0F30" w:rsidRPr="0004491F">
        <w:rPr>
          <w:rFonts w:ascii="標楷體" w:eastAsia="標楷體" w:hAnsi="標楷體"/>
        </w:rPr>
        <w:t>的是</w:t>
      </w:r>
      <w:r w:rsidR="009D0F30" w:rsidRPr="0004491F">
        <w:rPr>
          <w:rFonts w:ascii="標楷體" w:eastAsia="標楷體" w:hAnsi="標楷體" w:hint="eastAsia"/>
        </w:rPr>
        <w:t>：</w:t>
      </w:r>
      <w:r w:rsidR="00D00C66" w:rsidRPr="0004491F">
        <w:rPr>
          <w:rFonts w:ascii="標楷體" w:eastAsia="標楷體" w:hAnsi="標楷體"/>
        </w:rPr>
        <w:t>（</w:t>
      </w:r>
      <w:r w:rsidR="009D0F30" w:rsidRPr="0004491F">
        <w:rPr>
          <w:rFonts w:ascii="標楷體" w:eastAsia="標楷體" w:hAnsi="標楷體"/>
        </w:rPr>
        <w:t>多</w:t>
      </w:r>
      <w:r w:rsidR="00D00C66" w:rsidRPr="0004491F">
        <w:rPr>
          <w:rFonts w:ascii="標楷體" w:eastAsia="標楷體" w:hAnsi="標楷體"/>
        </w:rPr>
        <w:t>選）</w:t>
      </w:r>
    </w:p>
    <w:p w14:paraId="1F28DC5C" w14:textId="7A7184C9" w:rsidR="009D0F30" w:rsidRDefault="00580F01" w:rsidP="00761A7A">
      <w:pPr>
        <w:ind w:leftChars="157" w:left="377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□</w:t>
      </w:r>
      <w:r w:rsidR="00D00C66" w:rsidRPr="009D0F30">
        <w:rPr>
          <w:rFonts w:ascii="標楷體" w:eastAsia="標楷體" w:hAnsi="標楷體"/>
        </w:rPr>
        <w:t>故意示弱來誘使敵人進攻，實為伏兵之計</w:t>
      </w:r>
    </w:p>
    <w:p w14:paraId="4C4CBF9F" w14:textId="4B8CDEDF" w:rsidR="009D0F30" w:rsidRDefault="00580F01" w:rsidP="00761A7A">
      <w:pPr>
        <w:ind w:leftChars="157" w:left="377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□</w:t>
      </w:r>
      <w:r w:rsidR="00D00C66" w:rsidRPr="009D0F30">
        <w:rPr>
          <w:rFonts w:ascii="標楷體" w:eastAsia="標楷體" w:hAnsi="標楷體"/>
        </w:rPr>
        <w:t>在外交談判中表面服從，實則爭取時間與籌碼</w:t>
      </w:r>
    </w:p>
    <w:p w14:paraId="46A43AF7" w14:textId="2BE71C3C" w:rsidR="009D0F30" w:rsidRPr="003D73BD" w:rsidRDefault="00761A7A" w:rsidP="00E7334B">
      <w:pPr>
        <w:ind w:leftChars="157" w:left="708" w:hangingChars="138" w:hanging="331"/>
        <w:rPr>
          <w:rFonts w:ascii="標楷體" w:eastAsia="標楷體" w:hAnsi="標楷體"/>
          <w:sz w:val="22"/>
        </w:rPr>
      </w:pPr>
      <w:r w:rsidRPr="009D0F30">
        <w:rPr>
          <w:rFonts w:ascii="標楷體" w:eastAsia="標楷體" w:hAnsi="標楷體" w:hint="eastAsia"/>
        </w:rPr>
        <w:t>□</w:t>
      </w:r>
      <w:r w:rsidR="00D00C66" w:rsidRPr="009D0F30">
        <w:rPr>
          <w:rFonts w:ascii="標楷體" w:eastAsia="標楷體" w:hAnsi="標楷體"/>
        </w:rPr>
        <w:t>大量使用AI生成假訊息以誤導民眾，提高點閱率</w:t>
      </w:r>
    </w:p>
    <w:p w14:paraId="26EE0343" w14:textId="4C44027D" w:rsidR="009D0F30" w:rsidRDefault="00580F01" w:rsidP="009D0F30">
      <w:pPr>
        <w:ind w:leftChars="157" w:left="377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□</w:t>
      </w:r>
      <w:r w:rsidR="00D00C66" w:rsidRPr="00D00C66">
        <w:rPr>
          <w:rFonts w:ascii="標楷體" w:eastAsia="標楷體" w:hAnsi="標楷體"/>
        </w:rPr>
        <w:t>利用敵人疲憊之際，選擇突襲，製造混亂</w:t>
      </w:r>
    </w:p>
    <w:p w14:paraId="0FB44B51" w14:textId="4510ADC4" w:rsidR="009D0F30" w:rsidRDefault="00761A7A" w:rsidP="009D0F30">
      <w:pPr>
        <w:ind w:leftChars="157" w:left="377"/>
        <w:rPr>
          <w:rFonts w:ascii="標楷體" w:eastAsia="標楷體" w:hAnsi="標楷體"/>
        </w:rPr>
      </w:pPr>
      <w:r w:rsidRPr="00050B20">
        <w:rPr>
          <w:rFonts w:ascii="標楷體" w:eastAsia="標楷體" w:hAnsi="標楷體" w:hint="eastAsia"/>
        </w:rPr>
        <w:t>□</w:t>
      </w:r>
      <w:r w:rsidR="00D00C66" w:rsidRPr="00D00C66">
        <w:rPr>
          <w:rFonts w:ascii="標楷體" w:eastAsia="標楷體" w:hAnsi="標楷體"/>
        </w:rPr>
        <w:t>軍事演習公開全部部署，表達自信與和平誠意</w:t>
      </w:r>
    </w:p>
    <w:p w14:paraId="6C6730DA" w14:textId="6382B56F" w:rsidR="003C46B8" w:rsidRDefault="00BB7418" w:rsidP="00050B20">
      <w:pPr>
        <w:spacing w:beforeLines="50" w:before="180"/>
        <w:rPr>
          <w:rFonts w:ascii="標楷體" w:eastAsia="標楷體" w:hAnsi="標楷體"/>
        </w:rPr>
      </w:pPr>
      <w:r w:rsidRPr="00BB7418">
        <w:rPr>
          <w:rFonts w:ascii="標楷體" w:eastAsia="標楷體" w:hAnsi="標楷體"/>
        </w:rPr>
        <w:t>1</w:t>
      </w:r>
      <w:r w:rsidR="00392E91">
        <w:rPr>
          <w:rFonts w:ascii="標楷體" w:eastAsia="標楷體" w:hAnsi="標楷體" w:hint="eastAsia"/>
        </w:rPr>
        <w:t>3</w:t>
      </w:r>
      <w:r w:rsidRPr="00BB7418">
        <w:rPr>
          <w:rFonts w:ascii="標楷體" w:eastAsia="標楷體" w:hAnsi="標楷體"/>
        </w:rPr>
        <w:t>.</w:t>
      </w:r>
      <w:r w:rsidR="00050B20" w:rsidRPr="00050B20">
        <w:rPr>
          <w:rFonts w:hint="eastAsia"/>
        </w:rPr>
        <w:t xml:space="preserve"> </w:t>
      </w:r>
      <w:r w:rsidR="00050B20" w:rsidRPr="00050B20">
        <w:rPr>
          <w:rFonts w:ascii="標楷體" w:eastAsia="標楷體" w:hAnsi="標楷體" w:hint="eastAsia"/>
        </w:rPr>
        <w:t>兵法與</w:t>
      </w:r>
      <w:r w:rsidR="004F2856">
        <w:rPr>
          <w:rFonts w:ascii="標楷體" w:eastAsia="標楷體" w:hAnsi="標楷體" w:hint="eastAsia"/>
        </w:rPr>
        <w:t>國際</w:t>
      </w:r>
      <w:r w:rsidR="00050B20" w:rsidRPr="00050B20">
        <w:rPr>
          <w:rFonts w:ascii="標楷體" w:eastAsia="標楷體" w:hAnsi="標楷體" w:hint="eastAsia"/>
        </w:rPr>
        <w:t>交鋒：孫子智慧如何揭露烏俄戰爭詭計</w:t>
      </w:r>
      <w:r w:rsidR="00392E91">
        <w:rPr>
          <w:rFonts w:ascii="標楷體" w:eastAsia="標楷體" w:hAnsi="標楷體" w:hint="eastAsia"/>
        </w:rPr>
        <w:t>！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949"/>
        <w:gridCol w:w="3679"/>
      </w:tblGrid>
      <w:tr w:rsidR="00050B20" w14:paraId="34AD7BF2" w14:textId="77777777" w:rsidTr="0024289A">
        <w:tc>
          <w:tcPr>
            <w:tcW w:w="5949" w:type="dxa"/>
            <w:vAlign w:val="center"/>
          </w:tcPr>
          <w:p w14:paraId="4E968F51" w14:textId="27ADBE97" w:rsidR="00050B20" w:rsidRDefault="00392E91" w:rsidP="0024289A">
            <w:pPr>
              <w:spacing w:line="0" w:lineRule="atLeast"/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 w:hint="eastAsia"/>
                <w:b/>
                <w:bCs/>
                <w:noProof/>
              </w:rPr>
              <w:drawing>
                <wp:anchor distT="0" distB="0" distL="114300" distR="114300" simplePos="0" relativeHeight="252062720" behindDoc="1" locked="0" layoutInCell="1" allowOverlap="1" wp14:anchorId="5C62EC9E" wp14:editId="301E9010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-1935480</wp:posOffset>
                  </wp:positionV>
                  <wp:extent cx="3530600" cy="1985010"/>
                  <wp:effectExtent l="0" t="0" r="0" b="0"/>
                  <wp:wrapTight wrapText="bothSides">
                    <wp:wrapPolygon edited="0">
                      <wp:start x="0" y="0"/>
                      <wp:lineTo x="0" y="21351"/>
                      <wp:lineTo x="21445" y="21351"/>
                      <wp:lineTo x="21445" y="0"/>
                      <wp:lineTo x="0" y="0"/>
                    </wp:wrapPolygon>
                  </wp:wrapTight>
                  <wp:docPr id="125225626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2256265" name="圖片 1252256265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00" cy="1985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79" w:type="dxa"/>
          </w:tcPr>
          <w:p w14:paraId="09448650" w14:textId="57803113" w:rsidR="00050B20" w:rsidRPr="00050B20" w:rsidRDefault="00050B20" w:rsidP="00050B20">
            <w:pPr>
              <w:rPr>
                <w:rFonts w:ascii="標楷體" w:eastAsia="標楷體" w:hAnsi="標楷體"/>
                <w:b/>
                <w:bCs/>
              </w:rPr>
            </w:pPr>
            <w:r w:rsidRPr="00050B20">
              <w:t xml:space="preserve"> </w:t>
            </w:r>
            <w:r w:rsidRPr="00050B20">
              <w:rPr>
                <w:rFonts w:ascii="標楷體" w:eastAsia="標楷體" w:hAnsi="標楷體" w:hint="eastAsia"/>
                <w:b/>
                <w:bCs/>
              </w:rPr>
              <w:t>新聞來源：</w:t>
            </w:r>
          </w:p>
          <w:p w14:paraId="0DE4F55E" w14:textId="77777777" w:rsidR="00050B20" w:rsidRDefault="00050B20" w:rsidP="00761A7A">
            <w:pPr>
              <w:rPr>
                <w:rFonts w:ascii="標楷體" w:eastAsia="標楷體" w:hAnsi="標楷體"/>
                <w:b/>
                <w:bCs/>
              </w:rPr>
            </w:pPr>
            <w:r w:rsidRPr="00050B20">
              <w:rPr>
                <w:rFonts w:ascii="標楷體" w:eastAsia="標楷體" w:hAnsi="標楷體" w:hint="eastAsia"/>
                <w:b/>
                <w:bCs/>
              </w:rPr>
              <w:t>〈認知作戰假訊息成俄羅斯攻烏克蘭武器首選〉23:41 2022/03/05 中央社</w:t>
            </w:r>
            <w:hyperlink r:id="rId43" w:history="1">
              <w:r w:rsidRPr="00220742">
                <w:rPr>
                  <w:rStyle w:val="a4"/>
                  <w:rFonts w:ascii="標楷體" w:eastAsia="標楷體" w:hAnsi="標楷體"/>
                  <w:b/>
                  <w:bCs/>
                </w:rPr>
                <w:t>https://reurl.cc/vQWRql</w:t>
              </w:r>
            </w:hyperlink>
          </w:p>
          <w:p w14:paraId="0104EAB9" w14:textId="23D73DD2" w:rsidR="00050B20" w:rsidRDefault="00050B20" w:rsidP="00392E91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39CC212A" wp14:editId="7FAFEB8A">
                  <wp:extent cx="720000" cy="720000"/>
                  <wp:effectExtent l="0" t="0" r="4445" b="4445"/>
                  <wp:docPr id="1502512910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1E3C55" w14:textId="790EC7E5" w:rsidR="00050B20" w:rsidRPr="00957211" w:rsidRDefault="004F2856" w:rsidP="0024289A">
      <w:pPr>
        <w:spacing w:beforeLines="50" w:before="180"/>
        <w:ind w:leftChars="-5" w:left="362" w:hangingChars="156" w:hanging="374"/>
        <w:rPr>
          <w:rFonts w:ascii="標楷體" w:eastAsia="標楷體" w:hAnsi="標楷體"/>
        </w:rPr>
      </w:pPr>
      <w:r w:rsidRPr="00957211">
        <w:rPr>
          <w:rFonts w:ascii="標楷體" w:eastAsia="標楷體" w:hAnsi="標楷體" w:hint="eastAsia"/>
        </w:rPr>
        <w:t>(1)請先閱讀上方時事新聞摘要，俄軍「開戰前表態和平、實則突襲」的行為，最符合下列</w:t>
      </w:r>
      <w:r w:rsidR="005B3190" w:rsidRPr="0004491F">
        <w:rPr>
          <w:rFonts w:ascii="標楷體" w:eastAsia="標楷體" w:hAnsi="標楷體" w:hint="eastAsia"/>
        </w:rPr>
        <w:t>的</w:t>
      </w:r>
      <w:r w:rsidRPr="0004491F">
        <w:rPr>
          <w:rFonts w:ascii="標楷體" w:eastAsia="標楷體" w:hAnsi="標楷體" w:hint="eastAsia"/>
        </w:rPr>
        <w:t>詭道策略</w:t>
      </w:r>
      <w:r w:rsidR="005B3190" w:rsidRPr="0004491F">
        <w:rPr>
          <w:rFonts w:ascii="標楷體" w:eastAsia="標楷體" w:hAnsi="標楷體" w:hint="eastAsia"/>
        </w:rPr>
        <w:t>是：</w:t>
      </w:r>
    </w:p>
    <w:p w14:paraId="741FAEBC" w14:textId="3A8D1BEC" w:rsidR="00050B20" w:rsidRPr="00957211" w:rsidRDefault="004F2856" w:rsidP="004F2856">
      <w:pPr>
        <w:ind w:firstLine="480"/>
        <w:rPr>
          <w:rFonts w:ascii="標楷體" w:eastAsia="標楷體" w:hAnsi="標楷體"/>
        </w:rPr>
      </w:pPr>
      <w:r w:rsidRPr="00957211">
        <w:rPr>
          <w:rFonts w:ascii="標楷體" w:eastAsia="標楷體" w:hAnsi="標楷體" w:hint="eastAsia"/>
        </w:rPr>
        <w:t>□能而示之不能</w:t>
      </w:r>
      <w:r w:rsidRPr="00957211">
        <w:rPr>
          <w:rFonts w:ascii="標楷體" w:eastAsia="標楷體" w:hAnsi="標楷體"/>
        </w:rPr>
        <w:tab/>
      </w:r>
      <w:r w:rsidRPr="00957211">
        <w:rPr>
          <w:rFonts w:ascii="標楷體" w:eastAsia="標楷體" w:hAnsi="標楷體"/>
        </w:rPr>
        <w:tab/>
      </w:r>
      <w:r w:rsidRPr="00957211">
        <w:rPr>
          <w:rFonts w:ascii="標楷體" w:eastAsia="標楷體" w:hAnsi="標楷體" w:hint="eastAsia"/>
        </w:rPr>
        <w:t>□怒而撓之</w:t>
      </w:r>
      <w:r w:rsidRPr="00957211">
        <w:rPr>
          <w:rFonts w:ascii="標楷體" w:eastAsia="標楷體" w:hAnsi="標楷體"/>
        </w:rPr>
        <w:tab/>
      </w:r>
      <w:r w:rsidRPr="00957211">
        <w:rPr>
          <w:rFonts w:ascii="標楷體" w:eastAsia="標楷體" w:hAnsi="標楷體"/>
        </w:rPr>
        <w:tab/>
      </w:r>
      <w:r w:rsidR="00580F01" w:rsidRPr="00F26A49">
        <w:rPr>
          <w:rFonts w:ascii="標楷體" w:eastAsia="標楷體" w:hAnsi="標楷體" w:hint="eastAsia"/>
          <w:color w:val="000000" w:themeColor="text1"/>
        </w:rPr>
        <w:t>□</w:t>
      </w:r>
      <w:r w:rsidRPr="00957211">
        <w:rPr>
          <w:rFonts w:ascii="標楷體" w:eastAsia="標楷體" w:hAnsi="標楷體" w:hint="eastAsia"/>
        </w:rPr>
        <w:t>攻其無備</w:t>
      </w:r>
      <w:r w:rsidRPr="00957211">
        <w:rPr>
          <w:rFonts w:ascii="標楷體" w:eastAsia="標楷體" w:hAnsi="標楷體"/>
        </w:rPr>
        <w:tab/>
      </w:r>
      <w:r w:rsidRPr="00957211">
        <w:rPr>
          <w:rFonts w:ascii="標楷體" w:eastAsia="標楷體" w:hAnsi="標楷體"/>
        </w:rPr>
        <w:tab/>
      </w:r>
      <w:r w:rsidRPr="00957211">
        <w:rPr>
          <w:rFonts w:ascii="標楷體" w:eastAsia="標楷體" w:hAnsi="標楷體" w:hint="eastAsia"/>
        </w:rPr>
        <w:t>□佚而勞之</w:t>
      </w:r>
    </w:p>
    <w:p w14:paraId="0E888B0B" w14:textId="6047487E" w:rsidR="00050B20" w:rsidRPr="00957211" w:rsidRDefault="004F2856" w:rsidP="005B3190">
      <w:pPr>
        <w:spacing w:beforeLines="50" w:before="180"/>
        <w:rPr>
          <w:rFonts w:ascii="標楷體" w:eastAsia="標楷體" w:hAnsi="標楷體"/>
          <w:sz w:val="18"/>
          <w:szCs w:val="16"/>
        </w:rPr>
      </w:pPr>
      <w:r w:rsidRPr="00957211">
        <w:rPr>
          <w:rFonts w:ascii="標楷體" w:eastAsia="標楷體" w:hAnsi="標楷體" w:hint="eastAsia"/>
        </w:rPr>
        <w:t>(2)請</w:t>
      </w:r>
      <w:r w:rsidR="00050B20" w:rsidRPr="00957211">
        <w:rPr>
          <w:rFonts w:ascii="標楷體" w:eastAsia="標楷體" w:hAnsi="標楷體" w:hint="eastAsia"/>
        </w:rPr>
        <w:t>簡要說明俄羅斯使用詭道策略的目的，以及對烏克蘭造成的具體影響。</w:t>
      </w:r>
      <w:r w:rsidR="00050B20" w:rsidRPr="00957211">
        <w:rPr>
          <w:rFonts w:ascii="標楷體" w:eastAsia="標楷體" w:hAnsi="標楷體" w:hint="eastAsia"/>
          <w:sz w:val="18"/>
          <w:szCs w:val="16"/>
        </w:rPr>
        <w:t>（請列出至少兩點）</w:t>
      </w:r>
    </w:p>
    <w:p w14:paraId="24743B1D" w14:textId="77777777" w:rsidR="00F26A49" w:rsidRDefault="00392E91" w:rsidP="00F26A49">
      <w:pPr>
        <w:ind w:firstLineChars="177" w:firstLine="425"/>
        <w:rPr>
          <w:rFonts w:ascii="標楷體" w:eastAsia="標楷體" w:hAnsi="標楷體"/>
        </w:rPr>
      </w:pPr>
      <w:r w:rsidRPr="00392E91">
        <w:rPr>
          <w:rFonts w:ascii="標楷體" w:eastAsia="標楷體" w:hAnsi="標楷體" w:hint="eastAsia"/>
        </w:rPr>
        <w:t>答：</w:t>
      </w:r>
    </w:p>
    <w:p w14:paraId="6D170567" w14:textId="77777777" w:rsidR="00F26A49" w:rsidRDefault="00F26A49" w:rsidP="00F26A49">
      <w:pPr>
        <w:ind w:firstLineChars="177" w:firstLine="425"/>
        <w:rPr>
          <w:rFonts w:ascii="標楷體" w:eastAsia="標楷體" w:hAnsi="標楷體"/>
        </w:rPr>
      </w:pPr>
    </w:p>
    <w:p w14:paraId="0E15C12B" w14:textId="77777777" w:rsidR="00F26A49" w:rsidRDefault="00F26A49" w:rsidP="00F26A49">
      <w:pPr>
        <w:ind w:firstLineChars="177" w:firstLine="425"/>
        <w:rPr>
          <w:rFonts w:ascii="標楷體" w:eastAsia="標楷體" w:hAnsi="標楷體"/>
        </w:rPr>
      </w:pPr>
    </w:p>
    <w:p w14:paraId="68A10D65" w14:textId="77777777" w:rsidR="00F26A49" w:rsidRDefault="00F26A49" w:rsidP="00F26A49">
      <w:pPr>
        <w:ind w:firstLineChars="177" w:firstLine="425"/>
        <w:rPr>
          <w:rFonts w:ascii="標楷體" w:eastAsia="標楷體" w:hAnsi="標楷體"/>
        </w:rPr>
      </w:pPr>
    </w:p>
    <w:p w14:paraId="66DF7141" w14:textId="77777777" w:rsidR="00C27050" w:rsidRDefault="00C27050" w:rsidP="00F26A49">
      <w:pPr>
        <w:ind w:firstLineChars="177" w:firstLine="425"/>
        <w:rPr>
          <w:rFonts w:ascii="標楷體" w:eastAsia="標楷體" w:hAnsi="標楷體"/>
        </w:rPr>
      </w:pPr>
    </w:p>
    <w:p w14:paraId="6492E8E7" w14:textId="73A0531A" w:rsidR="00050B20" w:rsidRPr="00957211" w:rsidRDefault="00F26A49" w:rsidP="00F26A49">
      <w:pPr>
        <w:ind w:firstLineChars="177" w:firstLine="425"/>
        <w:rPr>
          <w:rFonts w:ascii="標楷體" w:eastAsia="標楷體" w:hAnsi="標楷體"/>
          <w:color w:val="FF0000"/>
        </w:rPr>
      </w:pPr>
      <w:r w:rsidRPr="00957211">
        <w:rPr>
          <w:rFonts w:ascii="標楷體" w:eastAsia="標楷體" w:hAnsi="標楷體"/>
          <w:color w:val="FF0000"/>
        </w:rPr>
        <w:t xml:space="preserve"> </w:t>
      </w:r>
    </w:p>
    <w:p w14:paraId="6E7F416D" w14:textId="2371CC03" w:rsidR="009D4B6A" w:rsidRPr="00DC64AB" w:rsidRDefault="004F2856" w:rsidP="0024289A">
      <w:pPr>
        <w:snapToGrid w:val="0"/>
        <w:spacing w:beforeLines="50" w:before="180"/>
        <w:rPr>
          <w:b/>
          <w:bCs/>
        </w:rPr>
      </w:pPr>
      <w:r w:rsidRPr="00BB7418">
        <w:rPr>
          <w:rFonts w:ascii="標楷體" w:eastAsia="標楷體" w:hAnsi="標楷體"/>
        </w:rPr>
        <w:t>1</w:t>
      </w:r>
      <w:r w:rsidR="00392E91">
        <w:rPr>
          <w:rFonts w:ascii="標楷體" w:eastAsia="標楷體" w:hAnsi="標楷體" w:hint="eastAsia"/>
        </w:rPr>
        <w:t>4</w:t>
      </w:r>
      <w:r w:rsidRPr="00BB7418">
        <w:rPr>
          <w:rFonts w:ascii="標楷體" w:eastAsia="標楷體" w:hAnsi="標楷體"/>
        </w:rPr>
        <w:t>.</w:t>
      </w:r>
      <w:r w:rsidRPr="00050B20">
        <w:rPr>
          <w:rFonts w:hint="eastAsia"/>
        </w:rPr>
        <w:t xml:space="preserve"> </w:t>
      </w:r>
      <w:r w:rsidRPr="004F2856">
        <w:rPr>
          <w:rFonts w:ascii="標楷體" w:eastAsia="標楷體" w:hAnsi="標楷體" w:hint="eastAsia"/>
        </w:rPr>
        <w:t>兵法與現實交鋒：</w:t>
      </w:r>
      <w:r w:rsidR="009D4B6A" w:rsidRPr="00DC64AB">
        <w:rPr>
          <w:rFonts w:ascii="標楷體" w:eastAsia="標楷體" w:hAnsi="標楷體"/>
        </w:rPr>
        <w:t xml:space="preserve">校園衝突 × SWOT 分析 </w:t>
      </w:r>
    </w:p>
    <w:p w14:paraId="549991EE" w14:textId="7F960426" w:rsidR="009D4B6A" w:rsidRDefault="00957211" w:rsidP="0024289A">
      <w:pPr>
        <w:snapToGrid w:val="0"/>
        <w:spacing w:line="240" w:lineRule="atLeast"/>
        <w:jc w:val="center"/>
      </w:pPr>
      <w:r>
        <w:rPr>
          <w:noProof/>
        </w:rPr>
        <w:drawing>
          <wp:inline distT="0" distB="0" distL="0" distR="0" wp14:anchorId="303B662B" wp14:editId="10DD3D16">
            <wp:extent cx="3218434" cy="1363133"/>
            <wp:effectExtent l="152400" t="114300" r="134620" b="161290"/>
            <wp:docPr id="565807694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807694" name="圖片 565807694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793" cy="13903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EFE638D" w14:textId="2413C44C" w:rsidR="00957211" w:rsidRDefault="00CB6584" w:rsidP="00392E91">
      <w:pPr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(1)</w:t>
      </w:r>
      <w:r w:rsidR="00957211" w:rsidRPr="00957211">
        <w:rPr>
          <w:rFonts w:ascii="標楷體" w:eastAsia="標楷體" w:hAnsi="標楷體" w:hint="eastAsia"/>
        </w:rPr>
        <w:t>第一步：進行 SWOT 分析</w:t>
      </w:r>
    </w:p>
    <w:p w14:paraId="289280DB" w14:textId="7104B7FD" w:rsidR="00957211" w:rsidRPr="00DC64AB" w:rsidRDefault="00C27050" w:rsidP="00392E91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5D136A6E" wp14:editId="568BA8E5">
                <wp:simplePos x="0" y="0"/>
                <wp:positionH relativeFrom="column">
                  <wp:posOffset>4480560</wp:posOffset>
                </wp:positionH>
                <wp:positionV relativeFrom="paragraph">
                  <wp:posOffset>1935480</wp:posOffset>
                </wp:positionV>
                <wp:extent cx="468630" cy="171450"/>
                <wp:effectExtent l="0" t="0" r="7620" b="0"/>
                <wp:wrapNone/>
                <wp:docPr id="963508337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" cy="171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CD32A5" id="矩形 49" o:spid="_x0000_s1026" style="position:absolute;margin-left:352.8pt;margin-top:152.4pt;width:36.9pt;height:13.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" fillcolor="white [3212]" stroked="f" strokeweight="1pt"/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FA085FB" wp14:editId="7C72EB8E">
                <wp:simplePos x="0" y="0"/>
                <wp:positionH relativeFrom="column">
                  <wp:posOffset>4800600</wp:posOffset>
                </wp:positionH>
                <wp:positionV relativeFrom="paragraph">
                  <wp:posOffset>1764030</wp:posOffset>
                </wp:positionV>
                <wp:extent cx="963930" cy="156634"/>
                <wp:effectExtent l="0" t="0" r="7620" b="0"/>
                <wp:wrapNone/>
                <wp:docPr id="1132827975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3930" cy="1566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D67D8BB" id="矩形 48" o:spid="_x0000_s1026" style="position:absolute;margin-left:378pt;margin-top:138.9pt;width:75.9pt;height:12.35pt;z-index:252105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" fillcolor="white [3212]" stroked="f" strokeweight="1pt"/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344D5BD0" wp14:editId="62349F27">
                <wp:simplePos x="0" y="0"/>
                <wp:positionH relativeFrom="column">
                  <wp:posOffset>3149177</wp:posOffset>
                </wp:positionH>
                <wp:positionV relativeFrom="paragraph">
                  <wp:posOffset>1469390</wp:posOffset>
                </wp:positionV>
                <wp:extent cx="444500" cy="173355"/>
                <wp:effectExtent l="0" t="0" r="0" b="0"/>
                <wp:wrapNone/>
                <wp:docPr id="64817796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1733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A23605" id="矩形 47" o:spid="_x0000_s1026" style="position:absolute;margin-left:247.95pt;margin-top:115.7pt;width:35pt;height:13.6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" fillcolor="white [3212]" stroked="f" strokeweight="1pt"/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443FBFD8" wp14:editId="4CD95B0C">
                <wp:simplePos x="0" y="0"/>
                <wp:positionH relativeFrom="column">
                  <wp:posOffset>3335443</wp:posOffset>
                </wp:positionH>
                <wp:positionV relativeFrom="paragraph">
                  <wp:posOffset>1329691</wp:posOffset>
                </wp:positionV>
                <wp:extent cx="1016000" cy="164888"/>
                <wp:effectExtent l="0" t="0" r="0" b="6985"/>
                <wp:wrapNone/>
                <wp:docPr id="1056088178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" cy="1648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485F8" id="矩形 46" o:spid="_x0000_s1026" style="position:absolute;margin-left:262.65pt;margin-top:104.7pt;width:80pt;height:13pt;z-index:252103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" fillcolor="white [3212]" stroked="f" strokeweight="1pt"/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3FB018F8" wp14:editId="56FC6AE5">
                <wp:simplePos x="0" y="0"/>
                <wp:positionH relativeFrom="column">
                  <wp:posOffset>1968077</wp:posOffset>
                </wp:positionH>
                <wp:positionV relativeFrom="paragraph">
                  <wp:posOffset>1507490</wp:posOffset>
                </wp:positionV>
                <wp:extent cx="601133" cy="135467"/>
                <wp:effectExtent l="0" t="0" r="8890" b="0"/>
                <wp:wrapNone/>
                <wp:docPr id="989971996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133" cy="1354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EDCB70" id="矩形 45" o:spid="_x0000_s1026" style="position:absolute;margin-left:154.95pt;margin-top:118.7pt;width:47.35pt;height:10.6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" fillcolor="white [3212]" stroked="f" strokeweight="1pt"/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11C466D7" wp14:editId="52E5779F">
                <wp:simplePos x="0" y="0"/>
                <wp:positionH relativeFrom="column">
                  <wp:posOffset>528743</wp:posOffset>
                </wp:positionH>
                <wp:positionV relativeFrom="paragraph">
                  <wp:posOffset>1393190</wp:posOffset>
                </wp:positionV>
                <wp:extent cx="927100" cy="165100"/>
                <wp:effectExtent l="0" t="0" r="6350" b="6350"/>
                <wp:wrapNone/>
                <wp:docPr id="598012192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100" cy="165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85231B" id="矩形 44" o:spid="_x0000_s1026" style="position:absolute;margin-left:41.65pt;margin-top:109.7pt;width:73pt;height:13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" fillcolor="white [3212]" stroked="f" strokeweight="1pt"/>
            </w:pict>
          </mc:Fallback>
        </mc:AlternateContent>
      </w:r>
      <w:r w:rsidR="00380E8E" w:rsidRPr="00380E8E">
        <w:rPr>
          <w:rFonts w:ascii="標楷體" w:eastAsia="標楷體" w:hAnsi="標楷體"/>
          <w:noProof/>
        </w:rPr>
        <w:drawing>
          <wp:inline distT="0" distB="0" distL="0" distR="0" wp14:anchorId="5048CF10" wp14:editId="3EE5E6D3">
            <wp:extent cx="5552011" cy="2437724"/>
            <wp:effectExtent l="0" t="0" r="0" b="1270"/>
            <wp:docPr id="113486700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867004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15732" cy="246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037BF" w14:textId="71F7ECDE" w:rsidR="009D4B6A" w:rsidRPr="00DC64AB" w:rsidRDefault="00CB6584" w:rsidP="0095721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(2)</w:t>
      </w:r>
      <w:r w:rsidR="009D4B6A" w:rsidRPr="00DC64AB">
        <w:rPr>
          <w:rFonts w:ascii="標楷體" w:eastAsia="標楷體" w:hAnsi="標楷體"/>
        </w:rPr>
        <w:t>第二步：根據 SWOT，制定解決方案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406"/>
        <w:gridCol w:w="432"/>
        <w:gridCol w:w="2552"/>
        <w:gridCol w:w="425"/>
        <w:gridCol w:w="4813"/>
      </w:tblGrid>
      <w:tr w:rsidR="00502172" w14:paraId="5BA4DB0E" w14:textId="77777777" w:rsidTr="00502172">
        <w:trPr>
          <w:trHeight w:val="567"/>
        </w:trPr>
        <w:tc>
          <w:tcPr>
            <w:tcW w:w="1406" w:type="dxa"/>
            <w:shd w:val="clear" w:color="auto" w:fill="D9D9D9" w:themeFill="background1" w:themeFillShade="D9"/>
            <w:vAlign w:val="center"/>
          </w:tcPr>
          <w:p w14:paraId="4FD29054" w14:textId="017E0AE5" w:rsidR="00502172" w:rsidRPr="00380E8E" w:rsidRDefault="00502172" w:rsidP="00502172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380E8E">
              <w:rPr>
                <w:rFonts w:ascii="標楷體" w:eastAsia="標楷體" w:hAnsi="標楷體"/>
                <w:b/>
                <w:bCs/>
              </w:rPr>
              <w:t>SWOT 分析</w:t>
            </w:r>
          </w:p>
        </w:tc>
        <w:tc>
          <w:tcPr>
            <w:tcW w:w="432" w:type="dxa"/>
            <w:vMerge w:val="restart"/>
            <w:shd w:val="clear" w:color="auto" w:fill="FFFFFF" w:themeFill="background1"/>
            <w:vAlign w:val="center"/>
          </w:tcPr>
          <w:p w14:paraId="5BF7C274" w14:textId="71B97E89" w:rsidR="00502172" w:rsidRPr="00380E8E" w:rsidRDefault="00502172" w:rsidP="00502172">
            <w:pPr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2552" w:type="dxa"/>
            <w:shd w:val="clear" w:color="auto" w:fill="D9D9D9" w:themeFill="background1" w:themeFillShade="D9"/>
            <w:vAlign w:val="center"/>
          </w:tcPr>
          <w:p w14:paraId="4AEBB11C" w14:textId="3CB1AED2" w:rsidR="00502172" w:rsidRPr="00380E8E" w:rsidRDefault="00502172" w:rsidP="00502172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380E8E">
              <w:rPr>
                <w:rFonts w:ascii="標楷體" w:eastAsia="標楷體" w:hAnsi="標楷體"/>
                <w:b/>
                <w:bCs/>
              </w:rPr>
              <w:t>孫子兵法詭道策略</w:t>
            </w:r>
          </w:p>
        </w:tc>
        <w:tc>
          <w:tcPr>
            <w:tcW w:w="425" w:type="dxa"/>
            <w:vMerge w:val="restart"/>
            <w:shd w:val="clear" w:color="auto" w:fill="FFFFFF" w:themeFill="background1"/>
            <w:vAlign w:val="center"/>
          </w:tcPr>
          <w:p w14:paraId="6CB711CF" w14:textId="691566FB" w:rsidR="00502172" w:rsidRPr="00380E8E" w:rsidRDefault="00502172" w:rsidP="00502172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="標楷體" w:eastAsia="標楷體" w:hAnsi="標楷體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6AD357FB" wp14:editId="2AA6499F">
                      <wp:simplePos x="0" y="0"/>
                      <wp:positionH relativeFrom="column">
                        <wp:posOffset>-1955800</wp:posOffset>
                      </wp:positionH>
                      <wp:positionV relativeFrom="paragraph">
                        <wp:posOffset>349885</wp:posOffset>
                      </wp:positionV>
                      <wp:extent cx="287655" cy="286385"/>
                      <wp:effectExtent l="0" t="0" r="0" b="0"/>
                      <wp:wrapNone/>
                      <wp:docPr id="984851728" name="加號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655" cy="286385"/>
                              </a:xfrm>
                              <a:prstGeom prst="mathPlus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D412B8" id="加號 50" o:spid="_x0000_s1026" style="position:absolute;margin-left:-154pt;margin-top:27.55pt;width:22.65pt;height:22.5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7655,286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" path="m38129,109514r72020,l110149,37960r67357,l177506,109514r72020,l249526,176871r-72020,l177506,248425r-67357,l110149,176871r-72020,l38129,109514xe" fillcolor="#4472c4 [3204]" stroked="f" strokeweight="1pt">
                      <v:stroke joinstyle="miter"/>
                      <v:path arrowok="t" o:connecttype="custom" o:connectlocs="38129,109514;110149,109514;110149,37960;177506,37960;177506,109514;249526,109514;249526,176871;177506,176871;177506,248425;110149,248425;110149,176871;38129,176871;38129,109514" o:connectangles="0,0,0,0,0,0,0,0,0,0,0,0,0"/>
                    </v:shape>
                  </w:pict>
                </mc:Fallback>
              </mc:AlternateContent>
            </w:r>
            <w:r>
              <w:rPr>
                <w:rFonts w:ascii="標楷體" w:eastAsia="標楷體" w:hAnsi="標楷體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157029B3" wp14:editId="48632051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347345</wp:posOffset>
                      </wp:positionV>
                      <wp:extent cx="247015" cy="287655"/>
                      <wp:effectExtent l="0" t="0" r="0" b="0"/>
                      <wp:wrapNone/>
                      <wp:docPr id="1202061378" name="等於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015" cy="287655"/>
                              </a:xfrm>
                              <a:prstGeom prst="mathEqual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C13960" id="等於 51" o:spid="_x0000_s1026" style="position:absolute;margin-left:-4.6pt;margin-top:27.35pt;width:19.45pt;height:22.6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7015,287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" path="m32742,59257r181531,l214273,126913r-181531,l32742,59257xm32742,160742r181531,l214273,228398r-181531,l32742,160742xe" fillcolor="#4472c4 [3204]" stroked="f" strokeweight="1pt">
                      <v:stroke joinstyle="miter"/>
                      <v:path arrowok="t" o:connecttype="custom" o:connectlocs="32742,59257;214273,59257;214273,126913;32742,126913;32742,59257;32742,160742;214273,160742;214273,228398;32742,228398;32742,160742" o:connectangles="0,0,0,0,0,0,0,0,0,0"/>
                    </v:shape>
                  </w:pict>
                </mc:Fallback>
              </mc:AlternateContent>
            </w:r>
          </w:p>
        </w:tc>
        <w:tc>
          <w:tcPr>
            <w:tcW w:w="4813" w:type="dxa"/>
            <w:shd w:val="clear" w:color="auto" w:fill="D9D9D9" w:themeFill="background1" w:themeFillShade="D9"/>
            <w:vAlign w:val="center"/>
          </w:tcPr>
          <w:p w14:paraId="4EF65843" w14:textId="1572B5D9" w:rsidR="00502172" w:rsidRPr="00380E8E" w:rsidRDefault="00502172" w:rsidP="00502172">
            <w:pPr>
              <w:jc w:val="center"/>
              <w:rPr>
                <w:rFonts w:ascii="標楷體" w:eastAsia="標楷體" w:hAnsi="標楷體"/>
              </w:rPr>
            </w:pPr>
            <w:r w:rsidRPr="00380E8E">
              <w:rPr>
                <w:rFonts w:ascii="標楷體" w:eastAsia="標楷體" w:hAnsi="標楷體"/>
                <w:b/>
                <w:bCs/>
              </w:rPr>
              <w:t>智慧解決校園衝突</w:t>
            </w:r>
          </w:p>
        </w:tc>
      </w:tr>
      <w:tr w:rsidR="00502172" w14:paraId="08412C5C" w14:textId="77777777" w:rsidTr="00502172">
        <w:tc>
          <w:tcPr>
            <w:tcW w:w="1406" w:type="dxa"/>
            <w:vAlign w:val="center"/>
          </w:tcPr>
          <w:p w14:paraId="78141512" w14:textId="4405E85F" w:rsidR="00502172" w:rsidRDefault="00502172" w:rsidP="00502172">
            <w:pPr>
              <w:jc w:val="center"/>
              <w:rPr>
                <w:rFonts w:ascii="標楷體" w:eastAsia="標楷體" w:hAnsi="標楷體"/>
              </w:rPr>
            </w:pPr>
            <w:r w:rsidRPr="00380E8E">
              <w:rPr>
                <w:rFonts w:ascii="標楷體" w:eastAsia="標楷體" w:hAnsi="標楷體"/>
                <w:b/>
                <w:bCs/>
              </w:rPr>
              <w:t>S（優勢）</w:t>
            </w:r>
          </w:p>
        </w:tc>
        <w:tc>
          <w:tcPr>
            <w:tcW w:w="432" w:type="dxa"/>
            <w:vMerge/>
            <w:shd w:val="clear" w:color="auto" w:fill="FFFFFF" w:themeFill="background1"/>
          </w:tcPr>
          <w:p w14:paraId="787E90D8" w14:textId="0FF02102" w:rsidR="00502172" w:rsidRPr="00380E8E" w:rsidRDefault="00502172" w:rsidP="00380E8E">
            <w:pPr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2552" w:type="dxa"/>
            <w:vAlign w:val="center"/>
          </w:tcPr>
          <w:p w14:paraId="207F78DE" w14:textId="4D9F4A86" w:rsidR="00502172" w:rsidRDefault="00502172" w:rsidP="00502172">
            <w:pPr>
              <w:jc w:val="center"/>
              <w:rPr>
                <w:rFonts w:ascii="標楷體" w:eastAsia="標楷體" w:hAnsi="標楷體"/>
              </w:rPr>
            </w:pPr>
            <w:r w:rsidRPr="00C27050">
              <w:rPr>
                <w:rFonts w:ascii="標楷體" w:eastAsia="標楷體" w:hAnsi="標楷體"/>
                <w:b/>
                <w:bCs/>
                <w:color w:val="FFFFFF" w:themeColor="background1"/>
              </w:rPr>
              <w:t>能而示之不能</w:t>
            </w:r>
          </w:p>
        </w:tc>
        <w:tc>
          <w:tcPr>
            <w:tcW w:w="425" w:type="dxa"/>
            <w:vMerge/>
            <w:shd w:val="clear" w:color="auto" w:fill="FFFFFF" w:themeFill="background1"/>
          </w:tcPr>
          <w:p w14:paraId="306FE139" w14:textId="77777777" w:rsidR="00502172" w:rsidRPr="00380E8E" w:rsidRDefault="00502172" w:rsidP="00380E8E">
            <w:pPr>
              <w:rPr>
                <w:rFonts w:ascii="標楷體" w:eastAsia="標楷體" w:hAnsi="標楷體"/>
              </w:rPr>
            </w:pPr>
          </w:p>
        </w:tc>
        <w:tc>
          <w:tcPr>
            <w:tcW w:w="4813" w:type="dxa"/>
          </w:tcPr>
          <w:p w14:paraId="35794462" w14:textId="46331315" w:rsidR="00502172" w:rsidRDefault="00502172" w:rsidP="00380E8E">
            <w:pPr>
              <w:rPr>
                <w:rFonts w:ascii="標楷體" w:eastAsia="標楷體" w:hAnsi="標楷體"/>
              </w:rPr>
            </w:pPr>
            <w:r w:rsidRPr="00380E8E">
              <w:rPr>
                <w:rFonts w:ascii="標楷體" w:eastAsia="標楷體" w:hAnsi="標楷體"/>
              </w:rPr>
              <w:t>先表現出謙遜與冷靜，即使自身擁有優勢，也避免過於強勢，讓對方感受到你的包容，為解決衝突創造有利條件</w:t>
            </w:r>
          </w:p>
        </w:tc>
      </w:tr>
      <w:tr w:rsidR="00502172" w14:paraId="7FA9BB78" w14:textId="77777777" w:rsidTr="0024289A">
        <w:trPr>
          <w:trHeight w:val="1078"/>
        </w:trPr>
        <w:tc>
          <w:tcPr>
            <w:tcW w:w="1406" w:type="dxa"/>
            <w:vAlign w:val="center"/>
          </w:tcPr>
          <w:p w14:paraId="11852B9A" w14:textId="02AE4FA7" w:rsidR="00502172" w:rsidRPr="00380E8E" w:rsidRDefault="00502172" w:rsidP="00502172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380E8E">
              <w:rPr>
                <w:rFonts w:ascii="標楷體" w:eastAsia="標楷體" w:hAnsi="標楷體"/>
                <w:b/>
                <w:bCs/>
              </w:rPr>
              <w:t>W（劣勢）</w:t>
            </w:r>
          </w:p>
        </w:tc>
        <w:tc>
          <w:tcPr>
            <w:tcW w:w="432" w:type="dxa"/>
            <w:vMerge/>
            <w:shd w:val="clear" w:color="auto" w:fill="FFFFFF" w:themeFill="background1"/>
          </w:tcPr>
          <w:p w14:paraId="3CE66C31" w14:textId="77777777" w:rsidR="00502172" w:rsidRPr="00380E8E" w:rsidRDefault="00502172" w:rsidP="00380E8E">
            <w:pPr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2552" w:type="dxa"/>
            <w:vAlign w:val="center"/>
          </w:tcPr>
          <w:p w14:paraId="6ED164F2" w14:textId="445E6C8A" w:rsidR="00502172" w:rsidRPr="00380E8E" w:rsidRDefault="00502172" w:rsidP="00502172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380E8E">
              <w:rPr>
                <w:rFonts w:ascii="標楷體" w:eastAsia="標楷體" w:hAnsi="標楷體"/>
                <w:b/>
                <w:bCs/>
              </w:rPr>
              <w:t>怒而撓之</w:t>
            </w:r>
          </w:p>
        </w:tc>
        <w:tc>
          <w:tcPr>
            <w:tcW w:w="425" w:type="dxa"/>
            <w:vMerge/>
            <w:shd w:val="clear" w:color="auto" w:fill="FFFFFF" w:themeFill="background1"/>
          </w:tcPr>
          <w:p w14:paraId="1F1E24C0" w14:textId="77777777" w:rsidR="00502172" w:rsidRDefault="00502172" w:rsidP="00380E8E">
            <w:pPr>
              <w:rPr>
                <w:rFonts w:ascii="標楷體" w:eastAsia="標楷體" w:hAnsi="標楷體"/>
              </w:rPr>
            </w:pPr>
          </w:p>
        </w:tc>
        <w:tc>
          <w:tcPr>
            <w:tcW w:w="4813" w:type="dxa"/>
          </w:tcPr>
          <w:p w14:paraId="721A8D40" w14:textId="63863117" w:rsidR="00502172" w:rsidRDefault="00502172" w:rsidP="00380E8E">
            <w:pPr>
              <w:rPr>
                <w:rFonts w:ascii="標楷體" w:eastAsia="標楷體" w:hAnsi="標楷體"/>
              </w:rPr>
            </w:pPr>
            <w:r w:rsidRPr="00C27050">
              <w:rPr>
                <w:rFonts w:ascii="標楷體" w:eastAsia="標楷體" w:hAnsi="標楷體"/>
                <w:color w:val="FFFFFF" w:themeColor="background1"/>
              </w:rPr>
              <w:t>當處於劣勢時，巧妙地表現出自己的無所畏懼，避免直接反擊，而是以智慧化解對方的挑釁，防止衝突升級。</w:t>
            </w:r>
          </w:p>
        </w:tc>
      </w:tr>
      <w:tr w:rsidR="00502172" w14:paraId="6F504B3D" w14:textId="77777777" w:rsidTr="00502172">
        <w:tc>
          <w:tcPr>
            <w:tcW w:w="1406" w:type="dxa"/>
            <w:vAlign w:val="center"/>
          </w:tcPr>
          <w:p w14:paraId="2A81C1CE" w14:textId="13876D76" w:rsidR="00502172" w:rsidRPr="00380E8E" w:rsidRDefault="00502172" w:rsidP="00502172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380E8E">
              <w:rPr>
                <w:rFonts w:ascii="標楷體" w:eastAsia="標楷體" w:hAnsi="標楷體"/>
                <w:b/>
                <w:bCs/>
              </w:rPr>
              <w:t>O（機會）</w:t>
            </w:r>
          </w:p>
        </w:tc>
        <w:tc>
          <w:tcPr>
            <w:tcW w:w="432" w:type="dxa"/>
            <w:vMerge/>
            <w:shd w:val="clear" w:color="auto" w:fill="FFFFFF" w:themeFill="background1"/>
          </w:tcPr>
          <w:p w14:paraId="4EF4CD35" w14:textId="77777777" w:rsidR="00502172" w:rsidRPr="00380E8E" w:rsidRDefault="00502172" w:rsidP="00380E8E">
            <w:pPr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2552" w:type="dxa"/>
            <w:vAlign w:val="center"/>
          </w:tcPr>
          <w:p w14:paraId="20714E23" w14:textId="7C1F560B" w:rsidR="00502172" w:rsidRPr="00380E8E" w:rsidRDefault="00502172" w:rsidP="00502172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C27050">
              <w:rPr>
                <w:rFonts w:ascii="標楷體" w:eastAsia="標楷體" w:hAnsi="標楷體"/>
                <w:b/>
                <w:bCs/>
                <w:color w:val="FFFFFF" w:themeColor="background1"/>
              </w:rPr>
              <w:t>利而誘之</w:t>
            </w:r>
          </w:p>
        </w:tc>
        <w:tc>
          <w:tcPr>
            <w:tcW w:w="425" w:type="dxa"/>
            <w:vMerge/>
            <w:shd w:val="clear" w:color="auto" w:fill="FFFFFF" w:themeFill="background1"/>
          </w:tcPr>
          <w:p w14:paraId="35CF4D10" w14:textId="77777777" w:rsidR="00502172" w:rsidRDefault="00502172" w:rsidP="00380E8E">
            <w:pPr>
              <w:rPr>
                <w:rFonts w:ascii="標楷體" w:eastAsia="標楷體" w:hAnsi="標楷體"/>
              </w:rPr>
            </w:pPr>
          </w:p>
        </w:tc>
        <w:tc>
          <w:tcPr>
            <w:tcW w:w="4813" w:type="dxa"/>
          </w:tcPr>
          <w:p w14:paraId="6CCC2910" w14:textId="0D1E6668" w:rsidR="00502172" w:rsidRDefault="00502172" w:rsidP="00380E8E">
            <w:pPr>
              <w:rPr>
                <w:rFonts w:ascii="標楷體" w:eastAsia="標楷體" w:hAnsi="標楷體"/>
              </w:rPr>
            </w:pPr>
            <w:r w:rsidRPr="00380E8E">
              <w:rPr>
                <w:rFonts w:ascii="標楷體" w:eastAsia="標楷體" w:hAnsi="標楷體"/>
              </w:rPr>
              <w:t>利用對方的需求或關注點來引誘他們合作，創造雙贏局面，進而讓對方在無意識中接受解決方案，達到協同效應。</w:t>
            </w:r>
          </w:p>
        </w:tc>
      </w:tr>
      <w:tr w:rsidR="00502172" w14:paraId="322B6FBA" w14:textId="77777777" w:rsidTr="0024289A">
        <w:trPr>
          <w:trHeight w:val="1036"/>
        </w:trPr>
        <w:tc>
          <w:tcPr>
            <w:tcW w:w="1406" w:type="dxa"/>
            <w:vAlign w:val="center"/>
          </w:tcPr>
          <w:p w14:paraId="40924412" w14:textId="49794EBF" w:rsidR="00502172" w:rsidRPr="00380E8E" w:rsidRDefault="00502172" w:rsidP="00502172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380E8E">
              <w:rPr>
                <w:rFonts w:ascii="標楷體" w:eastAsia="標楷體" w:hAnsi="標楷體"/>
                <w:b/>
                <w:bCs/>
              </w:rPr>
              <w:t>T（威脅）</w:t>
            </w:r>
          </w:p>
        </w:tc>
        <w:tc>
          <w:tcPr>
            <w:tcW w:w="432" w:type="dxa"/>
            <w:vMerge/>
            <w:shd w:val="clear" w:color="auto" w:fill="FFFFFF" w:themeFill="background1"/>
          </w:tcPr>
          <w:p w14:paraId="464A4D57" w14:textId="77777777" w:rsidR="00502172" w:rsidRPr="00380E8E" w:rsidRDefault="00502172" w:rsidP="00380E8E">
            <w:pPr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2552" w:type="dxa"/>
            <w:vAlign w:val="center"/>
          </w:tcPr>
          <w:p w14:paraId="2B85E48A" w14:textId="571E951C" w:rsidR="00502172" w:rsidRPr="00380E8E" w:rsidRDefault="00502172" w:rsidP="00502172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380E8E">
              <w:rPr>
                <w:rFonts w:ascii="標楷體" w:eastAsia="標楷體" w:hAnsi="標楷體"/>
                <w:b/>
                <w:bCs/>
              </w:rPr>
              <w:t>攻其無備，出其不意</w:t>
            </w:r>
          </w:p>
        </w:tc>
        <w:tc>
          <w:tcPr>
            <w:tcW w:w="425" w:type="dxa"/>
            <w:vMerge/>
            <w:shd w:val="clear" w:color="auto" w:fill="FFFFFF" w:themeFill="background1"/>
          </w:tcPr>
          <w:p w14:paraId="4A9D451E" w14:textId="77777777" w:rsidR="00502172" w:rsidRDefault="00502172" w:rsidP="00380E8E">
            <w:pPr>
              <w:rPr>
                <w:rFonts w:ascii="標楷體" w:eastAsia="標楷體" w:hAnsi="標楷體"/>
              </w:rPr>
            </w:pPr>
          </w:p>
        </w:tc>
        <w:tc>
          <w:tcPr>
            <w:tcW w:w="4813" w:type="dxa"/>
          </w:tcPr>
          <w:p w14:paraId="0E717894" w14:textId="1D3FF270" w:rsidR="00502172" w:rsidRPr="00380E8E" w:rsidRDefault="00502172" w:rsidP="00C27050">
            <w:pPr>
              <w:jc w:val="both"/>
              <w:rPr>
                <w:rFonts w:ascii="標楷體" w:eastAsia="標楷體" w:hAnsi="標楷體"/>
              </w:rPr>
            </w:pPr>
            <w:r w:rsidRPr="00C27050">
              <w:rPr>
                <w:rFonts w:ascii="標楷體" w:eastAsia="標楷體" w:hAnsi="標楷體"/>
                <w:color w:val="FFFFFF" w:themeColor="background1"/>
              </w:rPr>
              <w:t>面對威脅時，選擇出其不意的方式解決問題，在對方未做好準備時，用智慧迅速打破僵局，化解可能的危險或矛盾。</w:t>
            </w:r>
          </w:p>
        </w:tc>
      </w:tr>
    </w:tbl>
    <w:p w14:paraId="669F55D0" w14:textId="28D5A5B9" w:rsidR="003C46B8" w:rsidRPr="00EF3BB9" w:rsidRDefault="003C46B8" w:rsidP="002C0FF0">
      <w:pPr>
        <w:spacing w:beforeLines="100" w:before="360" w:afterLines="50" w:after="180"/>
        <w:rPr>
          <w:rFonts w:ascii="標楷體" w:eastAsia="標楷體" w:hAnsi="標楷體"/>
          <w:b/>
          <w:bCs/>
        </w:rPr>
      </w:pPr>
      <w:r w:rsidRPr="00EF3BB9">
        <w:rPr>
          <w:rFonts w:ascii="標楷體" w:eastAsia="標楷體" w:hAnsi="標楷體" w:hint="eastAsia"/>
          <w:b/>
          <w:bCs/>
        </w:rPr>
        <w:t>第</w:t>
      </w:r>
      <w:r>
        <w:rPr>
          <w:rFonts w:ascii="標楷體" w:eastAsia="標楷體" w:hAnsi="標楷體" w:hint="eastAsia"/>
          <w:b/>
          <w:bCs/>
        </w:rPr>
        <w:t>七</w:t>
      </w:r>
      <w:r w:rsidRPr="00EF3BB9">
        <w:rPr>
          <w:rFonts w:ascii="標楷體" w:eastAsia="標楷體" w:hAnsi="標楷體" w:hint="eastAsia"/>
          <w:b/>
          <w:bCs/>
        </w:rPr>
        <w:t>段：</w:t>
      </w:r>
      <w:r>
        <w:rPr>
          <w:rFonts w:ascii="標楷體" w:eastAsia="標楷體" w:hAnsi="標楷體" w:hint="eastAsia"/>
          <w:b/>
          <w:bCs/>
        </w:rPr>
        <w:t>段旨─</w:t>
      </w:r>
      <w:r w:rsidR="005B3190">
        <w:rPr>
          <w:rFonts w:ascii="標楷體" w:eastAsia="標楷體" w:hAnsi="標楷體" w:hint="eastAsia"/>
          <w:b/>
          <w:bCs/>
        </w:rPr>
        <w:t>─</w:t>
      </w:r>
      <w:r w:rsidR="00020BF3" w:rsidRPr="00020BF3">
        <w:rPr>
          <w:rFonts w:ascii="標楷體" w:eastAsia="標楷體" w:hAnsi="標楷體" w:hint="eastAsia"/>
          <w:b/>
          <w:bCs/>
        </w:rPr>
        <w:t>戰前廟算</w:t>
      </w:r>
    </w:p>
    <w:tbl>
      <w:tblPr>
        <w:tblStyle w:val="a6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4385"/>
        <w:gridCol w:w="5244"/>
      </w:tblGrid>
      <w:tr w:rsidR="003C46B8" w14:paraId="3E754049" w14:textId="77777777" w:rsidTr="005B3190">
        <w:tc>
          <w:tcPr>
            <w:tcW w:w="4385" w:type="dxa"/>
          </w:tcPr>
          <w:p w14:paraId="4D589748" w14:textId="39E77940" w:rsidR="003C46B8" w:rsidRPr="00665DAC" w:rsidRDefault="003C46B8" w:rsidP="003C46B8">
            <w:pPr>
              <w:spacing w:line="400" w:lineRule="atLeast"/>
              <w:ind w:firstLineChars="200" w:firstLine="480"/>
              <w:jc w:val="both"/>
              <w:rPr>
                <w:rFonts w:ascii="標楷體" w:eastAsia="標楷體" w:hAnsi="標楷體"/>
              </w:rPr>
            </w:pPr>
            <w:r w:rsidRPr="001E57E0">
              <w:rPr>
                <w:rFonts w:ascii="標楷體" w:eastAsia="標楷體" w:hAnsi="標楷體" w:hint="eastAsia"/>
              </w:rPr>
              <w:t>夫未戰而廟算勝者，得算多也；未戰而廟算不勝者，得算少也；多算勝，少算不勝，而况無算乎？吾以此觀之，勝負見矣。</w:t>
            </w:r>
          </w:p>
        </w:tc>
        <w:tc>
          <w:tcPr>
            <w:tcW w:w="5244" w:type="dxa"/>
          </w:tcPr>
          <w:p w14:paraId="5AB07494" w14:textId="14A83800" w:rsidR="003C46B8" w:rsidRPr="001512E2" w:rsidRDefault="005B3190" w:rsidP="00AA6FF1">
            <w:pPr>
              <w:snapToGrid w:val="0"/>
              <w:jc w:val="both"/>
              <w:rPr>
                <w:rFonts w:asciiTheme="minorEastAsia" w:hAnsiTheme="minorEastAsia"/>
                <w:sz w:val="20"/>
                <w:szCs w:val="20"/>
              </w:rPr>
            </w:pPr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　　</w:t>
            </w:r>
            <w:r w:rsidR="004D6083" w:rsidRPr="004D6083">
              <w:rPr>
                <w:rFonts w:asciiTheme="minorEastAsia" w:hAnsiTheme="minorEastAsia" w:hint="eastAsia"/>
                <w:sz w:val="20"/>
                <w:szCs w:val="20"/>
              </w:rPr>
              <w:t>開戰之前，經過沙盤推演，籌謀周詳的，獲得勝算的機會自然就大。相反的，戰略布局未盡完善，勝算的機會自然小了。多多營造有利的條件，越充分越穩操勝券，營造不足就難以戰勝，更何況未曾著意營造任何勝利條件的呢？我根據對這類「廟算」的觀察，戰前便可預知勝敗的結果了。</w:t>
            </w:r>
          </w:p>
        </w:tc>
      </w:tr>
    </w:tbl>
    <w:p w14:paraId="431D2649" w14:textId="6E828658" w:rsidR="00CB6584" w:rsidRPr="00CB6584" w:rsidRDefault="00BB7418" w:rsidP="003D73BD">
      <w:pPr>
        <w:spacing w:beforeLines="50" w:before="180"/>
        <w:ind w:leftChars="-11" w:left="284" w:hangingChars="129" w:hanging="310"/>
        <w:jc w:val="both"/>
        <w:rPr>
          <w:rFonts w:ascii="標楷體" w:eastAsia="標楷體" w:hAnsi="標楷體"/>
        </w:rPr>
      </w:pPr>
      <w:r w:rsidRPr="00BB7418">
        <w:rPr>
          <w:rFonts w:ascii="標楷體" w:eastAsia="標楷體" w:hAnsi="標楷體" w:hint="eastAsia"/>
        </w:rPr>
        <w:t>1</w:t>
      </w:r>
      <w:r w:rsidR="00392E91">
        <w:rPr>
          <w:rFonts w:ascii="標楷體" w:eastAsia="標楷體" w:hAnsi="標楷體" w:hint="eastAsia"/>
        </w:rPr>
        <w:t>5</w:t>
      </w:r>
      <w:r w:rsidRPr="00BB7418">
        <w:rPr>
          <w:rFonts w:ascii="標楷體" w:eastAsia="標楷體" w:hAnsi="標楷體" w:hint="eastAsia"/>
        </w:rPr>
        <w:t>.</w:t>
      </w:r>
      <w:r w:rsidR="00CB6584" w:rsidRPr="00CB6584">
        <w:rPr>
          <w:rFonts w:ascii="標楷體" w:eastAsia="標楷體" w:hAnsi="標楷體" w:hint="eastAsia"/>
        </w:rPr>
        <w:t>根據《孫子兵法》中的</w:t>
      </w:r>
      <w:r w:rsidR="00CB6584">
        <w:rPr>
          <w:rFonts w:ascii="標楷體" w:eastAsia="標楷體" w:hAnsi="標楷體" w:hint="eastAsia"/>
        </w:rPr>
        <w:t>「</w:t>
      </w:r>
      <w:r w:rsidR="00CB6584" w:rsidRPr="00CB6584">
        <w:rPr>
          <w:rFonts w:ascii="標楷體" w:eastAsia="標楷體" w:hAnsi="標楷體" w:hint="eastAsia"/>
        </w:rPr>
        <w:t>夫未戰而廟算勝者，得算多也……</w:t>
      </w:r>
      <w:r w:rsidR="00CB6584">
        <w:rPr>
          <w:rFonts w:ascii="標楷體" w:eastAsia="標楷體" w:hAnsi="標楷體" w:hint="eastAsia"/>
        </w:rPr>
        <w:t>」</w:t>
      </w:r>
      <w:r w:rsidR="00CB6584" w:rsidRPr="00CB6584">
        <w:rPr>
          <w:rFonts w:ascii="標楷體" w:eastAsia="標楷體" w:hAnsi="標楷體" w:hint="eastAsia"/>
        </w:rPr>
        <w:t>這段話，</w:t>
      </w:r>
      <w:r w:rsidR="00D159F3">
        <w:rPr>
          <w:rFonts w:ascii="標楷體" w:eastAsia="標楷體" w:hAnsi="標楷體" w:hint="eastAsia"/>
        </w:rPr>
        <w:t>下列</w:t>
      </w:r>
      <w:r w:rsidR="00CB6584" w:rsidRPr="00CB6584">
        <w:rPr>
          <w:rFonts w:ascii="標楷體" w:eastAsia="標楷體" w:hAnsi="標楷體" w:hint="eastAsia"/>
        </w:rPr>
        <w:t>能體現出</w:t>
      </w:r>
      <w:r w:rsidR="00CB6584">
        <w:rPr>
          <w:rFonts w:ascii="標楷體" w:eastAsia="標楷體" w:hAnsi="標楷體" w:hint="eastAsia"/>
        </w:rPr>
        <w:t>「廟</w:t>
      </w:r>
      <w:r w:rsidR="00CB6584" w:rsidRPr="00CB6584">
        <w:rPr>
          <w:rFonts w:ascii="標楷體" w:eastAsia="標楷體" w:hAnsi="標楷體" w:hint="eastAsia"/>
        </w:rPr>
        <w:t>算</w:t>
      </w:r>
      <w:r w:rsidR="00CB6584">
        <w:rPr>
          <w:rFonts w:ascii="標楷體" w:eastAsia="標楷體" w:hAnsi="標楷體" w:hint="eastAsia"/>
        </w:rPr>
        <w:t>」</w:t>
      </w:r>
      <w:r w:rsidR="00CB6584" w:rsidRPr="00CB6584">
        <w:rPr>
          <w:rFonts w:ascii="標楷體" w:eastAsia="標楷體" w:hAnsi="標楷體" w:hint="eastAsia"/>
        </w:rPr>
        <w:t>在戰爭或衝突中的重要性</w:t>
      </w:r>
      <w:r w:rsidR="00D159F3">
        <w:rPr>
          <w:rFonts w:ascii="標楷體" w:eastAsia="標楷體" w:hAnsi="標楷體" w:hint="eastAsia"/>
        </w:rPr>
        <w:t>的是：（多選）</w:t>
      </w:r>
    </w:p>
    <w:p w14:paraId="184FDB42" w14:textId="755F9938" w:rsidR="00D159F3" w:rsidRPr="003D73BD" w:rsidRDefault="00FC4BB3" w:rsidP="00FC4BB3">
      <w:pPr>
        <w:ind w:leftChars="118" w:left="283"/>
        <w:jc w:val="both"/>
        <w:rPr>
          <w:rFonts w:ascii="標楷體" w:eastAsia="標楷體" w:hAnsi="標楷體"/>
          <w:sz w:val="22"/>
        </w:rPr>
      </w:pPr>
      <w:r>
        <w:rPr>
          <w:rFonts w:ascii="標楷體" w:eastAsia="標楷體" w:hAnsi="標楷體" w:hint="eastAsia"/>
        </w:rPr>
        <w:t>□</w:t>
      </w:r>
      <w:r w:rsidR="00CB6584" w:rsidRPr="00CB6584">
        <w:rPr>
          <w:rFonts w:ascii="標楷體" w:eastAsia="標楷體" w:hAnsi="標楷體" w:hint="eastAsia"/>
        </w:rPr>
        <w:t>無論戰局如何，盡量避免任何計算和謀劃</w:t>
      </w:r>
    </w:p>
    <w:p w14:paraId="5789DDB9" w14:textId="6E78C7D9" w:rsidR="00CB6584" w:rsidRPr="00D159F3" w:rsidRDefault="00580F01" w:rsidP="00FC4BB3">
      <w:pPr>
        <w:ind w:leftChars="118" w:left="283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□</w:t>
      </w:r>
      <w:r w:rsidR="00CB6584" w:rsidRPr="00B447BE">
        <w:rPr>
          <w:rFonts w:ascii="標楷體" w:eastAsia="標楷體" w:hAnsi="標楷體" w:hint="eastAsia"/>
        </w:rPr>
        <w:t>計</w:t>
      </w:r>
      <w:r w:rsidR="00854E4F" w:rsidRPr="00B447BE">
        <w:rPr>
          <w:rFonts w:ascii="標楷體" w:eastAsia="標楷體" w:hAnsi="標楷體" w:hint="eastAsia"/>
        </w:rPr>
        <w:t>畫</w:t>
      </w:r>
      <w:r w:rsidR="00CB6584" w:rsidRPr="00D159F3">
        <w:rPr>
          <w:rFonts w:ascii="標楷體" w:eastAsia="標楷體" w:hAnsi="標楷體" w:hint="eastAsia"/>
        </w:rPr>
        <w:t>的周全程度</w:t>
      </w:r>
      <w:r w:rsidR="00D159F3">
        <w:rPr>
          <w:rFonts w:ascii="標楷體" w:eastAsia="標楷體" w:hAnsi="標楷體" w:hint="eastAsia"/>
        </w:rPr>
        <w:t>，</w:t>
      </w:r>
      <w:r w:rsidR="00CB6584" w:rsidRPr="00D159F3">
        <w:rPr>
          <w:rFonts w:ascii="標楷體" w:eastAsia="標楷體" w:hAnsi="標楷體" w:hint="eastAsia"/>
        </w:rPr>
        <w:t>直接決定戰爭</w:t>
      </w:r>
      <w:r w:rsidR="009E3F49">
        <w:rPr>
          <w:rFonts w:ascii="標楷體" w:eastAsia="標楷體" w:hAnsi="標楷體" w:hint="eastAsia"/>
        </w:rPr>
        <w:t>的</w:t>
      </w:r>
      <w:r w:rsidR="00CB6584" w:rsidRPr="00D159F3">
        <w:rPr>
          <w:rFonts w:ascii="標楷體" w:eastAsia="標楷體" w:hAnsi="標楷體" w:hint="eastAsia"/>
        </w:rPr>
        <w:t>勝敗</w:t>
      </w:r>
    </w:p>
    <w:p w14:paraId="5F0BE5A3" w14:textId="1AF85355" w:rsidR="00CB6584" w:rsidRPr="00D159F3" w:rsidRDefault="00580F01" w:rsidP="00FC4BB3">
      <w:pPr>
        <w:ind w:leftChars="118" w:left="283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□</w:t>
      </w:r>
      <w:r w:rsidR="00873EF2" w:rsidRPr="00B447BE">
        <w:rPr>
          <w:rFonts w:ascii="標楷體" w:eastAsia="標楷體" w:hAnsi="標楷體" w:hint="eastAsia"/>
        </w:rPr>
        <w:t>缺乏</w:t>
      </w:r>
      <w:r w:rsidR="00CB6584" w:rsidRPr="00B447BE">
        <w:rPr>
          <w:rFonts w:ascii="標楷體" w:eastAsia="標楷體" w:hAnsi="標楷體" w:hint="eastAsia"/>
        </w:rPr>
        <w:t>計</w:t>
      </w:r>
      <w:r w:rsidR="00854E4F" w:rsidRPr="00B447BE">
        <w:rPr>
          <w:rFonts w:ascii="標楷體" w:eastAsia="標楷體" w:hAnsi="標楷體" w:hint="eastAsia"/>
        </w:rPr>
        <w:t>畫</w:t>
      </w:r>
      <w:r w:rsidR="00CB6584" w:rsidRPr="00D159F3">
        <w:rPr>
          <w:rFonts w:ascii="標楷體" w:eastAsia="標楷體" w:hAnsi="標楷體" w:hint="eastAsia"/>
        </w:rPr>
        <w:t>的行動容易帶來不可預測的風險</w:t>
      </w:r>
    </w:p>
    <w:p w14:paraId="6675797A" w14:textId="6F85E311" w:rsidR="00CB6584" w:rsidRPr="003D73BD" w:rsidRDefault="00FC4BB3" w:rsidP="00FC4BB3">
      <w:pPr>
        <w:ind w:leftChars="118" w:left="283"/>
        <w:jc w:val="both"/>
        <w:rPr>
          <w:rFonts w:ascii="標楷體" w:eastAsia="標楷體" w:hAnsi="標楷體"/>
          <w:color w:val="FF0000"/>
          <w:sz w:val="22"/>
        </w:rPr>
      </w:pPr>
      <w:r w:rsidRPr="00D159F3">
        <w:rPr>
          <w:rFonts w:ascii="標楷體" w:eastAsia="標楷體" w:hAnsi="標楷體" w:hint="eastAsia"/>
        </w:rPr>
        <w:t>□</w:t>
      </w:r>
      <w:r w:rsidR="00CB6584" w:rsidRPr="00D159F3">
        <w:rPr>
          <w:rFonts w:ascii="標楷體" w:eastAsia="標楷體" w:hAnsi="標楷體" w:hint="eastAsia"/>
        </w:rPr>
        <w:t>計算多並不重要，重點在於戰鬥的勇氣和決心</w:t>
      </w:r>
    </w:p>
    <w:p w14:paraId="537B2276" w14:textId="2B51D78C" w:rsidR="00FC4BB3" w:rsidRDefault="00580F01" w:rsidP="00FC4BB3">
      <w:pPr>
        <w:ind w:leftChars="118" w:left="283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□</w:t>
      </w:r>
      <w:r w:rsidR="00CB6584" w:rsidRPr="00D159F3">
        <w:rPr>
          <w:rFonts w:ascii="標楷體" w:eastAsia="標楷體" w:hAnsi="標楷體" w:hint="eastAsia"/>
        </w:rPr>
        <w:t>計</w:t>
      </w:r>
      <w:r w:rsidR="00CB6584" w:rsidRPr="00CB6584">
        <w:rPr>
          <w:rFonts w:ascii="標楷體" w:eastAsia="標楷體" w:hAnsi="標楷體" w:hint="eastAsia"/>
        </w:rPr>
        <w:t>算少的結果是戰敗，計算多則有較大機會勝利</w:t>
      </w:r>
    </w:p>
    <w:p w14:paraId="3EB05954" w14:textId="36100AFC" w:rsidR="00D279E1" w:rsidRDefault="00BB7418" w:rsidP="00D159F3">
      <w:pPr>
        <w:spacing w:beforeLines="50" w:before="180"/>
        <w:ind w:leftChars="-11" w:left="284" w:hangingChars="129" w:hanging="310"/>
        <w:jc w:val="both"/>
        <w:rPr>
          <w:rFonts w:ascii="標楷體" w:eastAsia="標楷體" w:hAnsi="標楷體"/>
        </w:rPr>
      </w:pPr>
      <w:r w:rsidRPr="00BB7418">
        <w:rPr>
          <w:rFonts w:ascii="標楷體" w:eastAsia="標楷體" w:hAnsi="標楷體" w:hint="eastAsia"/>
        </w:rPr>
        <w:lastRenderedPageBreak/>
        <w:t>1</w:t>
      </w:r>
      <w:r w:rsidR="00392E91">
        <w:rPr>
          <w:rFonts w:ascii="標楷體" w:eastAsia="標楷體" w:hAnsi="標楷體" w:hint="eastAsia"/>
        </w:rPr>
        <w:t>6</w:t>
      </w:r>
      <w:r w:rsidR="00D279E1">
        <w:rPr>
          <w:rFonts w:ascii="標楷體" w:eastAsia="標楷體" w:hAnsi="標楷體" w:hint="eastAsia"/>
        </w:rPr>
        <w:t>.</w:t>
      </w:r>
      <w:r w:rsidR="00D279E1" w:rsidRPr="00D279E1">
        <w:rPr>
          <w:rFonts w:ascii="標楷體" w:eastAsia="標楷體" w:hAnsi="標楷體" w:hint="eastAsia"/>
        </w:rPr>
        <w:t>策略先行，成功破局</w:t>
      </w:r>
      <w:r w:rsidR="001208B5">
        <w:rPr>
          <w:rFonts w:ascii="標楷體" w:eastAsia="標楷體" w:hAnsi="標楷體" w:hint="eastAsia"/>
        </w:rPr>
        <w:t>──</w:t>
      </w:r>
      <w:r w:rsidR="009E3F49">
        <w:rPr>
          <w:rFonts w:ascii="標楷體" w:eastAsia="標楷體" w:hAnsi="標楷體" w:hint="eastAsia"/>
        </w:rPr>
        <w:t>「</w:t>
      </w:r>
      <w:r w:rsidR="00D279E1" w:rsidRPr="00D279E1">
        <w:rPr>
          <w:rFonts w:ascii="標楷體" w:eastAsia="標楷體" w:hAnsi="標楷體" w:hint="eastAsia"/>
        </w:rPr>
        <w:t>公司A的市場制勝之道」</w:t>
      </w:r>
    </w:p>
    <w:tbl>
      <w:tblPr>
        <w:tblStyle w:val="a6"/>
        <w:tblW w:w="0" w:type="auto"/>
        <w:tblInd w:w="284" w:type="dxa"/>
        <w:tblLook w:val="04A0" w:firstRow="1" w:lastRow="0" w:firstColumn="1" w:lastColumn="0" w:noHBand="0" w:noVBand="1"/>
      </w:tblPr>
      <w:tblGrid>
        <w:gridCol w:w="9344"/>
      </w:tblGrid>
      <w:tr w:rsidR="00D279E1" w14:paraId="3573497F" w14:textId="77777777" w:rsidTr="00D279E1">
        <w:tc>
          <w:tcPr>
            <w:tcW w:w="9628" w:type="dxa"/>
          </w:tcPr>
          <w:p w14:paraId="5E13B77E" w14:textId="2CE0272E" w:rsidR="00D279E1" w:rsidRPr="00392E91" w:rsidRDefault="00D279E1" w:rsidP="001208B5">
            <w:pPr>
              <w:spacing w:beforeLines="20" w:before="72" w:afterLines="20" w:after="72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Pr="00392E91">
              <w:rPr>
                <w:rFonts w:ascii="標楷體" w:eastAsia="標楷體" w:hAnsi="標楷體" w:hint="eastAsia"/>
              </w:rPr>
              <w:t xml:space="preserve"> </w:t>
            </w:r>
            <w:r w:rsidRPr="00392E91">
              <w:rPr>
                <w:rFonts w:ascii="標楷體" w:eastAsia="標楷體" w:hAnsi="標楷體"/>
              </w:rPr>
              <w:t>在一場全球企業競爭中，兩家公司同時推出一款新型智能手機。公司A在設計和生產過程中進行了詳細的市場分析、預測消費者需求、設計符合當前市場需求的功能，並對潛在風險進行了充分的評估和應對策略。相比之下，公司B雖然推出了類似產品，但缺乏詳細的市場調查，並未充分預見到競爭對手可能的市場行為。結果，公司A成功吸引了大量的消費者，並在市場中占據主導地位，而公司B的產品未能如預期般受歡迎，且面臨銷量不振和市場份額下降的困境。</w:t>
            </w:r>
          </w:p>
        </w:tc>
      </w:tr>
    </w:tbl>
    <w:p w14:paraId="3FCBB739" w14:textId="032A50A8" w:rsidR="00B15482" w:rsidRPr="00337C15" w:rsidRDefault="00FC4BB3" w:rsidP="00337C15">
      <w:pPr>
        <w:pStyle w:val="a8"/>
        <w:numPr>
          <w:ilvl w:val="0"/>
          <w:numId w:val="20"/>
        </w:numPr>
        <w:spacing w:beforeLines="50" w:before="180" w:afterLines="50" w:after="180"/>
        <w:ind w:leftChars="0" w:left="329" w:hanging="357"/>
        <w:jc w:val="both"/>
        <w:rPr>
          <w:rFonts w:ascii="標楷體" w:eastAsia="標楷體" w:hAnsi="標楷體"/>
        </w:rPr>
      </w:pPr>
      <w:r w:rsidRPr="00337C15">
        <w:rPr>
          <w:rFonts w:ascii="標楷體" w:eastAsia="標楷體" w:hAnsi="標楷體" w:hint="eastAsia"/>
        </w:rPr>
        <w:t>請根據上述材料，深入分析為何公司A能夠成功，而公司B失敗。從《孫子兵法》的角度，這與「計算多」和「計算少」的策略有何關聯？並結合當前情況提出一個可能的反思和策略建議。</w:t>
      </w:r>
    </w:p>
    <w:tbl>
      <w:tblPr>
        <w:tblStyle w:val="a6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4162"/>
        <w:gridCol w:w="5456"/>
      </w:tblGrid>
      <w:tr w:rsidR="00D279E1" w:rsidRPr="00D279E1" w14:paraId="21953332" w14:textId="77777777" w:rsidTr="00392E91">
        <w:trPr>
          <w:trHeight w:val="227"/>
        </w:trPr>
        <w:tc>
          <w:tcPr>
            <w:tcW w:w="0" w:type="auto"/>
            <w:hideMark/>
          </w:tcPr>
          <w:p w14:paraId="7E70012F" w14:textId="77777777" w:rsidR="00D279E1" w:rsidRPr="00D279E1" w:rsidRDefault="00D279E1" w:rsidP="00D279E1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D279E1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問題</w:t>
            </w:r>
          </w:p>
        </w:tc>
        <w:tc>
          <w:tcPr>
            <w:tcW w:w="0" w:type="auto"/>
            <w:hideMark/>
          </w:tcPr>
          <w:p w14:paraId="29EA6E46" w14:textId="77777777" w:rsidR="00D279E1" w:rsidRPr="00D279E1" w:rsidRDefault="00D279E1" w:rsidP="00D279E1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D279E1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答案</w:t>
            </w:r>
          </w:p>
        </w:tc>
      </w:tr>
      <w:tr w:rsidR="00D279E1" w:rsidRPr="00D279E1" w14:paraId="12979F77" w14:textId="77777777" w:rsidTr="00392E91">
        <w:trPr>
          <w:trHeight w:val="227"/>
        </w:trPr>
        <w:tc>
          <w:tcPr>
            <w:tcW w:w="0" w:type="auto"/>
            <w:vAlign w:val="center"/>
            <w:hideMark/>
          </w:tcPr>
          <w:p w14:paraId="73D9CEBE" w14:textId="77777777" w:rsidR="00D279E1" w:rsidRPr="00D279E1" w:rsidRDefault="00D279E1" w:rsidP="00D279E1">
            <w:pPr>
              <w:widowControl/>
              <w:jc w:val="both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D279E1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公司A成功的關鍵是什麼？</w:t>
            </w:r>
          </w:p>
        </w:tc>
        <w:tc>
          <w:tcPr>
            <w:tcW w:w="0" w:type="auto"/>
            <w:hideMark/>
          </w:tcPr>
          <w:p w14:paraId="05DD371A" w14:textId="77777777" w:rsidR="00D279E1" w:rsidRPr="00D279E1" w:rsidRDefault="00D279E1" w:rsidP="005D77EB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D279E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公司A在前期進行了詳細的市場調查與需求預測，並為風險做好準備，成功精確對接了市場需求。</w:t>
            </w:r>
          </w:p>
        </w:tc>
      </w:tr>
      <w:tr w:rsidR="00D279E1" w:rsidRPr="00D279E1" w14:paraId="161FBE70" w14:textId="77777777" w:rsidTr="00392E91">
        <w:trPr>
          <w:trHeight w:val="907"/>
        </w:trPr>
        <w:tc>
          <w:tcPr>
            <w:tcW w:w="0" w:type="auto"/>
            <w:vAlign w:val="center"/>
            <w:hideMark/>
          </w:tcPr>
          <w:p w14:paraId="5DCD427D" w14:textId="77777777" w:rsidR="00D279E1" w:rsidRPr="00D279E1" w:rsidRDefault="00D279E1" w:rsidP="00D279E1">
            <w:pPr>
              <w:widowControl/>
              <w:jc w:val="both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D279E1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公司B失敗的原因是什麼？</w:t>
            </w:r>
          </w:p>
        </w:tc>
        <w:tc>
          <w:tcPr>
            <w:tcW w:w="0" w:type="auto"/>
            <w:vAlign w:val="center"/>
            <w:hideMark/>
          </w:tcPr>
          <w:p w14:paraId="267CA056" w14:textId="1560CEE0" w:rsidR="00D279E1" w:rsidRPr="00D279E1" w:rsidRDefault="00D279E1" w:rsidP="00D279E1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E3F49">
              <w:rPr>
                <w:rFonts w:ascii="標楷體" w:eastAsia="標楷體" w:hAnsi="標楷體" w:cs="新細明體"/>
                <w:color w:val="000000" w:themeColor="text1"/>
                <w:kern w:val="0"/>
                <w:sz w:val="20"/>
                <w:szCs w:val="20"/>
              </w:rPr>
              <w:fldChar w:fldCharType="begin"/>
            </w:r>
            <w:r w:rsidRPr="009E3F49">
              <w:rPr>
                <w:rFonts w:ascii="標楷體" w:eastAsia="標楷體" w:hAnsi="標楷體" w:cs="新細明體"/>
                <w:color w:val="000000" w:themeColor="text1"/>
                <w:kern w:val="0"/>
                <w:sz w:val="20"/>
                <w:szCs w:val="20"/>
              </w:rPr>
              <w:instrText xml:space="preserve"> </w:instrText>
            </w:r>
            <w:r w:rsidRPr="009E3F49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0"/>
                <w:szCs w:val="20"/>
              </w:rPr>
              <w:instrText>eq \o\ac(</w:instrText>
            </w:r>
            <w:r w:rsidRPr="009E3F49">
              <w:rPr>
                <w:rFonts w:ascii="標楷體" w:eastAsia="標楷體" w:hAnsi="標楷體" w:cs="新細明體" w:hint="eastAsia"/>
                <w:color w:val="000000" w:themeColor="text1"/>
                <w:kern w:val="0"/>
                <w:position w:val="-4"/>
                <w:sz w:val="28"/>
                <w:szCs w:val="20"/>
              </w:rPr>
              <w:instrText>○</w:instrText>
            </w:r>
            <w:r w:rsidRPr="009E3F49">
              <w:rPr>
                <w:rFonts w:ascii="標楷體" w:eastAsia="標楷體" w:hAnsi="標楷體" w:cs="新細明體" w:hint="eastAsia"/>
                <w:color w:val="000000" w:themeColor="text1"/>
                <w:kern w:val="0"/>
                <w:sz w:val="20"/>
                <w:szCs w:val="20"/>
              </w:rPr>
              <w:instrText>,1)</w:instrText>
            </w:r>
            <w:r w:rsidRPr="009E3F49">
              <w:rPr>
                <w:rFonts w:ascii="標楷體" w:eastAsia="標楷體" w:hAnsi="標楷體" w:cs="新細明體"/>
                <w:color w:val="000000" w:themeColor="text1"/>
                <w:kern w:val="0"/>
                <w:sz w:val="20"/>
                <w:szCs w:val="20"/>
              </w:rPr>
              <w:fldChar w:fldCharType="end"/>
            </w:r>
            <w:r w:rsidR="009E3F49" w:rsidRPr="00337C15">
              <w:rPr>
                <w:rFonts w:ascii="標楷體" w:eastAsia="標楷體" w:hAnsi="標楷體" w:cs="新細明體" w:hint="eastAsia"/>
                <w:color w:val="FFFFFF" w:themeColor="background1"/>
                <w:kern w:val="0"/>
                <w:szCs w:val="24"/>
              </w:rPr>
              <w:t>公司B未進行充分的市場調查與風險評估，缺乏計算，導致產品未能滿足市場需求，銷量不佳。</w:t>
            </w:r>
            <w:r w:rsidRPr="00337C15">
              <w:rPr>
                <w:rFonts w:ascii="標楷體" w:eastAsia="標楷體" w:hAnsi="標楷體" w:cs="新細明體" w:hint="eastAsia"/>
                <w:color w:val="FFFFFF" w:themeColor="background1"/>
                <w:kern w:val="0"/>
                <w:sz w:val="20"/>
                <w:szCs w:val="20"/>
                <w:u w:val="single"/>
              </w:rPr>
              <w:t xml:space="preserve"> </w:t>
            </w:r>
            <w:r w:rsidRPr="00D279E1">
              <w:rPr>
                <w:rFonts w:ascii="標楷體" w:eastAsia="標楷體" w:hAnsi="標楷體" w:cs="新細明體" w:hint="eastAsia"/>
                <w:color w:val="000000"/>
                <w:kern w:val="0"/>
                <w:sz w:val="20"/>
                <w:szCs w:val="20"/>
                <w:u w:val="single"/>
              </w:rPr>
              <w:t xml:space="preserve">            </w:t>
            </w:r>
            <w:r w:rsidRPr="00D279E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 xml:space="preserve">                               </w:t>
            </w:r>
          </w:p>
        </w:tc>
      </w:tr>
      <w:tr w:rsidR="00D279E1" w:rsidRPr="00D279E1" w14:paraId="18E7D215" w14:textId="77777777" w:rsidTr="00392E91">
        <w:trPr>
          <w:trHeight w:val="227"/>
        </w:trPr>
        <w:tc>
          <w:tcPr>
            <w:tcW w:w="0" w:type="auto"/>
            <w:vAlign w:val="center"/>
            <w:hideMark/>
          </w:tcPr>
          <w:p w14:paraId="5AD99532" w14:textId="77777777" w:rsidR="00D279E1" w:rsidRPr="00D279E1" w:rsidRDefault="00D279E1" w:rsidP="00D279E1">
            <w:pPr>
              <w:widowControl/>
              <w:jc w:val="both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D279E1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如何將《孫子兵法》中的「計算多」和「計算少」策略應用於公司A和公司B的情境？</w:t>
            </w:r>
          </w:p>
        </w:tc>
        <w:tc>
          <w:tcPr>
            <w:tcW w:w="0" w:type="auto"/>
            <w:hideMark/>
          </w:tcPr>
          <w:p w14:paraId="683D7614" w14:textId="77777777" w:rsidR="00D279E1" w:rsidRPr="00D279E1" w:rsidRDefault="00D279E1" w:rsidP="00D279E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D279E1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公司A運用了「計算多」策略，進行了全面的市場分析；公司B則是「少算」，依賴直覺和快速決策，結果失敗。</w:t>
            </w:r>
          </w:p>
        </w:tc>
      </w:tr>
      <w:tr w:rsidR="00AC3AB9" w:rsidRPr="00D279E1" w14:paraId="2C52B020" w14:textId="77777777" w:rsidTr="00392E91">
        <w:trPr>
          <w:trHeight w:val="737"/>
        </w:trPr>
        <w:tc>
          <w:tcPr>
            <w:tcW w:w="0" w:type="auto"/>
            <w:vMerge w:val="restart"/>
            <w:vAlign w:val="center"/>
            <w:hideMark/>
          </w:tcPr>
          <w:p w14:paraId="107329ED" w14:textId="77777777" w:rsidR="00AC3AB9" w:rsidRPr="00D279E1" w:rsidRDefault="00AC3AB9" w:rsidP="00D279E1">
            <w:pPr>
              <w:widowControl/>
              <w:jc w:val="both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D279E1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根據分析，如何解釋《孫子兵法》中的「多算勝，少算不勝」這一理論？</w:t>
            </w:r>
          </w:p>
        </w:tc>
        <w:tc>
          <w:tcPr>
            <w:tcW w:w="0" w:type="auto"/>
            <w:vAlign w:val="center"/>
            <w:hideMark/>
          </w:tcPr>
          <w:p w14:paraId="14018A36" w14:textId="6C719ECC" w:rsidR="00AC3AB9" w:rsidRDefault="00AC3AB9" w:rsidP="00D279E1">
            <w:pPr>
              <w:widowControl/>
              <w:jc w:val="both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 w:rsidRPr="009E3F49"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  <w:fldChar w:fldCharType="begin"/>
            </w:r>
            <w:r w:rsidRPr="009E3F49"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  <w:instrText xml:space="preserve"> </w:instrText>
            </w:r>
            <w:r w:rsidRPr="009E3F49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instrText>eq \o\ac(○,2)</w:instrText>
            </w:r>
            <w:r w:rsidRPr="009E3F49"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  <w:fldChar w:fldCharType="end"/>
            </w:r>
            <w:r w:rsidRPr="009E3F49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多算：</w:t>
            </w:r>
            <w:r w:rsidR="009E3F49" w:rsidRPr="00337C15">
              <w:rPr>
                <w:rFonts w:ascii="標楷體" w:eastAsia="標楷體" w:hAnsi="標楷體" w:cs="新細明體" w:hint="eastAsia"/>
                <w:color w:val="FFFFFF" w:themeColor="background1"/>
                <w:kern w:val="0"/>
                <w:szCs w:val="24"/>
              </w:rPr>
              <w:t>代表充分準備，能預測風險並有效應對</w:t>
            </w:r>
          </w:p>
          <w:p w14:paraId="2D1C28B7" w14:textId="34A77158" w:rsidR="00AC3AB9" w:rsidRPr="00D279E1" w:rsidRDefault="00AC3AB9" w:rsidP="00D279E1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</w:p>
        </w:tc>
      </w:tr>
      <w:tr w:rsidR="00AC3AB9" w:rsidRPr="00D279E1" w14:paraId="2F1C98FB" w14:textId="77777777" w:rsidTr="00392E91">
        <w:trPr>
          <w:trHeight w:val="737"/>
        </w:trPr>
        <w:tc>
          <w:tcPr>
            <w:tcW w:w="0" w:type="auto"/>
            <w:vMerge/>
            <w:vAlign w:val="center"/>
          </w:tcPr>
          <w:p w14:paraId="023D66D0" w14:textId="77777777" w:rsidR="00AC3AB9" w:rsidRPr="00D279E1" w:rsidRDefault="00AC3AB9" w:rsidP="00D279E1">
            <w:pPr>
              <w:widowControl/>
              <w:jc w:val="both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0" w:type="auto"/>
            <w:vAlign w:val="center"/>
          </w:tcPr>
          <w:p w14:paraId="089DF715" w14:textId="701BEDB3" w:rsidR="00AC3AB9" w:rsidRDefault="00AC3AB9" w:rsidP="00D279E1">
            <w:pPr>
              <w:widowControl/>
              <w:jc w:val="both"/>
              <w:rPr>
                <w:rFonts w:ascii="標楷體" w:eastAsia="標楷體" w:hAnsi="標楷體" w:cs="新細明體"/>
                <w:color w:val="FF0000"/>
                <w:kern w:val="0"/>
                <w:szCs w:val="24"/>
              </w:rPr>
            </w:pPr>
            <w:r w:rsidRPr="009E3F49"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  <w:fldChar w:fldCharType="begin"/>
            </w:r>
            <w:r w:rsidRPr="009E3F49"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  <w:instrText xml:space="preserve"> </w:instrText>
            </w:r>
            <w:r w:rsidRPr="009E3F49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instrText>eq \o\ac(○,3)</w:instrText>
            </w:r>
            <w:r w:rsidRPr="009E3F49"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  <w:fldChar w:fldCharType="end"/>
            </w:r>
            <w:r w:rsidRPr="009E3F49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t>少算：</w:t>
            </w:r>
            <w:r w:rsidR="009E3F49" w:rsidRPr="00337C15">
              <w:rPr>
                <w:rFonts w:ascii="標楷體" w:eastAsia="標楷體" w:hAnsi="標楷體" w:cs="新細明體" w:hint="eastAsia"/>
                <w:color w:val="FFFFFF" w:themeColor="background1"/>
                <w:kern w:val="0"/>
                <w:szCs w:val="24"/>
              </w:rPr>
              <w:t>則意味著準備不足，容易在挑戰中失敗</w:t>
            </w:r>
          </w:p>
        </w:tc>
      </w:tr>
      <w:tr w:rsidR="00D279E1" w:rsidRPr="00D279E1" w14:paraId="196F11A4" w14:textId="77777777" w:rsidTr="00B06B78">
        <w:trPr>
          <w:trHeight w:val="1114"/>
        </w:trPr>
        <w:tc>
          <w:tcPr>
            <w:tcW w:w="0" w:type="auto"/>
            <w:vAlign w:val="center"/>
            <w:hideMark/>
          </w:tcPr>
          <w:p w14:paraId="7B3B8593" w14:textId="77777777" w:rsidR="00D279E1" w:rsidRPr="00D279E1" w:rsidRDefault="00D279E1" w:rsidP="00D279E1">
            <w:pPr>
              <w:widowControl/>
              <w:jc w:val="both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D279E1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未來企業應如何改進以提升成功的機會？（提出具體的策略建議）</w:t>
            </w:r>
          </w:p>
        </w:tc>
        <w:tc>
          <w:tcPr>
            <w:tcW w:w="0" w:type="auto"/>
            <w:vAlign w:val="center"/>
          </w:tcPr>
          <w:p w14:paraId="35806352" w14:textId="3E1210B7" w:rsidR="00D279E1" w:rsidRPr="00D279E1" w:rsidRDefault="00AC3AB9" w:rsidP="00AC3AB9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9E3F49"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  <w:fldChar w:fldCharType="begin"/>
            </w:r>
            <w:r w:rsidRPr="009E3F49"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  <w:instrText xml:space="preserve"> </w:instrText>
            </w:r>
            <w:r w:rsidRPr="009E3F49">
              <w:rPr>
                <w:rFonts w:ascii="標楷體" w:eastAsia="標楷體" w:hAnsi="標楷體" w:cs="新細明體" w:hint="eastAsia"/>
                <w:color w:val="000000" w:themeColor="text1"/>
                <w:kern w:val="0"/>
                <w:szCs w:val="24"/>
              </w:rPr>
              <w:instrText>eq \o\ac(○,4)</w:instrText>
            </w:r>
            <w:r w:rsidRPr="009E3F49">
              <w:rPr>
                <w:rFonts w:ascii="標楷體" w:eastAsia="標楷體" w:hAnsi="標楷體" w:cs="新細明體"/>
                <w:color w:val="000000" w:themeColor="text1"/>
                <w:kern w:val="0"/>
                <w:szCs w:val="24"/>
              </w:rPr>
              <w:fldChar w:fldCharType="end"/>
            </w:r>
            <w:r w:rsidR="009E3F49" w:rsidRPr="00337C15">
              <w:rPr>
                <w:rFonts w:ascii="標楷體" w:eastAsia="標楷體" w:hAnsi="標楷體" w:cs="新細明體" w:hint="eastAsia"/>
                <w:color w:val="FFFFFF" w:themeColor="background1"/>
                <w:kern w:val="0"/>
                <w:szCs w:val="24"/>
              </w:rPr>
              <w:t>企業應加強市場調研，進行全面的需求預測與風險管理，靈活應對市場變化和競爭挑戰</w:t>
            </w:r>
          </w:p>
        </w:tc>
      </w:tr>
    </w:tbl>
    <w:p w14:paraId="05830E69" w14:textId="74A1A656" w:rsidR="001E57E0" w:rsidRDefault="00FC4BB3" w:rsidP="00BB7418">
      <w:pPr>
        <w:spacing w:beforeLines="50" w:before="180"/>
        <w:ind w:leftChars="-11" w:left="284" w:hangingChars="129" w:hanging="31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r w:rsidR="009E3F49">
        <w:rPr>
          <w:rFonts w:ascii="標楷體" w:eastAsia="標楷體" w:hAnsi="標楷體" w:hint="eastAsia"/>
        </w:rPr>
        <w:t>2</w:t>
      </w:r>
      <w:r>
        <w:rPr>
          <w:rFonts w:ascii="標楷體" w:eastAsia="標楷體" w:hAnsi="標楷體" w:hint="eastAsia"/>
        </w:rPr>
        <w:t>)</w:t>
      </w:r>
      <w:r w:rsidR="00BB7418" w:rsidRPr="00BB7418">
        <w:rPr>
          <w:rFonts w:ascii="標楷體" w:eastAsia="標楷體" w:hAnsi="標楷體" w:hint="eastAsia"/>
        </w:rPr>
        <w:t>你在準備考試、專題或展演活動時，有沒有「廟算不足」導致失利的經驗？回頭看，你認為當時應該從哪方面開始加強？</w:t>
      </w:r>
    </w:p>
    <w:tbl>
      <w:tblPr>
        <w:tblStyle w:val="a6"/>
        <w:tblW w:w="0" w:type="auto"/>
        <w:tblInd w:w="-5" w:type="dxa"/>
        <w:tblLook w:val="04A0" w:firstRow="1" w:lastRow="0" w:firstColumn="1" w:lastColumn="0" w:noHBand="0" w:noVBand="1"/>
      </w:tblPr>
      <w:tblGrid>
        <w:gridCol w:w="9633"/>
      </w:tblGrid>
      <w:tr w:rsidR="00B06B78" w14:paraId="4E61F518" w14:textId="77777777" w:rsidTr="005D77EB">
        <w:trPr>
          <w:trHeight w:val="453"/>
        </w:trPr>
        <w:tc>
          <w:tcPr>
            <w:tcW w:w="9633" w:type="dxa"/>
          </w:tcPr>
          <w:p w14:paraId="58B59543" w14:textId="77777777" w:rsidR="00337C15" w:rsidRDefault="00337C15" w:rsidP="00B06B78">
            <w:pPr>
              <w:spacing w:beforeLines="50" w:before="180"/>
              <w:ind w:leftChars="-11" w:left="284" w:hangingChars="129" w:hanging="310"/>
              <w:jc w:val="both"/>
              <w:rPr>
                <w:rFonts w:ascii="標楷體" w:eastAsia="標楷體" w:hAnsi="標楷體"/>
                <w:color w:val="FF0000"/>
              </w:rPr>
            </w:pPr>
          </w:p>
          <w:p w14:paraId="4C70610A" w14:textId="77777777" w:rsidR="00337C15" w:rsidRDefault="00337C15" w:rsidP="00B06B78">
            <w:pPr>
              <w:spacing w:beforeLines="50" w:before="180"/>
              <w:ind w:leftChars="-11" w:left="284" w:hangingChars="129" w:hanging="310"/>
              <w:jc w:val="both"/>
              <w:rPr>
                <w:rFonts w:ascii="標楷體" w:eastAsia="標楷體" w:hAnsi="標楷體"/>
                <w:color w:val="FF0000"/>
              </w:rPr>
            </w:pPr>
          </w:p>
          <w:p w14:paraId="38904A3B" w14:textId="77777777" w:rsidR="00337C15" w:rsidRDefault="00337C15" w:rsidP="00B06B78">
            <w:pPr>
              <w:spacing w:beforeLines="50" w:before="180"/>
              <w:ind w:leftChars="-11" w:left="284" w:hangingChars="129" w:hanging="310"/>
              <w:jc w:val="both"/>
              <w:rPr>
                <w:rFonts w:ascii="標楷體" w:eastAsia="標楷體" w:hAnsi="標楷體"/>
                <w:color w:val="FF0000"/>
              </w:rPr>
            </w:pPr>
          </w:p>
          <w:p w14:paraId="7175C70B" w14:textId="69EDC6FF" w:rsidR="00337C15" w:rsidRDefault="00337C15" w:rsidP="00B06B78">
            <w:pPr>
              <w:spacing w:beforeLines="50" w:before="180"/>
              <w:ind w:leftChars="-11" w:left="284" w:hangingChars="129" w:hanging="310"/>
              <w:jc w:val="both"/>
              <w:rPr>
                <w:rFonts w:ascii="標楷體" w:eastAsia="標楷體" w:hAnsi="標楷體"/>
              </w:rPr>
            </w:pPr>
          </w:p>
        </w:tc>
      </w:tr>
    </w:tbl>
    <w:p w14:paraId="6F1DE4C9" w14:textId="088C7015" w:rsidR="00DE15FD" w:rsidRPr="00514AE7" w:rsidRDefault="00DE15FD" w:rsidP="001512E2">
      <w:pPr>
        <w:snapToGrid w:val="0"/>
        <w:spacing w:beforeLines="100" w:before="360"/>
        <w:rPr>
          <w:rFonts w:ascii="Times New Roman" w:eastAsia="標楷體" w:hAnsi="Times New Roman" w:cs="Times New Roman"/>
          <w:sz w:val="28"/>
          <w:u w:val="double"/>
        </w:rPr>
      </w:pPr>
      <w:r w:rsidRPr="00514AE7">
        <w:rPr>
          <w:rFonts w:ascii="Times New Roman" w:eastAsia="標楷體" w:hAnsi="Times New Roman" w:cs="Times New Roman" w:hint="eastAsia"/>
          <w:sz w:val="28"/>
          <w:u w:val="double"/>
        </w:rPr>
        <w:t>肆、</w:t>
      </w:r>
      <w:r w:rsidRPr="00514AE7">
        <w:rPr>
          <w:rFonts w:ascii="Times New Roman" w:eastAsia="標楷體" w:hAnsi="Times New Roman" w:cs="Times New Roman"/>
          <w:sz w:val="28"/>
          <w:u w:val="double"/>
        </w:rPr>
        <w:t>課文深究</w:t>
      </w:r>
    </w:p>
    <w:p w14:paraId="06E58FBD" w14:textId="705FABFA" w:rsidR="001873DA" w:rsidRDefault="009D5617" w:rsidP="001873DA">
      <w:pPr>
        <w:spacing w:beforeLines="50" w:before="180" w:afterLines="50" w:after="180"/>
        <w:jc w:val="both"/>
        <w:rPr>
          <w:rFonts w:ascii="標楷體" w:eastAsia="標楷體" w:hAnsi="標楷體" w:cs="Times New Roman"/>
          <w:b/>
          <w:bCs/>
          <w:szCs w:val="24"/>
        </w:rPr>
      </w:pPr>
      <w:r w:rsidRPr="00514AE7">
        <w:rPr>
          <w:rFonts w:ascii="標楷體" w:eastAsia="標楷體" w:hAnsi="標楷體" w:cs="Times New Roman" w:hint="eastAsia"/>
          <w:b/>
          <w:bCs/>
          <w:szCs w:val="24"/>
        </w:rPr>
        <w:t>一、</w:t>
      </w:r>
      <w:r w:rsidR="001873DA" w:rsidRPr="00514AE7">
        <w:rPr>
          <w:rFonts w:ascii="標楷體" w:eastAsia="標楷體" w:hAnsi="標楷體" w:cs="Times New Roman" w:hint="eastAsia"/>
          <w:b/>
          <w:bCs/>
          <w:szCs w:val="24"/>
        </w:rPr>
        <w:t>攻無不克的起點：從〈始計〉看孫子的兵學藍圖</w:t>
      </w:r>
    </w:p>
    <w:p w14:paraId="03EC81D5" w14:textId="5CD12A80" w:rsidR="001873DA" w:rsidRPr="001873DA" w:rsidRDefault="001873DA" w:rsidP="001873DA">
      <w:pPr>
        <w:spacing w:beforeLines="50" w:before="180" w:afterLines="50" w:after="180"/>
        <w:ind w:firstLine="480"/>
        <w:jc w:val="both"/>
        <w:rPr>
          <w:rFonts w:ascii="標楷體" w:eastAsia="標楷體" w:hAnsi="標楷體" w:cs="Times New Roman"/>
          <w:szCs w:val="24"/>
        </w:rPr>
      </w:pPr>
      <w:r w:rsidRPr="001873DA">
        <w:rPr>
          <w:rFonts w:ascii="標楷體" w:eastAsia="標楷體" w:hAnsi="標楷體" w:cs="Times New Roman" w:hint="eastAsia"/>
          <w:szCs w:val="24"/>
        </w:rPr>
        <w:t>作為《孫子兵法》的首篇，〈始計〉開卷即以嚴肅的口吻，傳達了「</w:t>
      </w:r>
      <w:r w:rsidR="009E3F49">
        <w:rPr>
          <w:rFonts w:ascii="標楷體" w:eastAsia="標楷體" w:hAnsi="標楷體" w:cs="Times New Roman" w:hint="eastAsia"/>
          <w:szCs w:val="24"/>
        </w:rPr>
        <w:t xml:space="preserve"> </w:t>
      </w:r>
      <w:r w:rsidRPr="00337C15">
        <w:rPr>
          <w:rFonts w:ascii="標楷體" w:eastAsia="標楷體" w:hAnsi="標楷體" w:cs="Times New Roman" w:hint="eastAsia"/>
          <w:color w:val="FFFFFF" w:themeColor="background1"/>
          <w:szCs w:val="24"/>
        </w:rPr>
        <w:t>慎戰</w:t>
      </w:r>
      <w:r w:rsidR="009E3F49" w:rsidRPr="00337C15">
        <w:rPr>
          <w:rFonts w:ascii="標楷體" w:eastAsia="標楷體" w:hAnsi="標楷體" w:cs="Times New Roman" w:hint="eastAsia"/>
          <w:color w:val="FFFFFF" w:themeColor="background1"/>
          <w:szCs w:val="24"/>
        </w:rPr>
        <w:t xml:space="preserve"> </w:t>
      </w:r>
      <w:r w:rsidRPr="001873DA">
        <w:rPr>
          <w:rFonts w:ascii="標楷體" w:eastAsia="標楷體" w:hAnsi="標楷體" w:cs="Times New Roman" w:hint="eastAsia"/>
          <w:szCs w:val="24"/>
        </w:rPr>
        <w:t>」的態度，提出了「先計而後戰」的大方向，對十三篇進行提綱挈領，並總括了戰爭要旨，</w:t>
      </w:r>
      <w:r w:rsidRPr="001873DA">
        <w:rPr>
          <w:rFonts w:ascii="標楷體" w:eastAsia="標楷體" w:hAnsi="標楷體" w:hint="eastAsia"/>
        </w:rPr>
        <w:t>說明作戰計</w:t>
      </w:r>
      <w:r w:rsidRPr="001873DA">
        <w:rPr>
          <w:rFonts w:ascii="標楷體" w:eastAsia="標楷體" w:hAnsi="標楷體" w:hint="eastAsia"/>
        </w:rPr>
        <w:lastRenderedPageBreak/>
        <w:t>畫之原理與原則</w:t>
      </w:r>
      <w:r w:rsidRPr="001873DA">
        <w:rPr>
          <w:rFonts w:ascii="標楷體" w:eastAsia="標楷體" w:hAnsi="標楷體" w:cs="Times New Roman" w:hint="eastAsia"/>
          <w:szCs w:val="24"/>
        </w:rPr>
        <w:t>。隨後也提出了「</w:t>
      </w:r>
      <w:r w:rsidR="009E3F49">
        <w:rPr>
          <w:rFonts w:ascii="標楷體" w:eastAsia="標楷體" w:hAnsi="標楷體" w:cs="Times New Roman" w:hint="eastAsia"/>
          <w:szCs w:val="24"/>
        </w:rPr>
        <w:t xml:space="preserve"> </w:t>
      </w:r>
      <w:r w:rsidRPr="00337C15">
        <w:rPr>
          <w:rFonts w:ascii="標楷體" w:eastAsia="標楷體" w:hAnsi="標楷體" w:cs="Times New Roman" w:hint="eastAsia"/>
          <w:color w:val="FFFFFF" w:themeColor="background1"/>
          <w:szCs w:val="24"/>
        </w:rPr>
        <w:t>廟算</w:t>
      </w:r>
      <w:r w:rsidR="009E3F49">
        <w:rPr>
          <w:rFonts w:ascii="標楷體" w:eastAsia="標楷體" w:hAnsi="標楷體" w:cs="Times New Roman" w:hint="eastAsia"/>
          <w:color w:val="FF0000"/>
          <w:szCs w:val="24"/>
        </w:rPr>
        <w:t xml:space="preserve"> </w:t>
      </w:r>
      <w:r w:rsidRPr="001873DA">
        <w:rPr>
          <w:rFonts w:ascii="標楷體" w:eastAsia="標楷體" w:hAnsi="標楷體" w:cs="Times New Roman" w:hint="eastAsia"/>
          <w:szCs w:val="24"/>
        </w:rPr>
        <w:t>」的觀點，建議用兵前要先以戰爭的常規：</w:t>
      </w:r>
      <w:r w:rsidRPr="00337C15">
        <w:rPr>
          <w:rFonts w:ascii="標楷體" w:eastAsia="標楷體" w:hAnsi="標楷體" w:cs="Times New Roman" w:hint="eastAsia"/>
          <w:szCs w:val="24"/>
        </w:rPr>
        <w:t>「</w:t>
      </w:r>
      <w:r w:rsidR="009E3F49" w:rsidRPr="00337C15">
        <w:rPr>
          <w:rFonts w:ascii="標楷體" w:eastAsia="標楷體" w:hAnsi="標楷體" w:cs="Times New Roman" w:hint="eastAsia"/>
          <w:szCs w:val="24"/>
        </w:rPr>
        <w:t xml:space="preserve"> </w:t>
      </w:r>
      <w:r w:rsidRPr="00337C15">
        <w:rPr>
          <w:rFonts w:ascii="標楷體" w:eastAsia="標楷體" w:hAnsi="標楷體" w:cs="Times New Roman" w:hint="eastAsia"/>
          <w:color w:val="FFFFFF" w:themeColor="background1"/>
          <w:szCs w:val="24"/>
        </w:rPr>
        <w:t>五事</w:t>
      </w:r>
      <w:r w:rsidR="009E3F49" w:rsidRPr="00337C15">
        <w:rPr>
          <w:rFonts w:ascii="標楷體" w:eastAsia="標楷體" w:hAnsi="標楷體" w:cs="Times New Roman" w:hint="eastAsia"/>
          <w:color w:val="FFFFFF" w:themeColor="background1"/>
          <w:szCs w:val="24"/>
        </w:rPr>
        <w:t xml:space="preserve"> </w:t>
      </w:r>
      <w:r w:rsidRPr="00337C15">
        <w:rPr>
          <w:rFonts w:ascii="標楷體" w:eastAsia="標楷體" w:hAnsi="標楷體" w:cs="Times New Roman" w:hint="eastAsia"/>
          <w:szCs w:val="24"/>
        </w:rPr>
        <w:t>」</w:t>
      </w:r>
      <w:r w:rsidR="009E3F49" w:rsidRPr="00337C15">
        <w:rPr>
          <w:rFonts w:ascii="標楷體" w:eastAsia="標楷體" w:hAnsi="標楷體" w:cs="Times New Roman" w:hint="eastAsia"/>
          <w:szCs w:val="24"/>
        </w:rPr>
        <w:t xml:space="preserve"> </w:t>
      </w:r>
      <w:r w:rsidRPr="00337C15">
        <w:rPr>
          <w:rFonts w:ascii="標楷體" w:eastAsia="標楷體" w:hAnsi="標楷體" w:cs="Times New Roman" w:hint="eastAsia"/>
          <w:szCs w:val="24"/>
        </w:rPr>
        <w:t>、「</w:t>
      </w:r>
      <w:r w:rsidR="009E3F49" w:rsidRPr="00337C15">
        <w:rPr>
          <w:rFonts w:ascii="標楷體" w:eastAsia="標楷體" w:hAnsi="標楷體" w:cs="Times New Roman" w:hint="eastAsia"/>
          <w:szCs w:val="24"/>
        </w:rPr>
        <w:t xml:space="preserve"> </w:t>
      </w:r>
      <w:r w:rsidRPr="00337C15">
        <w:rPr>
          <w:rFonts w:ascii="標楷體" w:eastAsia="標楷體" w:hAnsi="標楷體" w:cs="Times New Roman" w:hint="eastAsia"/>
          <w:color w:val="FFFFFF" w:themeColor="background1"/>
          <w:szCs w:val="24"/>
        </w:rPr>
        <w:t>七計</w:t>
      </w:r>
      <w:r w:rsidR="009E3F49" w:rsidRPr="00337C15">
        <w:rPr>
          <w:rFonts w:ascii="標楷體" w:eastAsia="標楷體" w:hAnsi="標楷體" w:cs="Times New Roman" w:hint="eastAsia"/>
          <w:color w:val="FFFFFF" w:themeColor="background1"/>
          <w:szCs w:val="24"/>
        </w:rPr>
        <w:t xml:space="preserve"> </w:t>
      </w:r>
      <w:r w:rsidRPr="00337C15">
        <w:rPr>
          <w:rFonts w:ascii="標楷體" w:eastAsia="標楷體" w:hAnsi="標楷體" w:cs="Times New Roman" w:hint="eastAsia"/>
          <w:szCs w:val="24"/>
        </w:rPr>
        <w:t>」評</w:t>
      </w:r>
      <w:r w:rsidRPr="001873DA">
        <w:rPr>
          <w:rFonts w:ascii="標楷體" w:eastAsia="標楷體" w:hAnsi="標楷體" w:cs="Times New Roman" w:hint="eastAsia"/>
          <w:szCs w:val="24"/>
        </w:rPr>
        <w:t>估勝敗的籌碼。再談應變手段──詭道；以常法為本，變法為末。當慎戰的態度與廟算的思維相輔相成時，方可立於不敗之地。</w:t>
      </w:r>
    </w:p>
    <w:p w14:paraId="14AB4A7E" w14:textId="253ED07D" w:rsidR="009D5617" w:rsidRDefault="008B68E4" w:rsidP="00392E91">
      <w:pPr>
        <w:spacing w:beforeLines="50" w:before="180" w:afterLines="50" w:after="180"/>
        <w:jc w:val="center"/>
        <w:rPr>
          <w:rFonts w:ascii="標楷體" w:eastAsia="標楷體" w:hAnsi="標楷體" w:cs="Times New Roman"/>
          <w:b/>
          <w:bCs/>
          <w:szCs w:val="24"/>
        </w:rPr>
      </w:pPr>
      <w:r>
        <w:rPr>
          <w:rFonts w:ascii="標楷體" w:eastAsia="標楷體" w:hAnsi="標楷體" w:cs="Times New Roman"/>
          <w:b/>
          <w:bCs/>
          <w:noProof/>
          <w:szCs w:val="24"/>
        </w:rPr>
        <mc:AlternateContent>
          <mc:Choice Requires="wpg">
            <w:drawing>
              <wp:anchor distT="0" distB="0" distL="114300" distR="114300" simplePos="0" relativeHeight="252056576" behindDoc="0" locked="0" layoutInCell="1" allowOverlap="1" wp14:anchorId="75D110B7" wp14:editId="4A9FC4E3">
                <wp:simplePos x="0" y="0"/>
                <wp:positionH relativeFrom="column">
                  <wp:posOffset>1268730</wp:posOffset>
                </wp:positionH>
                <wp:positionV relativeFrom="paragraph">
                  <wp:posOffset>504190</wp:posOffset>
                </wp:positionV>
                <wp:extent cx="2772378" cy="1524436"/>
                <wp:effectExtent l="19050" t="0" r="9525" b="19050"/>
                <wp:wrapNone/>
                <wp:docPr id="950939874" name="群組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2378" cy="1524436"/>
                          <a:chOff x="475757" y="29656"/>
                          <a:chExt cx="2861065" cy="1643663"/>
                        </a:xfrm>
                      </wpg:grpSpPr>
                      <wps:wsp>
                        <wps:cNvPr id="1768717805" name="矩形: 圓角 38"/>
                        <wps:cNvSpPr/>
                        <wps:spPr>
                          <a:xfrm>
                            <a:off x="1285564" y="149032"/>
                            <a:ext cx="360817" cy="405302"/>
                          </a:xfrm>
                          <a:prstGeom prst="roundRect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8560643" name="矩形: 圓角 38"/>
                        <wps:cNvSpPr/>
                        <wps:spPr>
                          <a:xfrm>
                            <a:off x="475757" y="1268017"/>
                            <a:ext cx="360817" cy="405302"/>
                          </a:xfrm>
                          <a:prstGeom prst="roundRect">
                            <a:avLst/>
                          </a:prstGeom>
                          <a:ln w="28575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163492" name="文字方塊 39"/>
                        <wps:cNvSpPr txBox="1"/>
                        <wps:spPr>
                          <a:xfrm>
                            <a:off x="1312009" y="53404"/>
                            <a:ext cx="380588" cy="4201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3D5A18" w14:textId="59E63A0C" w:rsidR="00AA6FF1" w:rsidRPr="00337C15" w:rsidRDefault="00AA6FF1">
                              <w:pPr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337C15"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7237277" name="文字方塊 39"/>
                        <wps:cNvSpPr txBox="1"/>
                        <wps:spPr>
                          <a:xfrm>
                            <a:off x="483580" y="1144193"/>
                            <a:ext cx="380588" cy="4201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5095D3" w14:textId="4083D482" w:rsidR="00AA6FF1" w:rsidRPr="00337C15" w:rsidRDefault="00AA6FF1" w:rsidP="008B68E4">
                              <w:pPr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337C15">
                                <w:rPr>
                                  <w:rFonts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30481" name="矩形: 圓角 38"/>
                        <wps:cNvSpPr/>
                        <wps:spPr>
                          <a:xfrm>
                            <a:off x="2945850" y="122847"/>
                            <a:ext cx="360680" cy="405130"/>
                          </a:xfrm>
                          <a:prstGeom prst="roundRect">
                            <a:avLst/>
                          </a:prstGeom>
                          <a:ln w="28575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3241746" name="文字方塊 39"/>
                        <wps:cNvSpPr txBox="1"/>
                        <wps:spPr>
                          <a:xfrm>
                            <a:off x="2956457" y="29656"/>
                            <a:ext cx="380365" cy="4197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FF71C5" w14:textId="2C8E8B47" w:rsidR="00AA6FF1" w:rsidRPr="00337C15" w:rsidRDefault="00AA6FF1" w:rsidP="008B68E4">
                              <w:pPr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337C15">
                                <w:rPr>
                                  <w:rFonts w:hint="eastAsia"/>
                                  <w:color w:val="FFFFFF" w:themeColor="background1"/>
                                  <w:sz w:val="32"/>
                                  <w:szCs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D110B7" id="群組 40" o:spid="_x0000_s1053" style="position:absolute;left:0;text-align:left;margin-left:99.9pt;margin-top:39.7pt;width:218.3pt;height:120.05pt;z-index:252056576;mso-width-relative:margin;mso-height-relative:margin" coordorigin="4757,296" coordsize="28610,16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">
                <v:roundrect id="矩形: 圓角 38" o:spid="_x0000_s1054" style="position:absolute;left:12855;top:1490;width:3608;height:40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" fillcolor="white [3201]" strokecolor="#00b050" strokeweight="2.25pt">
                  <v:stroke joinstyle="miter"/>
                </v:roundrect>
                <v:roundrect id="矩形: 圓角 38" o:spid="_x0000_s1055" style="position:absolute;left:4757;top:12680;width:3608;height:40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" fillcolor="white [3201]" strokecolor="#ed7d31 [3205]" strokeweight="2.25pt">
                  <v:stroke joinstyle="miter"/>
                </v:roundrect>
                <v:shape id="文字方塊 39" o:spid="_x0000_s1056" type="#_x0000_t202" style="position:absolute;left:13120;top:534;width:3805;height:4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" filled="f" stroked="f" strokeweight=".5pt">
                  <v:textbox>
                    <w:txbxContent>
                      <w:p w14:paraId="2C3D5A18" w14:textId="59E63A0C" w:rsidR="00AA6FF1" w:rsidRPr="00337C15" w:rsidRDefault="00AA6FF1">
                        <w:pPr>
                          <w:rPr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337C15">
                          <w:rPr>
                            <w:color w:val="FFFFFF" w:themeColor="background1"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  <v:shape id="文字方塊 39" o:spid="_x0000_s1057" type="#_x0000_t202" style="position:absolute;left:4835;top:11441;width:3806;height:4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" filled="f" stroked="f" strokeweight=".5pt">
                  <v:textbox>
                    <w:txbxContent>
                      <w:p w14:paraId="3A5095D3" w14:textId="4083D482" w:rsidR="00AA6FF1" w:rsidRPr="00337C15" w:rsidRDefault="00AA6FF1" w:rsidP="008B68E4">
                        <w:pPr>
                          <w:rPr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337C15">
                          <w:rPr>
                            <w:rFonts w:hint="eastAsia"/>
                            <w:color w:val="FFFFFF" w:themeColor="background1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roundrect id="矩形: 圓角 38" o:spid="_x0000_s1058" style="position:absolute;left:29458;top:1228;width:3607;height:40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" fillcolor="white [3201]" strokecolor="#7030a0" strokeweight="2.25pt">
                  <v:stroke joinstyle="miter"/>
                </v:roundrect>
                <v:shape id="文字方塊 39" o:spid="_x0000_s1059" type="#_x0000_t202" style="position:absolute;left:29564;top:296;width:3804;height:4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" filled="f" stroked="f" strokeweight=".5pt">
                  <v:textbox>
                    <w:txbxContent>
                      <w:p w14:paraId="04FF71C5" w14:textId="2C8E8B47" w:rsidR="00AA6FF1" w:rsidRPr="00337C15" w:rsidRDefault="00AA6FF1" w:rsidP="008B68E4">
                        <w:pPr>
                          <w:rPr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337C15">
                          <w:rPr>
                            <w:rFonts w:hint="eastAsia"/>
                            <w:color w:val="FFFFFF" w:themeColor="background1"/>
                            <w:sz w:val="32"/>
                            <w:szCs w:val="32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873DA">
        <w:rPr>
          <w:rFonts w:ascii="標楷體" w:eastAsia="標楷體" w:hAnsi="標楷體" w:cs="Times New Roman"/>
          <w:b/>
          <w:bCs/>
          <w:noProof/>
          <w:szCs w:val="24"/>
        </w:rPr>
        <w:drawing>
          <wp:inline distT="0" distB="0" distL="0" distR="0" wp14:anchorId="0D6D8509" wp14:editId="51D7CB44">
            <wp:extent cx="5375126" cy="2545080"/>
            <wp:effectExtent l="0" t="0" r="0" b="7620"/>
            <wp:docPr id="134312405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124057" name="圖片 1343124057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4" t="15572" r="31837" b="7160"/>
                    <a:stretch/>
                  </pic:blipFill>
                  <pic:spPr bwMode="auto">
                    <a:xfrm>
                      <a:off x="0" y="0"/>
                      <a:ext cx="5400749" cy="2557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846F83" w14:textId="57DE1D38" w:rsidR="008B68E4" w:rsidRPr="001873DA" w:rsidRDefault="008B68E4" w:rsidP="00392E91">
      <w:pPr>
        <w:jc w:val="both"/>
        <w:rPr>
          <w:rFonts w:ascii="標楷體" w:eastAsia="標楷體" w:hAnsi="標楷體" w:cs="Times New Roman"/>
          <w:b/>
          <w:bCs/>
          <w:szCs w:val="24"/>
        </w:rPr>
      </w:pPr>
      <w:r>
        <w:rPr>
          <w:rFonts w:ascii="標楷體" w:eastAsia="標楷體" w:hAnsi="標楷體" w:cs="Times New Roman" w:hint="eastAsia"/>
          <w:b/>
          <w:bCs/>
          <w:szCs w:val="24"/>
        </w:rPr>
        <w:t>參考答案：</w:t>
      </w:r>
    </w:p>
    <w:tbl>
      <w:tblPr>
        <w:tblStyle w:val="a6"/>
        <w:tblW w:w="96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3211"/>
        <w:gridCol w:w="3211"/>
        <w:gridCol w:w="3212"/>
      </w:tblGrid>
      <w:tr w:rsidR="001873DA" w14:paraId="7BD230B8" w14:textId="77777777" w:rsidTr="009E3F49">
        <w:trPr>
          <w:trHeight w:val="454"/>
        </w:trPr>
        <w:tc>
          <w:tcPr>
            <w:tcW w:w="3211" w:type="dxa"/>
            <w:vAlign w:val="center"/>
          </w:tcPr>
          <w:p w14:paraId="2C39E6F3" w14:textId="6620AEA9" w:rsidR="001873DA" w:rsidRPr="008B68E4" w:rsidRDefault="008B68E4" w:rsidP="008B68E4">
            <w:pPr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8B68E4">
              <w:rPr>
                <w:rFonts w:ascii="微軟正黑體" w:eastAsia="微軟正黑體" w:hAnsi="微軟正黑體" w:cs="Times New Roman" w:hint="eastAsia"/>
                <w:szCs w:val="24"/>
              </w:rPr>
              <w:t>A</w:t>
            </w:r>
          </w:p>
        </w:tc>
        <w:tc>
          <w:tcPr>
            <w:tcW w:w="3211" w:type="dxa"/>
            <w:vAlign w:val="center"/>
          </w:tcPr>
          <w:p w14:paraId="27E6586B" w14:textId="0ED9822F" w:rsidR="001873DA" w:rsidRPr="008B68E4" w:rsidRDefault="008B68E4" w:rsidP="008B68E4">
            <w:pPr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8B68E4">
              <w:rPr>
                <w:rFonts w:ascii="微軟正黑體" w:eastAsia="微軟正黑體" w:hAnsi="微軟正黑體" w:cs="Times New Roman" w:hint="eastAsia"/>
                <w:szCs w:val="24"/>
              </w:rPr>
              <w:t>B</w:t>
            </w:r>
          </w:p>
        </w:tc>
        <w:tc>
          <w:tcPr>
            <w:tcW w:w="3212" w:type="dxa"/>
            <w:vAlign w:val="center"/>
          </w:tcPr>
          <w:p w14:paraId="4E06F42D" w14:textId="4963F10F" w:rsidR="001873DA" w:rsidRPr="008B68E4" w:rsidRDefault="008B68E4" w:rsidP="008B68E4">
            <w:pPr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8B68E4">
              <w:rPr>
                <w:rFonts w:ascii="微軟正黑體" w:eastAsia="微軟正黑體" w:hAnsi="微軟正黑體" w:cs="Times New Roman" w:hint="eastAsia"/>
                <w:szCs w:val="24"/>
              </w:rPr>
              <w:t>C</w:t>
            </w:r>
          </w:p>
        </w:tc>
      </w:tr>
      <w:tr w:rsidR="001873DA" w14:paraId="106BE8AC" w14:textId="77777777" w:rsidTr="009E3F49">
        <w:tc>
          <w:tcPr>
            <w:tcW w:w="3211" w:type="dxa"/>
          </w:tcPr>
          <w:p w14:paraId="52E5EAA1" w14:textId="2D6D2257" w:rsidR="001873DA" w:rsidRDefault="001873DA" w:rsidP="001873DA">
            <w:pPr>
              <w:spacing w:beforeLines="50" w:before="180" w:afterLines="50" w:after="18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1873DA">
              <w:rPr>
                <w:rFonts w:ascii="標楷體" w:eastAsia="標楷體" w:hAnsi="標楷體" w:cs="Times New Roman" w:hint="eastAsia"/>
                <w:szCs w:val="24"/>
              </w:rPr>
              <w:t>以「主孰有道…賞罰孰明」等七件事論述敵、我主帥之優劣與勝敗之關鍵。</w:t>
            </w:r>
          </w:p>
        </w:tc>
        <w:tc>
          <w:tcPr>
            <w:tcW w:w="3211" w:type="dxa"/>
          </w:tcPr>
          <w:p w14:paraId="0D118214" w14:textId="4ECB3E45" w:rsidR="001873DA" w:rsidRDefault="001873DA" w:rsidP="001873DA">
            <w:pPr>
              <w:spacing w:beforeLines="50" w:before="180" w:afterLines="50" w:after="18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1873DA">
              <w:rPr>
                <w:rFonts w:ascii="標楷體" w:eastAsia="標楷體" w:hAnsi="標楷體" w:cs="Times New Roman" w:hint="eastAsia"/>
                <w:szCs w:val="24"/>
              </w:rPr>
              <w:t>用兵作戰乃敵我雙方虛實強弱之詭道，唯有擅長各種謀略，並加靈活運用的一方，才能出奇不意，攻敵無備。</w:t>
            </w:r>
          </w:p>
        </w:tc>
        <w:tc>
          <w:tcPr>
            <w:tcW w:w="3212" w:type="dxa"/>
          </w:tcPr>
          <w:p w14:paraId="39FF40F6" w14:textId="697E4E33" w:rsidR="001873DA" w:rsidRDefault="001873DA" w:rsidP="001873DA">
            <w:pPr>
              <w:spacing w:beforeLines="50" w:before="180" w:afterLines="50" w:after="180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1873DA">
              <w:rPr>
                <w:rFonts w:ascii="標楷體" w:eastAsia="標楷體" w:hAnsi="標楷體" w:cs="Times New Roman" w:hint="eastAsia"/>
                <w:szCs w:val="24"/>
              </w:rPr>
              <w:t>提出「道、天、地、將、法」五事作為三軍統帥知己知彼，克敵致勝的鎖鑰。</w:t>
            </w:r>
          </w:p>
        </w:tc>
      </w:tr>
    </w:tbl>
    <w:p w14:paraId="6D1FDE3F" w14:textId="5B37C1C7" w:rsidR="00A16581" w:rsidRPr="00F25674" w:rsidRDefault="00A16581" w:rsidP="00F25674">
      <w:pPr>
        <w:spacing w:beforeLines="50" w:before="180" w:afterLines="50" w:after="180"/>
        <w:jc w:val="both"/>
        <w:rPr>
          <w:rFonts w:ascii="標楷體" w:eastAsia="標楷體" w:hAnsi="標楷體" w:cs="Times New Roman"/>
          <w:b/>
          <w:bCs/>
          <w:szCs w:val="24"/>
        </w:rPr>
      </w:pPr>
      <w:r w:rsidRPr="00F25674">
        <w:rPr>
          <w:rFonts w:ascii="標楷體" w:eastAsia="標楷體" w:hAnsi="標楷體" w:cs="Times New Roman" w:hint="eastAsia"/>
          <w:b/>
          <w:bCs/>
          <w:szCs w:val="24"/>
        </w:rPr>
        <w:t>二、</w:t>
      </w:r>
      <w:r w:rsidR="00F25674" w:rsidRPr="00F25674">
        <w:rPr>
          <w:rFonts w:ascii="標楷體" w:eastAsia="標楷體" w:hAnsi="標楷體" w:cs="Times New Roman" w:hint="eastAsia"/>
          <w:b/>
          <w:bCs/>
          <w:szCs w:val="24"/>
        </w:rPr>
        <w:t>兵法中的指南：</w:t>
      </w:r>
      <w:r w:rsidR="00F25674">
        <w:rPr>
          <w:rFonts w:ascii="標楷體" w:eastAsia="標楷體" w:hAnsi="標楷體" w:cs="Times New Roman" w:hint="eastAsia"/>
          <w:b/>
          <w:bCs/>
          <w:szCs w:val="24"/>
        </w:rPr>
        <w:t>理論到實務</w:t>
      </w:r>
      <w:r w:rsidR="00F25674" w:rsidRPr="00F25674">
        <w:rPr>
          <w:rFonts w:ascii="標楷體" w:eastAsia="標楷體" w:hAnsi="標楷體" w:cs="Times New Roman" w:hint="eastAsia"/>
          <w:b/>
          <w:bCs/>
          <w:szCs w:val="24"/>
        </w:rPr>
        <w:t>的戰略指引</w:t>
      </w:r>
    </w:p>
    <w:p w14:paraId="3CC7F059" w14:textId="7915BBEF" w:rsidR="00A16581" w:rsidRDefault="00B06B78" w:rsidP="00E00973">
      <w:pPr>
        <w:spacing w:afterLines="20" w:after="72"/>
        <w:ind w:firstLine="482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〈</w:t>
      </w:r>
      <w:r w:rsidR="00A16581" w:rsidRPr="00A16581">
        <w:rPr>
          <w:rFonts w:ascii="標楷體" w:eastAsia="標楷體" w:hAnsi="標楷體" w:hint="eastAsia"/>
        </w:rPr>
        <w:t>始計篇</w:t>
      </w:r>
      <w:r>
        <w:rPr>
          <w:rFonts w:ascii="標楷體" w:eastAsia="標楷體" w:hAnsi="標楷體" w:hint="eastAsia"/>
        </w:rPr>
        <w:t>〉</w:t>
      </w:r>
      <w:r w:rsidR="00A16581" w:rsidRPr="00A16581">
        <w:rPr>
          <w:rFonts w:ascii="標楷體" w:eastAsia="標楷體" w:hAnsi="標楷體" w:hint="eastAsia"/>
        </w:rPr>
        <w:t>是《孫子兵法》的開篇，孫子在一開始就強調「兵者，國之大事」，必須審慎評估再行動。因此，他設計出</w:t>
      </w:r>
      <w:r>
        <w:rPr>
          <w:rFonts w:ascii="標楷體" w:eastAsia="標楷體" w:hAnsi="標楷體" w:hint="eastAsia"/>
        </w:rPr>
        <w:t>「</w:t>
      </w:r>
      <w:r w:rsidR="00A16581" w:rsidRPr="00A16581">
        <w:rPr>
          <w:rFonts w:ascii="標楷體" w:eastAsia="標楷體" w:hAnsi="標楷體" w:hint="eastAsia"/>
        </w:rPr>
        <w:t>五事</w:t>
      </w:r>
      <w:r>
        <w:rPr>
          <w:rFonts w:ascii="標楷體" w:eastAsia="標楷體" w:hAnsi="標楷體" w:hint="eastAsia"/>
        </w:rPr>
        <w:t>」</w:t>
      </w:r>
      <w:r w:rsidR="00F25674">
        <w:rPr>
          <w:rFonts w:ascii="標楷體" w:eastAsia="標楷體" w:hAnsi="標楷體" w:hint="eastAsia"/>
        </w:rPr>
        <w:t>（</w:t>
      </w:r>
      <w:r w:rsidR="00A16581" w:rsidRPr="00A16581">
        <w:rPr>
          <w:rFonts w:ascii="標楷體" w:eastAsia="標楷體" w:hAnsi="標楷體" w:hint="eastAsia"/>
        </w:rPr>
        <w:t>基本價值與判準</w:t>
      </w:r>
      <w:r w:rsidR="00F25674">
        <w:rPr>
          <w:rFonts w:ascii="標楷體" w:eastAsia="標楷體" w:hAnsi="標楷體" w:hint="eastAsia"/>
        </w:rPr>
        <w:t>）和</w:t>
      </w:r>
      <w:r>
        <w:rPr>
          <w:rFonts w:ascii="標楷體" w:eastAsia="標楷體" w:hAnsi="標楷體" w:hint="eastAsia"/>
        </w:rPr>
        <w:t>「</w:t>
      </w:r>
      <w:r w:rsidR="00A16581" w:rsidRPr="00A16581">
        <w:rPr>
          <w:rFonts w:ascii="標楷體" w:eastAsia="標楷體" w:hAnsi="標楷體" w:hint="eastAsia"/>
        </w:rPr>
        <w:t>七計</w:t>
      </w:r>
      <w:r>
        <w:rPr>
          <w:rFonts w:ascii="標楷體" w:eastAsia="標楷體" w:hAnsi="標楷體" w:hint="eastAsia"/>
        </w:rPr>
        <w:t>」</w:t>
      </w:r>
      <w:r w:rsidR="00F25674">
        <w:rPr>
          <w:rFonts w:ascii="標楷體" w:eastAsia="標楷體" w:hAnsi="標楷體" w:hint="eastAsia"/>
        </w:rPr>
        <w:t>（</w:t>
      </w:r>
      <w:r w:rsidR="00A16581" w:rsidRPr="00A16581">
        <w:rPr>
          <w:rFonts w:ascii="標楷體" w:eastAsia="標楷體" w:hAnsi="標楷體" w:hint="eastAsia"/>
        </w:rPr>
        <w:t>戰前對敵我的實際比較與推演</w:t>
      </w:r>
      <w:r w:rsidR="00F25674">
        <w:rPr>
          <w:rFonts w:ascii="標楷體" w:eastAsia="標楷體" w:hAnsi="標楷體" w:hint="eastAsia"/>
        </w:rPr>
        <w:t>）</w:t>
      </w:r>
      <w:r w:rsidR="00F25674" w:rsidRPr="00A16581">
        <w:rPr>
          <w:rFonts w:ascii="標楷體" w:eastAsia="標楷體" w:hAnsi="標楷體" w:hint="eastAsia"/>
        </w:rPr>
        <w:t>兩層架構，目的在於建立一套由原則到操作、由宏觀到微觀的戰爭評估體系。</w:t>
      </w:r>
      <w:r w:rsidR="00A16581" w:rsidRPr="00A16581">
        <w:rPr>
          <w:rFonts w:ascii="標楷體" w:eastAsia="標楷體" w:hAnsi="標楷體" w:hint="eastAsia"/>
        </w:rPr>
        <w:t>理論</w:t>
      </w:r>
      <w:r w:rsidR="00F25674">
        <w:rPr>
          <w:rFonts w:ascii="標楷體" w:eastAsia="標楷體" w:hAnsi="標楷體" w:hint="eastAsia"/>
        </w:rPr>
        <w:t>及</w:t>
      </w:r>
      <w:r w:rsidR="00A16581" w:rsidRPr="00A16581">
        <w:rPr>
          <w:rFonts w:ascii="標楷體" w:eastAsia="標楷體" w:hAnsi="標楷體" w:hint="eastAsia"/>
        </w:rPr>
        <w:t>實務的安排，讓「知勝負」不再依賴運氣或個人直覺，而是可預測、可掌握的戰略科學。</w:t>
      </w:r>
      <w:r w:rsidR="00F25674">
        <w:rPr>
          <w:rFonts w:ascii="標楷體" w:eastAsia="標楷體" w:hAnsi="標楷體" w:hint="eastAsia"/>
        </w:rPr>
        <w:t>請依照本文完成以下</w:t>
      </w:r>
      <w:r w:rsidR="00F25674" w:rsidRPr="00F25674">
        <w:rPr>
          <w:rFonts w:ascii="標楷體" w:eastAsia="標楷體" w:hAnsi="標楷體" w:hint="eastAsia"/>
        </w:rPr>
        <w:t>「五事」與「七計」兩層面</w:t>
      </w:r>
      <w:r w:rsidR="00F25674">
        <w:rPr>
          <w:rFonts w:ascii="標楷體" w:eastAsia="標楷體" w:hAnsi="標楷體" w:hint="eastAsia"/>
        </w:rPr>
        <w:t>的表格：</w:t>
      </w:r>
    </w:p>
    <w:tbl>
      <w:tblPr>
        <w:tblStyle w:val="a6"/>
        <w:tblW w:w="962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835"/>
        <w:gridCol w:w="4075"/>
        <w:gridCol w:w="4718"/>
      </w:tblGrid>
      <w:tr w:rsidR="00A16581" w:rsidRPr="00A16581" w14:paraId="250579AF" w14:textId="77777777" w:rsidTr="00E00973">
        <w:trPr>
          <w:trHeight w:val="315"/>
          <w:jc w:val="center"/>
        </w:trPr>
        <w:tc>
          <w:tcPr>
            <w:tcW w:w="0" w:type="auto"/>
            <w:shd w:val="clear" w:color="auto" w:fill="D9D9D9" w:themeFill="background1" w:themeFillShade="D9"/>
            <w:vAlign w:val="center"/>
            <w:hideMark/>
          </w:tcPr>
          <w:p w14:paraId="599D7802" w14:textId="77777777" w:rsidR="00A16581" w:rsidRPr="00A16581" w:rsidRDefault="00A16581" w:rsidP="00A16581">
            <w:pPr>
              <w:widowControl/>
              <w:jc w:val="center"/>
              <w:rPr>
                <w:rFonts w:ascii="標楷體" w:eastAsia="標楷體" w:hAnsi="標楷體" w:cs="Arial"/>
                <w:b/>
                <w:bCs/>
                <w:kern w:val="0"/>
                <w:szCs w:val="24"/>
              </w:rPr>
            </w:pPr>
            <w:r w:rsidRPr="00A16581">
              <w:rPr>
                <w:rFonts w:ascii="標楷體" w:eastAsia="標楷體" w:hAnsi="標楷體" w:cs="Arial"/>
                <w:b/>
                <w:bCs/>
                <w:kern w:val="0"/>
                <w:szCs w:val="24"/>
              </w:rPr>
              <w:t>面向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  <w:hideMark/>
          </w:tcPr>
          <w:p w14:paraId="0911CAEF" w14:textId="77777777" w:rsidR="00A16581" w:rsidRPr="00A16581" w:rsidRDefault="00A16581" w:rsidP="00A16581">
            <w:pPr>
              <w:widowControl/>
              <w:jc w:val="center"/>
              <w:rPr>
                <w:rFonts w:ascii="標楷體" w:eastAsia="標楷體" w:hAnsi="標楷體" w:cs="Arial"/>
                <w:b/>
                <w:bCs/>
                <w:kern w:val="0"/>
                <w:szCs w:val="24"/>
              </w:rPr>
            </w:pPr>
            <w:r w:rsidRPr="00A16581">
              <w:rPr>
                <w:rFonts w:ascii="標楷體" w:eastAsia="標楷體" w:hAnsi="標楷體" w:cs="Arial"/>
                <w:b/>
                <w:bCs/>
                <w:kern w:val="0"/>
                <w:szCs w:val="24"/>
              </w:rPr>
              <w:t>五事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  <w:hideMark/>
          </w:tcPr>
          <w:p w14:paraId="0AA2DD03" w14:textId="77777777" w:rsidR="00A16581" w:rsidRPr="00A16581" w:rsidRDefault="00A16581" w:rsidP="00A16581">
            <w:pPr>
              <w:widowControl/>
              <w:jc w:val="center"/>
              <w:rPr>
                <w:rFonts w:ascii="標楷體" w:eastAsia="標楷體" w:hAnsi="標楷體" w:cs="Arial"/>
                <w:b/>
                <w:bCs/>
                <w:kern w:val="0"/>
                <w:szCs w:val="24"/>
              </w:rPr>
            </w:pPr>
            <w:r w:rsidRPr="00A16581">
              <w:rPr>
                <w:rFonts w:ascii="標楷體" w:eastAsia="標楷體" w:hAnsi="標楷體" w:cs="Arial"/>
                <w:b/>
                <w:bCs/>
                <w:kern w:val="0"/>
                <w:szCs w:val="24"/>
              </w:rPr>
              <w:t>七計</w:t>
            </w:r>
          </w:p>
        </w:tc>
      </w:tr>
      <w:tr w:rsidR="00A16581" w:rsidRPr="00A16581" w14:paraId="5B194DE4" w14:textId="77777777" w:rsidTr="0031523E">
        <w:trPr>
          <w:trHeight w:val="315"/>
          <w:jc w:val="center"/>
        </w:trPr>
        <w:tc>
          <w:tcPr>
            <w:tcW w:w="0" w:type="auto"/>
            <w:vAlign w:val="center"/>
            <w:hideMark/>
          </w:tcPr>
          <w:p w14:paraId="5E19EDE3" w14:textId="77777777" w:rsidR="00A16581" w:rsidRPr="00E00973" w:rsidRDefault="00A16581" w:rsidP="00A16581">
            <w:pPr>
              <w:widowControl/>
              <w:jc w:val="center"/>
              <w:rPr>
                <w:rFonts w:ascii="標楷體" w:eastAsia="標楷體" w:hAnsi="標楷體" w:cs="Arial"/>
                <w:b/>
                <w:bCs/>
                <w:kern w:val="0"/>
                <w:szCs w:val="24"/>
              </w:rPr>
            </w:pPr>
            <w:r w:rsidRPr="00E00973">
              <w:rPr>
                <w:rFonts w:ascii="標楷體" w:eastAsia="標楷體" w:hAnsi="標楷體" w:cs="Arial"/>
                <w:b/>
                <w:bCs/>
                <w:kern w:val="0"/>
                <w:szCs w:val="24"/>
              </w:rPr>
              <w:t>基本定義</w:t>
            </w:r>
          </w:p>
        </w:tc>
        <w:tc>
          <w:tcPr>
            <w:tcW w:w="0" w:type="auto"/>
            <w:vAlign w:val="center"/>
            <w:hideMark/>
          </w:tcPr>
          <w:p w14:paraId="23C809F7" w14:textId="5BA85200" w:rsidR="00A16581" w:rsidRPr="00A16581" w:rsidRDefault="00A16581" w:rsidP="00A16581">
            <w:pPr>
              <w:widowControl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  <w:r w:rsidRPr="00A16581">
              <w:rPr>
                <w:rFonts w:ascii="標楷體" w:eastAsia="標楷體" w:hAnsi="標楷體" w:cs="Arial"/>
                <w:kern w:val="0"/>
                <w:szCs w:val="24"/>
              </w:rPr>
              <w:t>戰爭</w:t>
            </w:r>
            <w:r w:rsidR="00F25674">
              <w:rPr>
                <w:rFonts w:ascii="標楷體" w:eastAsia="標楷體" w:hAnsi="標楷體" w:cs="Arial" w:hint="eastAsia"/>
                <w:kern w:val="0"/>
                <w:szCs w:val="24"/>
              </w:rPr>
              <w:t>(</w:t>
            </w:r>
            <w:r w:rsidR="00E00973" w:rsidRPr="00F1451C">
              <w:rPr>
                <w:rFonts w:ascii="標楷體" w:eastAsia="標楷體" w:hAnsi="標楷體" w:cs="Arial" w:hint="eastAsia"/>
                <w:color w:val="FFFFFF" w:themeColor="background1"/>
                <w:kern w:val="0"/>
                <w:szCs w:val="24"/>
              </w:rPr>
              <w:t xml:space="preserve"> </w:t>
            </w:r>
            <w:r w:rsidRPr="00F1451C">
              <w:rPr>
                <w:rFonts w:ascii="標楷體" w:eastAsia="標楷體" w:hAnsi="標楷體" w:cs="Arial"/>
                <w:color w:val="FFFFFF" w:themeColor="background1"/>
                <w:kern w:val="0"/>
                <w:szCs w:val="24"/>
              </w:rPr>
              <w:t>成敗</w:t>
            </w:r>
            <w:r w:rsidR="00E00973" w:rsidRPr="00F1451C">
              <w:rPr>
                <w:rFonts w:ascii="標楷體" w:eastAsia="標楷體" w:hAnsi="標楷體" w:cs="Arial" w:hint="eastAsia"/>
                <w:color w:val="FFFFFF" w:themeColor="background1"/>
                <w:kern w:val="0"/>
                <w:szCs w:val="24"/>
              </w:rPr>
              <w:t xml:space="preserve"> </w:t>
            </w:r>
            <w:r w:rsidR="00F25674" w:rsidRPr="00F25674">
              <w:rPr>
                <w:rFonts w:ascii="標楷體" w:eastAsia="標楷體" w:hAnsi="標楷體" w:cs="Arial" w:hint="eastAsia"/>
                <w:kern w:val="0"/>
                <w:szCs w:val="24"/>
              </w:rPr>
              <w:t>)</w:t>
            </w:r>
            <w:r w:rsidRPr="00A16581">
              <w:rPr>
                <w:rFonts w:ascii="標楷體" w:eastAsia="標楷體" w:hAnsi="標楷體" w:cs="Arial"/>
                <w:kern w:val="0"/>
                <w:szCs w:val="24"/>
              </w:rPr>
              <w:t>的五大根本條件</w:t>
            </w:r>
          </w:p>
        </w:tc>
        <w:tc>
          <w:tcPr>
            <w:tcW w:w="0" w:type="auto"/>
            <w:vAlign w:val="center"/>
            <w:hideMark/>
          </w:tcPr>
          <w:p w14:paraId="4C32FCCE" w14:textId="37584793" w:rsidR="00A16581" w:rsidRPr="00A16581" w:rsidRDefault="00A16581" w:rsidP="00A16581">
            <w:pPr>
              <w:widowControl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  <w:r w:rsidRPr="00A16581">
              <w:rPr>
                <w:rFonts w:ascii="標楷體" w:eastAsia="標楷體" w:hAnsi="標楷體" w:cs="Arial"/>
                <w:kern w:val="0"/>
                <w:szCs w:val="24"/>
              </w:rPr>
              <w:t>具體比較敵我的七項</w:t>
            </w:r>
            <w:r w:rsidR="00F25674">
              <w:rPr>
                <w:rFonts w:ascii="標楷體" w:eastAsia="標楷體" w:hAnsi="標楷體" w:cs="Arial" w:hint="eastAsia"/>
                <w:kern w:val="0"/>
                <w:szCs w:val="24"/>
              </w:rPr>
              <w:t>(</w:t>
            </w:r>
            <w:r w:rsidR="00E00973">
              <w:rPr>
                <w:rFonts w:ascii="標楷體" w:eastAsia="標楷體" w:hAnsi="標楷體" w:cs="Arial" w:hint="eastAsia"/>
                <w:kern w:val="0"/>
                <w:szCs w:val="24"/>
              </w:rPr>
              <w:t xml:space="preserve">  </w:t>
            </w:r>
            <w:r w:rsidRPr="00F1451C">
              <w:rPr>
                <w:rFonts w:ascii="標楷體" w:eastAsia="標楷體" w:hAnsi="標楷體" w:cs="Arial"/>
                <w:color w:val="FFFFFF" w:themeColor="background1"/>
                <w:kern w:val="0"/>
                <w:szCs w:val="24"/>
              </w:rPr>
              <w:t>實務</w:t>
            </w:r>
            <w:r w:rsidR="00E00973" w:rsidRPr="00F1451C">
              <w:rPr>
                <w:rFonts w:ascii="標楷體" w:eastAsia="標楷體" w:hAnsi="標楷體" w:cs="Arial" w:hint="eastAsia"/>
                <w:color w:val="FFFFFF" w:themeColor="background1"/>
                <w:kern w:val="0"/>
                <w:szCs w:val="24"/>
              </w:rPr>
              <w:t xml:space="preserve"> </w:t>
            </w:r>
            <w:r w:rsidR="00E00973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 xml:space="preserve"> </w:t>
            </w:r>
            <w:r w:rsidR="00F25674">
              <w:rPr>
                <w:rFonts w:ascii="標楷體" w:eastAsia="標楷體" w:hAnsi="標楷體" w:cs="Arial" w:hint="eastAsia"/>
                <w:kern w:val="0"/>
                <w:szCs w:val="24"/>
              </w:rPr>
              <w:t>)</w:t>
            </w:r>
            <w:r w:rsidRPr="00A16581">
              <w:rPr>
                <w:rFonts w:ascii="標楷體" w:eastAsia="標楷體" w:hAnsi="標楷體" w:cs="Arial"/>
                <w:kern w:val="0"/>
                <w:szCs w:val="24"/>
              </w:rPr>
              <w:t>指標</w:t>
            </w:r>
          </w:p>
        </w:tc>
      </w:tr>
      <w:tr w:rsidR="00A16581" w:rsidRPr="00A16581" w14:paraId="7DFE7552" w14:textId="77777777" w:rsidTr="0031523E">
        <w:trPr>
          <w:trHeight w:val="315"/>
          <w:jc w:val="center"/>
        </w:trPr>
        <w:tc>
          <w:tcPr>
            <w:tcW w:w="0" w:type="auto"/>
            <w:vAlign w:val="center"/>
            <w:hideMark/>
          </w:tcPr>
          <w:p w14:paraId="74CE029C" w14:textId="77777777" w:rsidR="00A16581" w:rsidRPr="00E00973" w:rsidRDefault="00A16581" w:rsidP="00A16581">
            <w:pPr>
              <w:widowControl/>
              <w:jc w:val="center"/>
              <w:rPr>
                <w:rFonts w:ascii="標楷體" w:eastAsia="標楷體" w:hAnsi="標楷體" w:cs="Arial"/>
                <w:b/>
                <w:bCs/>
                <w:kern w:val="0"/>
                <w:szCs w:val="24"/>
              </w:rPr>
            </w:pPr>
            <w:r w:rsidRPr="00E00973">
              <w:rPr>
                <w:rFonts w:ascii="標楷體" w:eastAsia="標楷體" w:hAnsi="標楷體" w:cs="Arial"/>
                <w:b/>
                <w:bCs/>
                <w:kern w:val="0"/>
                <w:szCs w:val="24"/>
              </w:rPr>
              <w:t>性質屬性</w:t>
            </w:r>
          </w:p>
        </w:tc>
        <w:tc>
          <w:tcPr>
            <w:tcW w:w="0" w:type="auto"/>
            <w:vAlign w:val="center"/>
            <w:hideMark/>
          </w:tcPr>
          <w:p w14:paraId="1E471243" w14:textId="26B5E522" w:rsidR="00A16581" w:rsidRPr="00A16581" w:rsidRDefault="00A16581" w:rsidP="00A16581">
            <w:pPr>
              <w:widowControl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  <w:r w:rsidRPr="00A16581">
              <w:rPr>
                <w:rFonts w:ascii="標楷體" w:eastAsia="標楷體" w:hAnsi="標楷體" w:cs="Arial"/>
                <w:kern w:val="0"/>
                <w:szCs w:val="24"/>
              </w:rPr>
              <w:t>原則性、概念性、宏觀判</w:t>
            </w:r>
            <w:r w:rsidR="00F25674">
              <w:rPr>
                <w:rFonts w:ascii="標楷體" w:eastAsia="標楷體" w:hAnsi="標楷體" w:cs="Arial" w:hint="eastAsia"/>
                <w:kern w:val="0"/>
                <w:szCs w:val="24"/>
              </w:rPr>
              <w:t>斷標準</w:t>
            </w:r>
          </w:p>
        </w:tc>
        <w:tc>
          <w:tcPr>
            <w:tcW w:w="0" w:type="auto"/>
            <w:vAlign w:val="center"/>
            <w:hideMark/>
          </w:tcPr>
          <w:p w14:paraId="279443EC" w14:textId="77777777" w:rsidR="00A16581" w:rsidRPr="00A16581" w:rsidRDefault="00A16581" w:rsidP="00A16581">
            <w:pPr>
              <w:widowControl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  <w:r w:rsidRPr="00A16581">
              <w:rPr>
                <w:rFonts w:ascii="標楷體" w:eastAsia="標楷體" w:hAnsi="標楷體" w:cs="Arial"/>
                <w:kern w:val="0"/>
                <w:szCs w:val="24"/>
              </w:rPr>
              <w:t>實務性、操作性、微觀評估</w:t>
            </w:r>
          </w:p>
        </w:tc>
      </w:tr>
      <w:tr w:rsidR="00A16581" w:rsidRPr="00A16581" w14:paraId="00EEC041" w14:textId="77777777" w:rsidTr="0031523E">
        <w:trPr>
          <w:trHeight w:val="315"/>
          <w:jc w:val="center"/>
        </w:trPr>
        <w:tc>
          <w:tcPr>
            <w:tcW w:w="0" w:type="auto"/>
            <w:vAlign w:val="center"/>
            <w:hideMark/>
          </w:tcPr>
          <w:p w14:paraId="25E7BAA9" w14:textId="77777777" w:rsidR="00A16581" w:rsidRPr="00E00973" w:rsidRDefault="00A16581" w:rsidP="00A16581">
            <w:pPr>
              <w:widowControl/>
              <w:jc w:val="center"/>
              <w:rPr>
                <w:rFonts w:ascii="標楷體" w:eastAsia="標楷體" w:hAnsi="標楷體" w:cs="Arial"/>
                <w:b/>
                <w:bCs/>
                <w:kern w:val="0"/>
                <w:szCs w:val="24"/>
              </w:rPr>
            </w:pPr>
            <w:r w:rsidRPr="00E00973">
              <w:rPr>
                <w:rFonts w:ascii="標楷體" w:eastAsia="標楷體" w:hAnsi="標楷體" w:cs="Arial"/>
                <w:b/>
                <w:bCs/>
                <w:kern w:val="0"/>
                <w:szCs w:val="24"/>
              </w:rPr>
              <w:t>評估對象</w:t>
            </w:r>
          </w:p>
        </w:tc>
        <w:tc>
          <w:tcPr>
            <w:tcW w:w="0" w:type="auto"/>
            <w:vAlign w:val="center"/>
            <w:hideMark/>
          </w:tcPr>
          <w:p w14:paraId="45F0A037" w14:textId="77777777" w:rsidR="00A16581" w:rsidRPr="00A16581" w:rsidRDefault="00A16581" w:rsidP="00A16581">
            <w:pPr>
              <w:widowControl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  <w:r w:rsidRPr="00A16581">
              <w:rPr>
                <w:rFonts w:ascii="標楷體" w:eastAsia="標楷體" w:hAnsi="標楷體" w:cs="Arial"/>
                <w:kern w:val="0"/>
                <w:szCs w:val="24"/>
              </w:rPr>
              <w:t>評估我方戰力與基礎條件是否穩固</w:t>
            </w:r>
          </w:p>
        </w:tc>
        <w:tc>
          <w:tcPr>
            <w:tcW w:w="0" w:type="auto"/>
            <w:vAlign w:val="center"/>
            <w:hideMark/>
          </w:tcPr>
          <w:p w14:paraId="3B3F2803" w14:textId="3C55EA0B" w:rsidR="00A16581" w:rsidRPr="00A16581" w:rsidRDefault="00A16581" w:rsidP="00A16581">
            <w:pPr>
              <w:widowControl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  <w:r w:rsidRPr="00A16581">
              <w:rPr>
                <w:rFonts w:ascii="標楷體" w:eastAsia="標楷體" w:hAnsi="標楷體" w:cs="Arial"/>
                <w:kern w:val="0"/>
                <w:szCs w:val="24"/>
              </w:rPr>
              <w:t>透過「彼我對照」，比較</w:t>
            </w:r>
            <w:r w:rsidR="00F25674">
              <w:rPr>
                <w:rFonts w:ascii="標楷體" w:eastAsia="標楷體" w:hAnsi="標楷體" w:cs="Arial" w:hint="eastAsia"/>
                <w:kern w:val="0"/>
                <w:szCs w:val="24"/>
              </w:rPr>
              <w:t>(</w:t>
            </w:r>
            <w:r w:rsidR="00E00973">
              <w:rPr>
                <w:rFonts w:ascii="標楷體" w:eastAsia="標楷體" w:hAnsi="標楷體" w:cs="Arial" w:hint="eastAsia"/>
                <w:kern w:val="0"/>
                <w:szCs w:val="24"/>
              </w:rPr>
              <w:t xml:space="preserve"> </w:t>
            </w:r>
            <w:r w:rsidRPr="00F1451C">
              <w:rPr>
                <w:rFonts w:ascii="標楷體" w:eastAsia="標楷體" w:hAnsi="標楷體" w:cs="Arial"/>
                <w:color w:val="FFFFFF" w:themeColor="background1"/>
                <w:kern w:val="0"/>
                <w:szCs w:val="24"/>
              </w:rPr>
              <w:t>雙方</w:t>
            </w:r>
            <w:r w:rsidR="00E00973" w:rsidRPr="00F1451C">
              <w:rPr>
                <w:rFonts w:ascii="標楷體" w:eastAsia="標楷體" w:hAnsi="標楷體" w:cs="Arial" w:hint="eastAsia"/>
                <w:color w:val="FFFFFF" w:themeColor="background1"/>
                <w:kern w:val="0"/>
                <w:szCs w:val="24"/>
              </w:rPr>
              <w:t xml:space="preserve"> </w:t>
            </w:r>
            <w:r w:rsidR="00F25674">
              <w:rPr>
                <w:rFonts w:ascii="標楷體" w:eastAsia="標楷體" w:hAnsi="標楷體" w:cs="Arial" w:hint="eastAsia"/>
                <w:kern w:val="0"/>
                <w:szCs w:val="24"/>
              </w:rPr>
              <w:t>)</w:t>
            </w:r>
            <w:r w:rsidRPr="00A16581">
              <w:rPr>
                <w:rFonts w:ascii="標楷體" w:eastAsia="標楷體" w:hAnsi="標楷體" w:cs="Arial"/>
                <w:kern w:val="0"/>
                <w:szCs w:val="24"/>
              </w:rPr>
              <w:t>實力</w:t>
            </w:r>
          </w:p>
        </w:tc>
      </w:tr>
      <w:tr w:rsidR="00A16581" w:rsidRPr="00A16581" w14:paraId="3C0B8160" w14:textId="77777777" w:rsidTr="003E6706">
        <w:trPr>
          <w:trHeight w:val="900"/>
          <w:jc w:val="center"/>
        </w:trPr>
        <w:tc>
          <w:tcPr>
            <w:tcW w:w="0" w:type="auto"/>
            <w:vAlign w:val="center"/>
            <w:hideMark/>
          </w:tcPr>
          <w:p w14:paraId="625223D3" w14:textId="77777777" w:rsidR="00A16581" w:rsidRPr="00E00973" w:rsidRDefault="00A16581" w:rsidP="00A16581">
            <w:pPr>
              <w:widowControl/>
              <w:jc w:val="center"/>
              <w:rPr>
                <w:rFonts w:ascii="標楷體" w:eastAsia="標楷體" w:hAnsi="標楷體" w:cs="Arial"/>
                <w:b/>
                <w:bCs/>
                <w:kern w:val="0"/>
                <w:szCs w:val="24"/>
              </w:rPr>
            </w:pPr>
            <w:r w:rsidRPr="00E00973">
              <w:rPr>
                <w:rFonts w:ascii="標楷體" w:eastAsia="標楷體" w:hAnsi="標楷體" w:cs="Arial"/>
                <w:b/>
                <w:bCs/>
                <w:kern w:val="0"/>
                <w:szCs w:val="24"/>
              </w:rPr>
              <w:t>核心重點</w:t>
            </w:r>
          </w:p>
        </w:tc>
        <w:tc>
          <w:tcPr>
            <w:tcW w:w="0" w:type="auto"/>
            <w:vAlign w:val="center"/>
            <w:hideMark/>
          </w:tcPr>
          <w:p w14:paraId="043547EC" w14:textId="4A6653DA" w:rsidR="00A16581" w:rsidRPr="00A16581" w:rsidRDefault="00A16581" w:rsidP="00A16581">
            <w:pPr>
              <w:widowControl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  <w:r w:rsidRPr="00A16581">
              <w:rPr>
                <w:rFonts w:ascii="標楷體" w:eastAsia="標楷體" w:hAnsi="標楷體" w:cs="Arial"/>
                <w:kern w:val="0"/>
                <w:szCs w:val="24"/>
              </w:rPr>
              <w:t>是否合</w:t>
            </w:r>
            <w:r w:rsidR="00F25674">
              <w:rPr>
                <w:rFonts w:ascii="標楷體" w:eastAsia="標楷體" w:hAnsi="標楷體" w:cs="Arial" w:hint="eastAsia"/>
                <w:kern w:val="0"/>
                <w:szCs w:val="24"/>
              </w:rPr>
              <w:t>(</w:t>
            </w:r>
            <w:r w:rsidR="00E00973">
              <w:rPr>
                <w:rFonts w:ascii="標楷體" w:eastAsia="標楷體" w:hAnsi="標楷體" w:cs="Arial" w:hint="eastAsia"/>
                <w:kern w:val="0"/>
                <w:szCs w:val="24"/>
              </w:rPr>
              <w:t xml:space="preserve"> </w:t>
            </w:r>
            <w:r w:rsidR="00F25674" w:rsidRPr="00F1451C">
              <w:rPr>
                <w:rFonts w:ascii="標楷體" w:eastAsia="標楷體" w:hAnsi="標楷體" w:cs="Arial"/>
                <w:color w:val="FFFFFF" w:themeColor="background1"/>
                <w:kern w:val="0"/>
                <w:szCs w:val="24"/>
              </w:rPr>
              <w:t>道</w:t>
            </w:r>
            <w:r w:rsidR="00E00973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 xml:space="preserve"> </w:t>
            </w:r>
            <w:r w:rsidR="00F25674">
              <w:rPr>
                <w:rFonts w:ascii="標楷體" w:eastAsia="標楷體" w:hAnsi="標楷體" w:cs="Arial" w:hint="eastAsia"/>
                <w:kern w:val="0"/>
                <w:szCs w:val="24"/>
              </w:rPr>
              <w:t>)</w:t>
            </w:r>
            <w:r w:rsidRPr="00A16581">
              <w:rPr>
                <w:rFonts w:ascii="標楷體" w:eastAsia="標楷體" w:hAnsi="標楷體" w:cs="Arial"/>
                <w:kern w:val="0"/>
                <w:szCs w:val="24"/>
              </w:rPr>
              <w:t>、順</w:t>
            </w:r>
            <w:r w:rsidR="00F25674">
              <w:rPr>
                <w:rFonts w:ascii="標楷體" w:eastAsia="標楷體" w:hAnsi="標楷體" w:cs="Arial" w:hint="eastAsia"/>
                <w:kern w:val="0"/>
                <w:szCs w:val="24"/>
              </w:rPr>
              <w:t>(</w:t>
            </w:r>
            <w:r w:rsidR="00E00973">
              <w:rPr>
                <w:rFonts w:ascii="標楷體" w:eastAsia="標楷體" w:hAnsi="標楷體" w:cs="Arial" w:hint="eastAsia"/>
                <w:kern w:val="0"/>
                <w:szCs w:val="24"/>
              </w:rPr>
              <w:t xml:space="preserve"> </w:t>
            </w:r>
            <w:r w:rsidRPr="00F1451C">
              <w:rPr>
                <w:rFonts w:ascii="標楷體" w:eastAsia="標楷體" w:hAnsi="標楷體" w:cs="Arial"/>
                <w:color w:val="FFFFFF" w:themeColor="background1"/>
                <w:kern w:val="0"/>
                <w:szCs w:val="24"/>
              </w:rPr>
              <w:t>天</w:t>
            </w:r>
            <w:r w:rsidR="00E00973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 xml:space="preserve"> </w:t>
            </w:r>
            <w:r w:rsidR="00F25674">
              <w:rPr>
                <w:rFonts w:ascii="標楷體" w:eastAsia="標楷體" w:hAnsi="標楷體" w:cs="Arial" w:hint="eastAsia"/>
                <w:kern w:val="0"/>
                <w:szCs w:val="24"/>
              </w:rPr>
              <w:t>)</w:t>
            </w:r>
            <w:r w:rsidRPr="00A16581">
              <w:rPr>
                <w:rFonts w:ascii="標楷體" w:eastAsia="標楷體" w:hAnsi="標楷體" w:cs="Arial"/>
                <w:kern w:val="0"/>
                <w:szCs w:val="24"/>
              </w:rPr>
              <w:t>、得</w:t>
            </w:r>
            <w:r w:rsidR="00F25674">
              <w:rPr>
                <w:rFonts w:ascii="標楷體" w:eastAsia="標楷體" w:hAnsi="標楷體" w:cs="Arial" w:hint="eastAsia"/>
                <w:kern w:val="0"/>
                <w:szCs w:val="24"/>
              </w:rPr>
              <w:t>(</w:t>
            </w:r>
            <w:r w:rsidR="00E00973">
              <w:rPr>
                <w:rFonts w:ascii="標楷體" w:eastAsia="標楷體" w:hAnsi="標楷體" w:cs="Arial" w:hint="eastAsia"/>
                <w:kern w:val="0"/>
                <w:szCs w:val="24"/>
              </w:rPr>
              <w:t xml:space="preserve"> </w:t>
            </w:r>
            <w:r w:rsidRPr="00F1451C">
              <w:rPr>
                <w:rFonts w:ascii="標楷體" w:eastAsia="標楷體" w:hAnsi="標楷體" w:cs="Arial"/>
                <w:color w:val="FFFFFF" w:themeColor="background1"/>
                <w:kern w:val="0"/>
                <w:szCs w:val="24"/>
              </w:rPr>
              <w:t>地</w:t>
            </w:r>
            <w:r w:rsidR="00E00973" w:rsidRPr="00F1451C">
              <w:rPr>
                <w:rFonts w:ascii="標楷體" w:eastAsia="標楷體" w:hAnsi="標楷體" w:cs="Arial" w:hint="eastAsia"/>
                <w:color w:val="FFFFFF" w:themeColor="background1"/>
                <w:kern w:val="0"/>
                <w:szCs w:val="24"/>
              </w:rPr>
              <w:t xml:space="preserve"> </w:t>
            </w:r>
            <w:r w:rsidR="00F25674">
              <w:rPr>
                <w:rFonts w:ascii="標楷體" w:eastAsia="標楷體" w:hAnsi="標楷體" w:cs="Arial" w:hint="eastAsia"/>
                <w:kern w:val="0"/>
                <w:szCs w:val="24"/>
              </w:rPr>
              <w:t>)</w:t>
            </w:r>
            <w:r w:rsidRPr="00A16581">
              <w:rPr>
                <w:rFonts w:ascii="標楷體" w:eastAsia="標楷體" w:hAnsi="標楷體" w:cs="Arial"/>
                <w:kern w:val="0"/>
                <w:szCs w:val="24"/>
              </w:rPr>
              <w:t>、有</w:t>
            </w:r>
            <w:r w:rsidR="00F25674">
              <w:rPr>
                <w:rFonts w:ascii="標楷體" w:eastAsia="標楷體" w:hAnsi="標楷體" w:cs="Arial" w:hint="eastAsia"/>
                <w:kern w:val="0"/>
                <w:szCs w:val="24"/>
              </w:rPr>
              <w:t>(</w:t>
            </w:r>
            <w:r w:rsidR="00E00973">
              <w:rPr>
                <w:rFonts w:ascii="標楷體" w:eastAsia="標楷體" w:hAnsi="標楷體" w:cs="Arial" w:hint="eastAsia"/>
                <w:kern w:val="0"/>
                <w:szCs w:val="24"/>
              </w:rPr>
              <w:t xml:space="preserve"> </w:t>
            </w:r>
            <w:r w:rsidRPr="00F1451C">
              <w:rPr>
                <w:rFonts w:ascii="標楷體" w:eastAsia="標楷體" w:hAnsi="標楷體" w:cs="Arial"/>
                <w:color w:val="FFFFFF" w:themeColor="background1"/>
                <w:kern w:val="0"/>
                <w:szCs w:val="24"/>
              </w:rPr>
              <w:t>將</w:t>
            </w:r>
            <w:r w:rsidR="00E00973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 xml:space="preserve"> </w:t>
            </w:r>
            <w:r w:rsidR="00F25674">
              <w:rPr>
                <w:rFonts w:ascii="標楷體" w:eastAsia="標楷體" w:hAnsi="標楷體" w:cs="Arial" w:hint="eastAsia"/>
                <w:kern w:val="0"/>
                <w:szCs w:val="24"/>
              </w:rPr>
              <w:t>)</w:t>
            </w:r>
            <w:r w:rsidRPr="00A16581">
              <w:rPr>
                <w:rFonts w:ascii="標楷體" w:eastAsia="標楷體" w:hAnsi="標楷體" w:cs="Arial"/>
                <w:kern w:val="0"/>
                <w:szCs w:val="24"/>
              </w:rPr>
              <w:t>、有</w:t>
            </w:r>
            <w:r w:rsidR="00F25674">
              <w:rPr>
                <w:rFonts w:ascii="標楷體" w:eastAsia="標楷體" w:hAnsi="標楷體" w:cs="Arial" w:hint="eastAsia"/>
                <w:kern w:val="0"/>
                <w:szCs w:val="24"/>
              </w:rPr>
              <w:t>(</w:t>
            </w:r>
            <w:r w:rsidR="00E00973">
              <w:rPr>
                <w:rFonts w:ascii="標楷體" w:eastAsia="標楷體" w:hAnsi="標楷體" w:cs="Arial" w:hint="eastAsia"/>
                <w:kern w:val="0"/>
                <w:szCs w:val="24"/>
              </w:rPr>
              <w:t xml:space="preserve"> </w:t>
            </w:r>
            <w:r w:rsidRPr="00F1451C">
              <w:rPr>
                <w:rFonts w:ascii="標楷體" w:eastAsia="標楷體" w:hAnsi="標楷體" w:cs="Arial"/>
                <w:color w:val="FFFFFF" w:themeColor="background1"/>
                <w:kern w:val="0"/>
                <w:szCs w:val="24"/>
              </w:rPr>
              <w:t>法</w:t>
            </w:r>
            <w:r w:rsidR="00E00973">
              <w:rPr>
                <w:rFonts w:ascii="標楷體" w:eastAsia="標楷體" w:hAnsi="標楷體" w:cs="Arial" w:hint="eastAsia"/>
                <w:color w:val="FF0000"/>
                <w:kern w:val="0"/>
                <w:szCs w:val="24"/>
              </w:rPr>
              <w:t xml:space="preserve"> </w:t>
            </w:r>
            <w:r w:rsidR="00F25674">
              <w:rPr>
                <w:rFonts w:ascii="標楷體" w:eastAsia="標楷體" w:hAnsi="標楷體" w:cs="Arial" w:hint="eastAsia"/>
                <w:kern w:val="0"/>
                <w:szCs w:val="24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0B14E7C1" w14:textId="786DCCD4" w:rsidR="00A16581" w:rsidRPr="00A16581" w:rsidRDefault="00A16581" w:rsidP="00A16581">
            <w:pPr>
              <w:widowControl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  <w:r w:rsidRPr="00A16581">
              <w:rPr>
                <w:rFonts w:ascii="標楷體" w:eastAsia="標楷體" w:hAnsi="標楷體" w:cs="Arial"/>
                <w:kern w:val="0"/>
                <w:szCs w:val="24"/>
              </w:rPr>
              <w:t>誰擁有道德號召力、</w:t>
            </w:r>
            <w:r w:rsidR="00F25674">
              <w:rPr>
                <w:rFonts w:ascii="標楷體" w:eastAsia="標楷體" w:hAnsi="標楷體" w:cs="Arial" w:hint="eastAsia"/>
                <w:kern w:val="0"/>
                <w:szCs w:val="24"/>
              </w:rPr>
              <w:t>(</w:t>
            </w:r>
            <w:r w:rsidR="00E00973">
              <w:rPr>
                <w:rFonts w:ascii="標楷體" w:eastAsia="標楷體" w:hAnsi="標楷體" w:cs="Arial" w:hint="eastAsia"/>
                <w:kern w:val="0"/>
                <w:szCs w:val="24"/>
              </w:rPr>
              <w:t xml:space="preserve"> </w:t>
            </w:r>
            <w:r w:rsidRPr="00F1451C">
              <w:rPr>
                <w:rFonts w:ascii="標楷體" w:eastAsia="標楷體" w:hAnsi="標楷體" w:cs="Arial"/>
                <w:color w:val="FFFFFF" w:themeColor="background1"/>
                <w:kern w:val="0"/>
                <w:szCs w:val="24"/>
              </w:rPr>
              <w:t>將帥能力</w:t>
            </w:r>
            <w:r w:rsidR="00E00973" w:rsidRPr="00F1451C">
              <w:rPr>
                <w:rFonts w:ascii="標楷體" w:eastAsia="標楷體" w:hAnsi="標楷體" w:cs="Arial" w:hint="eastAsia"/>
                <w:color w:val="FFFFFF" w:themeColor="background1"/>
                <w:kern w:val="0"/>
                <w:szCs w:val="24"/>
              </w:rPr>
              <w:t xml:space="preserve"> </w:t>
            </w:r>
            <w:r w:rsidR="00F25674">
              <w:rPr>
                <w:rFonts w:ascii="標楷體" w:eastAsia="標楷體" w:hAnsi="標楷體" w:cs="Arial" w:hint="eastAsia"/>
                <w:kern w:val="0"/>
                <w:szCs w:val="24"/>
              </w:rPr>
              <w:t>)</w:t>
            </w:r>
            <w:r w:rsidRPr="00A16581">
              <w:rPr>
                <w:rFonts w:ascii="標楷體" w:eastAsia="標楷體" w:hAnsi="標楷體" w:cs="Arial"/>
                <w:kern w:val="0"/>
                <w:szCs w:val="24"/>
              </w:rPr>
              <w:t>、天時地利、軍隊強弱、紀律制度等優勢</w:t>
            </w:r>
          </w:p>
        </w:tc>
      </w:tr>
      <w:tr w:rsidR="00A16581" w:rsidRPr="00A16581" w14:paraId="619BBA96" w14:textId="77777777" w:rsidTr="0031523E">
        <w:trPr>
          <w:trHeight w:val="315"/>
          <w:jc w:val="center"/>
        </w:trPr>
        <w:tc>
          <w:tcPr>
            <w:tcW w:w="0" w:type="auto"/>
            <w:vAlign w:val="center"/>
            <w:hideMark/>
          </w:tcPr>
          <w:p w14:paraId="206F0470" w14:textId="77777777" w:rsidR="00A16581" w:rsidRPr="00E00973" w:rsidRDefault="00A16581" w:rsidP="00A16581">
            <w:pPr>
              <w:widowControl/>
              <w:jc w:val="center"/>
              <w:rPr>
                <w:rFonts w:ascii="標楷體" w:eastAsia="標楷體" w:hAnsi="標楷體" w:cs="Arial"/>
                <w:b/>
                <w:bCs/>
                <w:kern w:val="0"/>
                <w:szCs w:val="24"/>
              </w:rPr>
            </w:pPr>
            <w:r w:rsidRPr="00E00973">
              <w:rPr>
                <w:rFonts w:ascii="標楷體" w:eastAsia="標楷體" w:hAnsi="標楷體" w:cs="Arial"/>
                <w:b/>
                <w:bCs/>
                <w:kern w:val="0"/>
                <w:szCs w:val="24"/>
              </w:rPr>
              <w:t>概念功能</w:t>
            </w:r>
          </w:p>
        </w:tc>
        <w:tc>
          <w:tcPr>
            <w:tcW w:w="0" w:type="auto"/>
            <w:vAlign w:val="center"/>
            <w:hideMark/>
          </w:tcPr>
          <w:p w14:paraId="5E09F7E1" w14:textId="341CD46B" w:rsidR="00A16581" w:rsidRPr="00A16581" w:rsidRDefault="00A16581" w:rsidP="00A16581">
            <w:pPr>
              <w:widowControl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  <w:r w:rsidRPr="00A16581">
              <w:rPr>
                <w:rFonts w:ascii="標楷體" w:eastAsia="標楷體" w:hAnsi="標楷體" w:cs="Arial"/>
                <w:kern w:val="0"/>
                <w:szCs w:val="24"/>
              </w:rPr>
              <w:t>建立</w:t>
            </w:r>
            <w:r w:rsidR="00F25674">
              <w:rPr>
                <w:rFonts w:ascii="標楷體" w:eastAsia="標楷體" w:hAnsi="標楷體" w:cs="Arial" w:hint="eastAsia"/>
                <w:kern w:val="0"/>
                <w:szCs w:val="24"/>
              </w:rPr>
              <w:t>(</w:t>
            </w:r>
            <w:r w:rsidRPr="00F1451C">
              <w:rPr>
                <w:rFonts w:ascii="標楷體" w:eastAsia="標楷體" w:hAnsi="標楷體" w:cs="Arial"/>
                <w:color w:val="FFFFFF" w:themeColor="background1"/>
                <w:kern w:val="0"/>
                <w:szCs w:val="24"/>
              </w:rPr>
              <w:t>戰前</w:t>
            </w:r>
            <w:r w:rsidR="00F25674">
              <w:rPr>
                <w:rFonts w:ascii="標楷體" w:eastAsia="標楷體" w:hAnsi="標楷體" w:cs="Arial" w:hint="eastAsia"/>
                <w:kern w:val="0"/>
                <w:szCs w:val="24"/>
              </w:rPr>
              <w:t>)</w:t>
            </w:r>
            <w:r w:rsidRPr="00A16581">
              <w:rPr>
                <w:rFonts w:ascii="標楷體" w:eastAsia="標楷體" w:hAnsi="標楷體" w:cs="Arial"/>
                <w:kern w:val="0"/>
                <w:szCs w:val="24"/>
              </w:rPr>
              <w:t>判斷的大方向與價值核心</w:t>
            </w:r>
          </w:p>
        </w:tc>
        <w:tc>
          <w:tcPr>
            <w:tcW w:w="0" w:type="auto"/>
            <w:vAlign w:val="center"/>
            <w:hideMark/>
          </w:tcPr>
          <w:p w14:paraId="3F775F9C" w14:textId="66CBDCB6" w:rsidR="00A16581" w:rsidRPr="00A16581" w:rsidRDefault="00A16581" w:rsidP="00A16581">
            <w:pPr>
              <w:widowControl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  <w:r w:rsidRPr="00A16581">
              <w:rPr>
                <w:rFonts w:ascii="標楷體" w:eastAsia="標楷體" w:hAnsi="標楷體" w:cs="Arial"/>
                <w:kern w:val="0"/>
                <w:szCs w:val="24"/>
              </w:rPr>
              <w:t>作為「</w:t>
            </w:r>
            <w:r w:rsidR="00E00973">
              <w:rPr>
                <w:rFonts w:ascii="標楷體" w:eastAsia="標楷體" w:hAnsi="標楷體" w:cs="Arial" w:hint="eastAsia"/>
                <w:kern w:val="0"/>
                <w:szCs w:val="24"/>
              </w:rPr>
              <w:t xml:space="preserve"> </w:t>
            </w:r>
            <w:r w:rsidRPr="00F1451C">
              <w:rPr>
                <w:rFonts w:ascii="標楷體" w:eastAsia="標楷體" w:hAnsi="標楷體" w:cs="Arial"/>
                <w:color w:val="FFFFFF" w:themeColor="background1"/>
                <w:kern w:val="0"/>
                <w:szCs w:val="24"/>
              </w:rPr>
              <w:t>廟算</w:t>
            </w:r>
            <w:r w:rsidR="00E00973" w:rsidRPr="00F1451C">
              <w:rPr>
                <w:rFonts w:ascii="標楷體" w:eastAsia="標楷體" w:hAnsi="標楷體" w:cs="Arial" w:hint="eastAsia"/>
                <w:color w:val="FFFFFF" w:themeColor="background1"/>
                <w:kern w:val="0"/>
                <w:szCs w:val="24"/>
              </w:rPr>
              <w:t xml:space="preserve"> </w:t>
            </w:r>
            <w:r w:rsidRPr="00A16581">
              <w:rPr>
                <w:rFonts w:ascii="標楷體" w:eastAsia="標楷體" w:hAnsi="標楷體" w:cs="Arial"/>
                <w:kern w:val="0"/>
                <w:szCs w:val="24"/>
              </w:rPr>
              <w:t>」與「</w:t>
            </w:r>
            <w:r w:rsidR="00E00973">
              <w:rPr>
                <w:rFonts w:ascii="標楷體" w:eastAsia="標楷體" w:hAnsi="標楷體" w:cs="Arial" w:hint="eastAsia"/>
                <w:kern w:val="0"/>
                <w:szCs w:val="24"/>
              </w:rPr>
              <w:t xml:space="preserve"> </w:t>
            </w:r>
            <w:r w:rsidRPr="00F1451C">
              <w:rPr>
                <w:rFonts w:ascii="標楷體" w:eastAsia="標楷體" w:hAnsi="標楷體" w:cs="Arial"/>
                <w:color w:val="FFFFFF" w:themeColor="background1"/>
                <w:kern w:val="0"/>
                <w:szCs w:val="24"/>
              </w:rPr>
              <w:t>知勝負</w:t>
            </w:r>
            <w:r w:rsidR="00E00973" w:rsidRPr="00F1451C">
              <w:rPr>
                <w:rFonts w:ascii="標楷體" w:eastAsia="標楷體" w:hAnsi="標楷體" w:cs="Arial" w:hint="eastAsia"/>
                <w:color w:val="FFFFFF" w:themeColor="background1"/>
                <w:kern w:val="0"/>
                <w:szCs w:val="24"/>
              </w:rPr>
              <w:t xml:space="preserve"> </w:t>
            </w:r>
            <w:r w:rsidRPr="00A16581">
              <w:rPr>
                <w:rFonts w:ascii="標楷體" w:eastAsia="標楷體" w:hAnsi="標楷體" w:cs="Arial"/>
                <w:kern w:val="0"/>
                <w:szCs w:val="24"/>
              </w:rPr>
              <w:t>」的具體依據</w:t>
            </w:r>
          </w:p>
        </w:tc>
      </w:tr>
      <w:tr w:rsidR="00A16581" w:rsidRPr="00A16581" w14:paraId="3118EC42" w14:textId="77777777" w:rsidTr="003E6706">
        <w:trPr>
          <w:trHeight w:val="922"/>
          <w:jc w:val="center"/>
        </w:trPr>
        <w:tc>
          <w:tcPr>
            <w:tcW w:w="0" w:type="auto"/>
            <w:vAlign w:val="center"/>
            <w:hideMark/>
          </w:tcPr>
          <w:p w14:paraId="2E52014F" w14:textId="77777777" w:rsidR="00A16581" w:rsidRPr="00E00973" w:rsidRDefault="00A16581" w:rsidP="00A16581">
            <w:pPr>
              <w:widowControl/>
              <w:jc w:val="center"/>
              <w:rPr>
                <w:rFonts w:ascii="標楷體" w:eastAsia="標楷體" w:hAnsi="標楷體" w:cs="Arial"/>
                <w:b/>
                <w:bCs/>
                <w:kern w:val="0"/>
                <w:szCs w:val="24"/>
              </w:rPr>
            </w:pPr>
            <w:r w:rsidRPr="00E00973">
              <w:rPr>
                <w:rFonts w:ascii="標楷體" w:eastAsia="標楷體" w:hAnsi="標楷體" w:cs="Arial"/>
                <w:b/>
                <w:bCs/>
                <w:kern w:val="0"/>
                <w:szCs w:val="24"/>
              </w:rPr>
              <w:lastRenderedPageBreak/>
              <w:t>兩者關係</w:t>
            </w:r>
          </w:p>
        </w:tc>
        <w:tc>
          <w:tcPr>
            <w:tcW w:w="0" w:type="auto"/>
            <w:vAlign w:val="center"/>
            <w:hideMark/>
          </w:tcPr>
          <w:p w14:paraId="1B08EDFF" w14:textId="77777777" w:rsidR="00A16581" w:rsidRPr="00A16581" w:rsidRDefault="00A16581" w:rsidP="00A16581">
            <w:pPr>
              <w:widowControl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  <w:r w:rsidRPr="00A16581">
              <w:rPr>
                <w:rFonts w:ascii="標楷體" w:eastAsia="標楷體" w:hAnsi="標楷體" w:cs="Arial"/>
                <w:kern w:val="0"/>
                <w:szCs w:val="24"/>
              </w:rPr>
              <w:t>為七計提供核心概念架構（如「道」在五事與七計中皆出現）</w:t>
            </w:r>
          </w:p>
        </w:tc>
        <w:tc>
          <w:tcPr>
            <w:tcW w:w="0" w:type="auto"/>
            <w:vAlign w:val="center"/>
            <w:hideMark/>
          </w:tcPr>
          <w:p w14:paraId="409F0F40" w14:textId="77777777" w:rsidR="00A16581" w:rsidRPr="00A16581" w:rsidRDefault="00A16581" w:rsidP="00A16581">
            <w:pPr>
              <w:widowControl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  <w:r w:rsidRPr="00A16581">
              <w:rPr>
                <w:rFonts w:ascii="標楷體" w:eastAsia="標楷體" w:hAnsi="標楷體" w:cs="Arial"/>
                <w:kern w:val="0"/>
                <w:szCs w:val="24"/>
              </w:rPr>
              <w:t>將五事具體量化、比較敵我，用於廟算</w:t>
            </w:r>
          </w:p>
        </w:tc>
      </w:tr>
      <w:tr w:rsidR="00A16581" w:rsidRPr="00A16581" w14:paraId="424779B2" w14:textId="77777777" w:rsidTr="003E6706">
        <w:trPr>
          <w:trHeight w:val="860"/>
          <w:jc w:val="center"/>
        </w:trPr>
        <w:tc>
          <w:tcPr>
            <w:tcW w:w="0" w:type="auto"/>
            <w:vAlign w:val="center"/>
            <w:hideMark/>
          </w:tcPr>
          <w:p w14:paraId="242C69EF" w14:textId="77777777" w:rsidR="00A16581" w:rsidRPr="00E00973" w:rsidRDefault="00A16581" w:rsidP="00A16581">
            <w:pPr>
              <w:widowControl/>
              <w:jc w:val="center"/>
              <w:rPr>
                <w:rFonts w:ascii="標楷體" w:eastAsia="標楷體" w:hAnsi="標楷體" w:cs="Arial"/>
                <w:b/>
                <w:bCs/>
                <w:kern w:val="0"/>
                <w:szCs w:val="24"/>
              </w:rPr>
            </w:pPr>
            <w:r w:rsidRPr="00E00973">
              <w:rPr>
                <w:rFonts w:ascii="標楷體" w:eastAsia="標楷體" w:hAnsi="標楷體" w:cs="Arial"/>
                <w:b/>
                <w:bCs/>
                <w:kern w:val="0"/>
                <w:szCs w:val="24"/>
              </w:rPr>
              <w:t>例子說明</w:t>
            </w:r>
          </w:p>
        </w:tc>
        <w:tc>
          <w:tcPr>
            <w:tcW w:w="0" w:type="auto"/>
            <w:vAlign w:val="center"/>
            <w:hideMark/>
          </w:tcPr>
          <w:p w14:paraId="56E8B403" w14:textId="77777777" w:rsidR="00A16581" w:rsidRPr="00A16581" w:rsidRDefault="00A16581" w:rsidP="00A16581">
            <w:pPr>
              <w:widowControl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  <w:r w:rsidRPr="00A16581">
              <w:rPr>
                <w:rFonts w:ascii="標楷體" w:eastAsia="標楷體" w:hAnsi="標楷體" w:cs="Arial"/>
                <w:kern w:val="0"/>
                <w:szCs w:val="24"/>
              </w:rPr>
              <w:t>「道」指上下同欲，「將」指智信仁勇嚴</w:t>
            </w:r>
          </w:p>
        </w:tc>
        <w:tc>
          <w:tcPr>
            <w:tcW w:w="0" w:type="auto"/>
            <w:vAlign w:val="center"/>
            <w:hideMark/>
          </w:tcPr>
          <w:p w14:paraId="384ECE27" w14:textId="77777777" w:rsidR="00A16581" w:rsidRPr="00A16581" w:rsidRDefault="00A16581" w:rsidP="00A16581">
            <w:pPr>
              <w:widowControl/>
              <w:jc w:val="both"/>
              <w:rPr>
                <w:rFonts w:ascii="標楷體" w:eastAsia="標楷體" w:hAnsi="標楷體" w:cs="Arial"/>
                <w:kern w:val="0"/>
                <w:szCs w:val="24"/>
              </w:rPr>
            </w:pPr>
            <w:r w:rsidRPr="00A16581">
              <w:rPr>
                <w:rFonts w:ascii="標楷體" w:eastAsia="標楷體" w:hAnsi="標楷體" w:cs="Arial"/>
                <w:kern w:val="0"/>
                <w:szCs w:val="24"/>
              </w:rPr>
              <w:t>「主孰有道」、「將孰有能」、「法令孰行」為具體比較條目</w:t>
            </w:r>
          </w:p>
        </w:tc>
      </w:tr>
    </w:tbl>
    <w:p w14:paraId="2208AF31" w14:textId="7A9E143D" w:rsidR="00DE15FD" w:rsidRPr="003E12EF" w:rsidRDefault="00DE15FD" w:rsidP="00DE15FD">
      <w:pPr>
        <w:spacing w:beforeLines="50" w:before="180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  <w:u w:val="double"/>
        </w:rPr>
        <w:t>伍、延伸閱讀</w:t>
      </w:r>
    </w:p>
    <w:p w14:paraId="77FCC908" w14:textId="4E55BAA6" w:rsidR="00A41790" w:rsidRPr="00A41790" w:rsidRDefault="007747CA" w:rsidP="00436E93">
      <w:pPr>
        <w:spacing w:afterLines="25" w:after="90" w:line="400" w:lineRule="exact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※</w:t>
      </w:r>
      <w:r w:rsidR="00A41790" w:rsidRPr="00A41790">
        <w:rPr>
          <w:rFonts w:ascii="標楷體" w:eastAsia="標楷體" w:hAnsi="標楷體" w:cs="Times New Roman" w:hint="eastAsia"/>
          <w:szCs w:val="24"/>
        </w:rPr>
        <w:t>請閱讀</w:t>
      </w:r>
      <w:bookmarkStart w:id="1" w:name="藍鼎元〈諭閩粵民人〉"/>
      <w:r w:rsidR="0099235A" w:rsidRPr="0099235A">
        <w:rPr>
          <w:rFonts w:ascii="標楷體" w:eastAsia="標楷體" w:hAnsi="標楷體" w:cs="Times New Roman" w:hint="eastAsia"/>
          <w:szCs w:val="24"/>
        </w:rPr>
        <w:t>克勞塞維茨</w:t>
      </w:r>
      <w:r w:rsidR="00A41790" w:rsidRPr="00A41790">
        <w:rPr>
          <w:rFonts w:ascii="標楷體" w:eastAsia="標楷體" w:hAnsi="標楷體" w:hint="eastAsia"/>
          <w:szCs w:val="24"/>
        </w:rPr>
        <w:t>〈</w:t>
      </w:r>
      <w:r w:rsidR="0099235A">
        <w:rPr>
          <w:rFonts w:ascii="標楷體" w:eastAsia="標楷體" w:hAnsi="標楷體" w:hint="eastAsia"/>
          <w:szCs w:val="24"/>
        </w:rPr>
        <w:t>戰爭論</w:t>
      </w:r>
      <w:r w:rsidR="00A41790" w:rsidRPr="00A41790">
        <w:rPr>
          <w:rFonts w:ascii="標楷體" w:eastAsia="標楷體" w:hAnsi="標楷體" w:hint="eastAsia"/>
          <w:szCs w:val="24"/>
        </w:rPr>
        <w:t>〉</w:t>
      </w:r>
      <w:r w:rsidR="00A41790">
        <w:rPr>
          <w:rFonts w:ascii="標楷體" w:eastAsia="標楷體" w:hAnsi="標楷體" w:hint="eastAsia"/>
          <w:szCs w:val="24"/>
        </w:rPr>
        <w:t>一文，</w:t>
      </w:r>
      <w:r w:rsidR="00A41790" w:rsidRPr="00A41790">
        <w:rPr>
          <w:rFonts w:ascii="標楷體" w:eastAsia="標楷體" w:hAnsi="標楷體" w:hint="eastAsia"/>
          <w:szCs w:val="24"/>
        </w:rPr>
        <w:t>並回答下列問題：</w:t>
      </w:r>
    </w:p>
    <w:tbl>
      <w:tblPr>
        <w:tblStyle w:val="a6"/>
        <w:tblW w:w="977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9776"/>
      </w:tblGrid>
      <w:tr w:rsidR="00A41790" w14:paraId="2FD9DF06" w14:textId="77777777" w:rsidTr="00436E93">
        <w:tc>
          <w:tcPr>
            <w:tcW w:w="9776" w:type="dxa"/>
          </w:tcPr>
          <w:p w14:paraId="47C9F1DA" w14:textId="77777777" w:rsidR="00A41790" w:rsidRDefault="001B5E0D" w:rsidP="005103E6">
            <w:pPr>
              <w:tabs>
                <w:tab w:val="left" w:pos="2268"/>
              </w:tabs>
              <w:spacing w:beforeLines="50" w:before="180" w:afterLines="50" w:after="180" w:line="340" w:lineRule="exact"/>
              <w:ind w:firstLineChars="200" w:firstLine="480"/>
              <w:jc w:val="center"/>
              <w:rPr>
                <w:rFonts w:ascii="標楷體" w:eastAsia="標楷體" w:hAnsi="標楷體"/>
                <w:b/>
                <w:bCs/>
                <w:szCs w:val="24"/>
              </w:rPr>
            </w:pPr>
            <w:r w:rsidRPr="001B5E0D">
              <w:rPr>
                <w:rFonts w:ascii="標楷體" w:eastAsia="標楷體" w:hAnsi="標楷體" w:hint="eastAsia"/>
                <w:b/>
                <w:bCs/>
                <w:szCs w:val="24"/>
              </w:rPr>
              <w:t>《戰略大歷史》：在應該力取還是智取敵人的問題上，克勞塞維茨選擇前者</w:t>
            </w:r>
          </w:p>
          <w:p w14:paraId="2FF0C737" w14:textId="77777777" w:rsidR="00DC57B3" w:rsidRPr="00DC57B3" w:rsidRDefault="00DC57B3" w:rsidP="00DC57B3">
            <w:pPr>
              <w:tabs>
                <w:tab w:val="left" w:pos="2268"/>
              </w:tabs>
              <w:spacing w:line="340" w:lineRule="exact"/>
              <w:ind w:firstLineChars="200" w:firstLine="480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57B3">
              <w:rPr>
                <w:rFonts w:ascii="標楷體" w:eastAsia="標楷體" w:hAnsi="標楷體" w:cs="Arial" w:hint="eastAsia"/>
                <w:color w:val="000000"/>
              </w:rPr>
              <w:t>克勞塞維茨在《戰爭論》中提出了一整套關於戰爭的理論，影響深遠。他認為，戰爭是政治的延續，而不是一種單純的暴力行為。這部作品的核心是對戰爭本質的深刻觀察，並且強調三個關鍵特點：原始暴力、機會與運氣、以及作為政策工具的戰爭。這三者之間的互動構成了克勞塞維茨的戰略學說，揭示了政治無法完全主導戰爭，卻始終需要為戰爭創造條件。</w:t>
            </w:r>
          </w:p>
          <w:p w14:paraId="6F379200" w14:textId="77777777" w:rsidR="00DC57B3" w:rsidRPr="00DC57B3" w:rsidRDefault="00DC57B3" w:rsidP="00DC57B3">
            <w:pPr>
              <w:tabs>
                <w:tab w:val="left" w:pos="2268"/>
              </w:tabs>
              <w:spacing w:line="340" w:lineRule="exact"/>
              <w:ind w:firstLineChars="200" w:firstLine="480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57B3">
              <w:rPr>
                <w:rFonts w:ascii="標楷體" w:eastAsia="標楷體" w:hAnsi="標楷體" w:cs="Arial" w:hint="eastAsia"/>
                <w:color w:val="000000"/>
              </w:rPr>
              <w:t>克勞塞維茨最著名的格言是「戰爭無非是政治透過另一種手段的延續」，強調戰爭應該服務於政治目標，而非變成無意義的暴力。他認為，戰爭中不僅是敵對意志的對抗，還充滿了情感與運氣的成分。政治要能有效引導戰爭，但不應過度干預戰爭的基本法則。軍事行動不可忽視其對政治結果的影響。</w:t>
            </w:r>
          </w:p>
          <w:p w14:paraId="1FCCB198" w14:textId="77777777" w:rsidR="00DC57B3" w:rsidRPr="00DC57B3" w:rsidRDefault="00DC57B3" w:rsidP="00DC57B3">
            <w:pPr>
              <w:tabs>
                <w:tab w:val="left" w:pos="2268"/>
              </w:tabs>
              <w:spacing w:line="340" w:lineRule="exact"/>
              <w:ind w:firstLineChars="200" w:firstLine="480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57B3">
              <w:rPr>
                <w:rFonts w:ascii="標楷體" w:eastAsia="標楷體" w:hAnsi="標楷體" w:cs="Arial" w:hint="eastAsia"/>
                <w:color w:val="000000"/>
              </w:rPr>
              <w:t>其中，克勞塞維茨提出的「摩擦」概念對軍事理論有重要貢獻。他指出，戰爭中最簡單的事情也常常是最困難的，許多意想不到的小事件會影響計劃，造成混亂和延誤。戰爭的結果往往無法預測，取決於運氣和偶發事件。這種「摩擦」讓即使最精心的計劃也可能無法完美實施。</w:t>
            </w:r>
          </w:p>
          <w:p w14:paraId="6362089D" w14:textId="77777777" w:rsidR="00DC57B3" w:rsidRPr="00DC57B3" w:rsidRDefault="00DC57B3" w:rsidP="00DC57B3">
            <w:pPr>
              <w:tabs>
                <w:tab w:val="left" w:pos="2268"/>
              </w:tabs>
              <w:spacing w:line="340" w:lineRule="exact"/>
              <w:ind w:firstLineChars="200" w:firstLine="480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57B3">
              <w:rPr>
                <w:rFonts w:ascii="標楷體" w:eastAsia="標楷體" w:hAnsi="標楷體" w:cs="Arial" w:hint="eastAsia"/>
                <w:color w:val="000000"/>
              </w:rPr>
              <w:t>克勞塞維茨還強調了戰爭計劃的重要性，提出戰略家需要有靈活性，但也要為了目標擬定一個清晰的計劃。他認為，計劃不應輕易改變，除非情況迫使如此。戰爭的目的是達成政治目標，因此戰略應該通過有計劃的軍事行動來實現。戰略家必須制定每一場戰役的具體行動，並且在實施過程中盡量克服摩擦。</w:t>
            </w:r>
          </w:p>
          <w:p w14:paraId="422E7560" w14:textId="77777777" w:rsidR="00DC57B3" w:rsidRPr="00DC57B3" w:rsidRDefault="00DC57B3" w:rsidP="00DC57B3">
            <w:pPr>
              <w:tabs>
                <w:tab w:val="left" w:pos="2268"/>
              </w:tabs>
              <w:spacing w:line="340" w:lineRule="exact"/>
              <w:ind w:firstLineChars="200" w:firstLine="480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57B3">
              <w:rPr>
                <w:rFonts w:ascii="標楷體" w:eastAsia="標楷體" w:hAnsi="標楷體" w:cs="Arial" w:hint="eastAsia"/>
                <w:color w:val="000000"/>
              </w:rPr>
              <w:t>在制定計劃時，克勞塞維茨認為必須考量敵我實力的對比。敵軍的力量和士氣需要進行準確評估，而情報的可靠性常常不高，可能會導致錯誤判斷。因此，對於無法確定的情報，戰略家應該依據「可能性法則」來進行判斷，並且在不確定的情況下保持冷靜。</w:t>
            </w:r>
          </w:p>
          <w:p w14:paraId="0F28AC20" w14:textId="77777777" w:rsidR="00DC57B3" w:rsidRPr="00DC57B3" w:rsidRDefault="00DC57B3" w:rsidP="00DC57B3">
            <w:pPr>
              <w:tabs>
                <w:tab w:val="left" w:pos="2268"/>
              </w:tabs>
              <w:spacing w:line="340" w:lineRule="exact"/>
              <w:ind w:firstLineChars="200" w:firstLine="480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57B3">
              <w:rPr>
                <w:rFonts w:ascii="標楷體" w:eastAsia="標楷體" w:hAnsi="標楷體" w:cs="Arial" w:hint="eastAsia"/>
                <w:color w:val="000000"/>
              </w:rPr>
              <w:t>另一個重要的概念是「重心」。克勞塞維茨認為，戰爭的成功在於尋找到敵方的「重心」，這是敵人力量的核心所在。攻擊敵人的重心會有效地削弱其整體力量，從而達成戰爭目的。</w:t>
            </w:r>
          </w:p>
          <w:p w14:paraId="4E47628D" w14:textId="77777777" w:rsidR="00DC57B3" w:rsidRPr="00DC57B3" w:rsidRDefault="00DC57B3" w:rsidP="00DC57B3">
            <w:pPr>
              <w:tabs>
                <w:tab w:val="left" w:pos="2268"/>
              </w:tabs>
              <w:spacing w:line="340" w:lineRule="exact"/>
              <w:ind w:firstLineChars="200" w:firstLine="480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DC57B3">
              <w:rPr>
                <w:rFonts w:ascii="標楷體" w:eastAsia="標楷體" w:hAnsi="標楷體" w:cs="Arial" w:hint="eastAsia"/>
                <w:color w:val="000000"/>
              </w:rPr>
              <w:t>克勞塞維茨的理論強調的是理性與冷靜的思維，避免過度的戰略野心和過於複雜的謀略。成功的戰略應簡單明瞭，並且根據實際情況靈活應變。他的戰略思想強調從現實出發，避免理想化，並且在動盪的局勢中保持清晰的思路。</w:t>
            </w:r>
          </w:p>
          <w:p w14:paraId="6C246358" w14:textId="58B1E5CC" w:rsidR="001B5E0D" w:rsidRDefault="00DC57B3" w:rsidP="00DC57B3">
            <w:pPr>
              <w:tabs>
                <w:tab w:val="left" w:pos="2268"/>
              </w:tabs>
              <w:spacing w:line="340" w:lineRule="exact"/>
              <w:ind w:firstLineChars="200" w:firstLine="480"/>
              <w:jc w:val="both"/>
              <w:rPr>
                <w:rFonts w:ascii="標楷體" w:eastAsia="標楷體" w:hAnsi="標楷體" w:cs="Arial"/>
                <w:color w:val="000000"/>
              </w:rPr>
            </w:pPr>
            <w:r>
              <w:rPr>
                <w:rFonts w:ascii="標楷體" w:eastAsia="標楷體" w:hAnsi="標楷體" w:cs="Arial" w:hint="eastAsia"/>
                <w:color w:val="000000"/>
              </w:rPr>
              <w:t>因此</w:t>
            </w:r>
            <w:r w:rsidRPr="00DC57B3">
              <w:rPr>
                <w:rFonts w:ascii="標楷體" w:eastAsia="標楷體" w:hAnsi="標楷體" w:cs="Arial" w:hint="eastAsia"/>
                <w:color w:val="000000"/>
              </w:rPr>
              <w:t>克勞塞維茨的戰略思想幫助我們理解戰爭的本質，並提出如何在面對混亂和不確定性時進行有效的軍事規劃。戰爭不僅是暴力的衝突，更是一場充滿機會、風險與理性運用的決鬥。</w:t>
            </w:r>
          </w:p>
          <w:p w14:paraId="6FFBD550" w14:textId="77777777" w:rsidR="00DC57B3" w:rsidRPr="007747CA" w:rsidRDefault="00DC57B3" w:rsidP="007747CA">
            <w:pPr>
              <w:tabs>
                <w:tab w:val="left" w:pos="2268"/>
              </w:tabs>
              <w:spacing w:beforeLines="50" w:before="180" w:line="340" w:lineRule="exact"/>
              <w:ind w:firstLineChars="200" w:firstLine="480"/>
              <w:jc w:val="both"/>
              <w:rPr>
                <w:rFonts w:ascii="標楷體" w:eastAsia="標楷體" w:hAnsi="標楷體" w:cs="Arial"/>
                <w:color w:val="000000"/>
              </w:rPr>
            </w:pPr>
            <w:r w:rsidRPr="007747CA">
              <w:rPr>
                <w:rFonts w:ascii="標楷體" w:eastAsia="標楷體" w:hAnsi="標楷體" w:cs="Arial" w:hint="eastAsia"/>
                <w:color w:val="000000"/>
              </w:rPr>
              <w:t>改寫自勞倫斯・佛里德曼（Lawrence Freedman）〈《戰略大歷史》：在應該力取還是智取敵人的問題上，克勞塞維茨選擇前者〉</w:t>
            </w:r>
            <w:r w:rsidRPr="007747CA">
              <w:rPr>
                <w:rFonts w:ascii="標楷體" w:eastAsia="標楷體" w:hAnsi="標楷體" w:cs="Arial"/>
                <w:color w:val="000000"/>
              </w:rPr>
              <w:t>2020/05/25</w:t>
            </w:r>
            <w:r w:rsidRPr="007747CA">
              <w:rPr>
                <w:rFonts w:ascii="標楷體" w:eastAsia="標楷體" w:hAnsi="標楷體" w:cs="Arial" w:hint="eastAsia"/>
                <w:color w:val="000000"/>
              </w:rPr>
              <w:t>人文•精選書摘</w:t>
            </w:r>
          </w:p>
          <w:p w14:paraId="08228876" w14:textId="61B1CC9B" w:rsidR="00216FB6" w:rsidRPr="00DC57B3" w:rsidRDefault="00216FB6" w:rsidP="004A4585">
            <w:pPr>
              <w:tabs>
                <w:tab w:val="left" w:pos="2268"/>
              </w:tabs>
              <w:spacing w:beforeLines="50" w:before="180" w:afterLines="50" w:after="180" w:line="340" w:lineRule="exact"/>
              <w:ind w:firstLineChars="200" w:firstLine="480"/>
              <w:jc w:val="right"/>
              <w:rPr>
                <w:rFonts w:ascii="標楷體" w:eastAsia="標楷體" w:hAnsi="標楷體" w:cs="Arial"/>
                <w:i/>
                <w:iCs/>
                <w:color w:val="000000"/>
              </w:rPr>
            </w:pPr>
            <w:r w:rsidRPr="007747CA">
              <w:rPr>
                <w:rFonts w:ascii="標楷體" w:eastAsia="標楷體" w:hAnsi="標楷體" w:cs="Arial" w:hint="eastAsia"/>
                <w:color w:val="000000"/>
              </w:rPr>
              <w:lastRenderedPageBreak/>
              <w:t>關鍵評論網：</w:t>
            </w:r>
            <w:r w:rsidRPr="007747CA">
              <w:rPr>
                <w:rFonts w:ascii="標楷體" w:eastAsia="標楷體" w:hAnsi="標楷體" w:cs="Arial"/>
                <w:color w:val="000000"/>
              </w:rPr>
              <w:t>https://www.thenewslens.com/article/135327</w:t>
            </w:r>
          </w:p>
        </w:tc>
      </w:tr>
    </w:tbl>
    <w:p w14:paraId="50539345" w14:textId="0847CD9E" w:rsidR="00436E93" w:rsidRPr="005103E6" w:rsidRDefault="00A41790" w:rsidP="009F29DE">
      <w:pPr>
        <w:pStyle w:val="01-0"/>
        <w:spacing w:beforeLines="50" w:before="180"/>
        <w:ind w:leftChars="-6" w:left="284" w:hangingChars="124" w:hanging="298"/>
        <w:rPr>
          <w:rFonts w:ascii="標楷體" w:eastAsia="標楷體" w:hAnsi="標楷體"/>
          <w:color w:val="000000" w:themeColor="text1"/>
          <w:spacing w:val="-20"/>
          <w:szCs w:val="24"/>
        </w:rPr>
      </w:pPr>
      <w:r w:rsidRPr="005103E6">
        <w:rPr>
          <w:rFonts w:ascii="標楷體" w:eastAsia="標楷體" w:hAnsi="標楷體" w:hint="eastAsia"/>
          <w:color w:val="000000" w:themeColor="text1"/>
          <w:szCs w:val="24"/>
        </w:rPr>
        <w:lastRenderedPageBreak/>
        <w:t>1.</w:t>
      </w:r>
      <w:r w:rsidR="00A32A68" w:rsidRPr="005103E6">
        <w:rPr>
          <w:rFonts w:ascii="標楷體" w:eastAsia="標楷體" w:hAnsi="標楷體" w:hint="eastAsia"/>
          <w:color w:val="000000" w:themeColor="text1"/>
        </w:rPr>
        <w:t>根據《孫子兵法·始計篇》和《戰爭論》，以</w:t>
      </w:r>
      <w:r w:rsidR="00A32A68" w:rsidRPr="00514AE7">
        <w:rPr>
          <w:rFonts w:ascii="標楷體" w:eastAsia="標楷體" w:hAnsi="標楷體" w:hint="eastAsia"/>
          <w:color w:val="000000" w:themeColor="text1"/>
        </w:rPr>
        <w:t>下</w:t>
      </w:r>
      <w:r w:rsidR="001152B4" w:rsidRPr="00514AE7">
        <w:rPr>
          <w:rFonts w:ascii="標楷體" w:eastAsia="標楷體" w:hAnsi="標楷體" w:hint="eastAsia"/>
          <w:color w:val="000000" w:themeColor="text1"/>
        </w:rPr>
        <w:t>列</w:t>
      </w:r>
      <w:r w:rsidR="00A32A68" w:rsidRPr="00514AE7">
        <w:rPr>
          <w:rFonts w:ascii="標楷體" w:eastAsia="標楷體" w:hAnsi="標楷體" w:hint="eastAsia"/>
          <w:color w:val="000000" w:themeColor="text1"/>
        </w:rPr>
        <w:t>描述</w:t>
      </w:r>
      <w:r w:rsidR="00A32A68" w:rsidRPr="005103E6">
        <w:rPr>
          <w:rFonts w:ascii="標楷體" w:eastAsia="標楷體" w:hAnsi="標楷體" w:hint="eastAsia"/>
          <w:color w:val="000000" w:themeColor="text1"/>
        </w:rPr>
        <w:t>最能代表兩者對於戰爭準備的共同看法</w:t>
      </w:r>
      <w:r w:rsidR="001152B4">
        <w:rPr>
          <w:rFonts w:ascii="標楷體" w:eastAsia="標楷體" w:hAnsi="標楷體" w:hint="eastAsia"/>
          <w:color w:val="000000" w:themeColor="text1"/>
        </w:rPr>
        <w:t>的是：</w:t>
      </w:r>
    </w:p>
    <w:p w14:paraId="39AF5217" w14:textId="7D6127DD" w:rsidR="00A32A68" w:rsidRPr="005103E6" w:rsidRDefault="00A32A68" w:rsidP="009F29DE">
      <w:pPr>
        <w:pStyle w:val="01-0"/>
        <w:ind w:leftChars="0" w:left="0" w:firstLineChars="100" w:firstLine="240"/>
        <w:rPr>
          <w:rFonts w:ascii="標楷體" w:eastAsia="標楷體" w:hAnsi="標楷體"/>
          <w:color w:val="000000" w:themeColor="text1"/>
          <w:szCs w:val="24"/>
        </w:rPr>
      </w:pPr>
      <w:r w:rsidRPr="005103E6">
        <w:rPr>
          <w:rFonts w:ascii="標楷體" w:eastAsia="標楷體" w:hAnsi="標楷體" w:hint="eastAsia"/>
          <w:color w:val="000000" w:themeColor="text1"/>
        </w:rPr>
        <w:t>□</w:t>
      </w:r>
      <w:r w:rsidRPr="005103E6">
        <w:rPr>
          <w:rFonts w:ascii="標楷體" w:eastAsia="標楷體" w:hAnsi="標楷體" w:hint="eastAsia"/>
          <w:color w:val="000000" w:themeColor="text1"/>
          <w:szCs w:val="24"/>
        </w:rPr>
        <w:t>戰爭準備的核心是確保軍隊的士氣</w:t>
      </w:r>
      <w:r w:rsidR="009F29DE">
        <w:rPr>
          <w:rFonts w:ascii="標楷體" w:eastAsia="標楷體" w:hAnsi="標楷體" w:hint="eastAsia"/>
          <w:color w:val="000000" w:themeColor="text1"/>
          <w:szCs w:val="24"/>
        </w:rPr>
        <w:t>高</w:t>
      </w:r>
      <w:r w:rsidRPr="005103E6">
        <w:rPr>
          <w:rFonts w:ascii="標楷體" w:eastAsia="標楷體" w:hAnsi="標楷體" w:hint="eastAsia"/>
          <w:color w:val="000000" w:themeColor="text1"/>
          <w:szCs w:val="24"/>
        </w:rPr>
        <w:t>和體力</w:t>
      </w:r>
    </w:p>
    <w:p w14:paraId="15ED1CA4" w14:textId="4E2766C9" w:rsidR="00A32A68" w:rsidRPr="005103E6" w:rsidRDefault="00F1451C" w:rsidP="009F29DE">
      <w:pPr>
        <w:pStyle w:val="01-0"/>
        <w:ind w:leftChars="0" w:left="0" w:firstLineChars="100" w:firstLine="240"/>
        <w:rPr>
          <w:rFonts w:ascii="標楷體" w:eastAsia="標楷體" w:hAnsi="標楷體"/>
          <w:color w:val="000000" w:themeColor="text1"/>
          <w:szCs w:val="24"/>
        </w:rPr>
      </w:pPr>
      <w:r w:rsidRPr="005103E6">
        <w:rPr>
          <w:rFonts w:ascii="標楷體" w:eastAsia="標楷體" w:hAnsi="標楷體" w:hint="eastAsia"/>
          <w:color w:val="000000" w:themeColor="text1"/>
        </w:rPr>
        <w:t>□</w:t>
      </w:r>
      <w:r w:rsidR="00A32A68" w:rsidRPr="005103E6">
        <w:rPr>
          <w:rFonts w:ascii="標楷體" w:eastAsia="標楷體" w:hAnsi="標楷體" w:hint="eastAsia"/>
          <w:color w:val="000000" w:themeColor="text1"/>
          <w:szCs w:val="24"/>
        </w:rPr>
        <w:t>戰爭中的每一行動都需要明確的政治目的指引</w:t>
      </w:r>
    </w:p>
    <w:p w14:paraId="447082B7" w14:textId="066684F5" w:rsidR="00A32A68" w:rsidRPr="005103E6" w:rsidRDefault="00A32A68" w:rsidP="009F29DE">
      <w:pPr>
        <w:pStyle w:val="01-0"/>
        <w:ind w:leftChars="0" w:left="0" w:firstLineChars="100" w:firstLine="240"/>
        <w:rPr>
          <w:rFonts w:ascii="標楷體" w:eastAsia="標楷體" w:hAnsi="標楷體"/>
          <w:color w:val="000000" w:themeColor="text1"/>
          <w:szCs w:val="24"/>
        </w:rPr>
      </w:pPr>
      <w:r w:rsidRPr="005103E6">
        <w:rPr>
          <w:rFonts w:ascii="標楷體" w:eastAsia="標楷體" w:hAnsi="標楷體" w:hint="eastAsia"/>
          <w:color w:val="000000" w:themeColor="text1"/>
        </w:rPr>
        <w:t>□</w:t>
      </w:r>
      <w:r w:rsidRPr="005103E6">
        <w:rPr>
          <w:rFonts w:ascii="標楷體" w:eastAsia="標楷體" w:hAnsi="標楷體" w:hint="eastAsia"/>
          <w:color w:val="000000" w:themeColor="text1"/>
          <w:szCs w:val="24"/>
        </w:rPr>
        <w:t>戰爭是為了消滅敵人，沒有必要考慮政治目的</w:t>
      </w:r>
    </w:p>
    <w:p w14:paraId="47775DE0" w14:textId="04E345F3" w:rsidR="00A41790" w:rsidRPr="005103E6" w:rsidRDefault="00A32A68" w:rsidP="009F29DE">
      <w:pPr>
        <w:pStyle w:val="01-0"/>
        <w:ind w:leftChars="0" w:left="0" w:firstLineChars="100" w:firstLine="240"/>
        <w:rPr>
          <w:rFonts w:ascii="標楷體" w:eastAsia="標楷體" w:hAnsi="標楷體"/>
          <w:color w:val="000000" w:themeColor="text1"/>
          <w:szCs w:val="24"/>
        </w:rPr>
      </w:pPr>
      <w:r w:rsidRPr="005103E6">
        <w:rPr>
          <w:rFonts w:ascii="標楷體" w:eastAsia="標楷體" w:hAnsi="標楷體" w:hint="eastAsia"/>
          <w:color w:val="000000" w:themeColor="text1"/>
        </w:rPr>
        <w:t>□</w:t>
      </w:r>
      <w:r w:rsidRPr="005103E6">
        <w:rPr>
          <w:rFonts w:ascii="標楷體" w:eastAsia="標楷體" w:hAnsi="標楷體" w:hint="eastAsia"/>
          <w:color w:val="000000" w:themeColor="text1"/>
          <w:szCs w:val="24"/>
        </w:rPr>
        <w:t>戰爭準備</w:t>
      </w:r>
      <w:r w:rsidR="009F29DE">
        <w:rPr>
          <w:rFonts w:ascii="標楷體" w:eastAsia="標楷體" w:hAnsi="標楷體" w:hint="eastAsia"/>
          <w:color w:val="000000" w:themeColor="text1"/>
          <w:szCs w:val="24"/>
        </w:rPr>
        <w:t>主要是針</w:t>
      </w:r>
      <w:r w:rsidRPr="005103E6">
        <w:rPr>
          <w:rFonts w:ascii="標楷體" w:eastAsia="標楷體" w:hAnsi="標楷體" w:hint="eastAsia"/>
          <w:color w:val="000000" w:themeColor="text1"/>
          <w:szCs w:val="24"/>
        </w:rPr>
        <w:t>對軍隊進行</w:t>
      </w:r>
      <w:r w:rsidR="009F29DE">
        <w:rPr>
          <w:rFonts w:ascii="標楷體" w:eastAsia="標楷體" w:hAnsi="標楷體" w:hint="eastAsia"/>
          <w:color w:val="000000" w:themeColor="text1"/>
          <w:szCs w:val="24"/>
        </w:rPr>
        <w:t>人員</w:t>
      </w:r>
      <w:r w:rsidRPr="005103E6">
        <w:rPr>
          <w:rFonts w:ascii="標楷體" w:eastAsia="標楷體" w:hAnsi="標楷體" w:hint="eastAsia"/>
          <w:color w:val="000000" w:themeColor="text1"/>
          <w:szCs w:val="24"/>
        </w:rPr>
        <w:t>訓練和補給</w:t>
      </w:r>
    </w:p>
    <w:p w14:paraId="27C751AD" w14:textId="1B199754" w:rsidR="009631CF" w:rsidRDefault="00A41790" w:rsidP="003B0F44">
      <w:pPr>
        <w:pStyle w:val="00--"/>
        <w:spacing w:beforeLines="20" w:before="72" w:afterLines="20" w:after="72" w:line="344" w:lineRule="exact"/>
        <w:rPr>
          <w:rFonts w:ascii="標楷體" w:eastAsia="標楷體" w:hAnsi="標楷體"/>
        </w:rPr>
      </w:pPr>
      <w:r w:rsidRPr="00A41790">
        <w:rPr>
          <w:rFonts w:ascii="標楷體" w:eastAsia="標楷體" w:hAnsi="標楷體" w:hint="eastAsia"/>
        </w:rPr>
        <w:t>2.</w:t>
      </w:r>
      <w:r w:rsidR="00A32A68" w:rsidRPr="00A32A68">
        <w:rPr>
          <w:rFonts w:ascii="標楷體" w:eastAsia="標楷體" w:hAnsi="標楷體" w:hint="eastAsia"/>
        </w:rPr>
        <w:t>根據《孫子兵法·始計篇》和《戰爭論》中的觀點，請將以下生活中的情境與相應的策略</w:t>
      </w:r>
      <w:r w:rsidR="00A32A68">
        <w:rPr>
          <w:rFonts w:ascii="標楷體" w:eastAsia="標楷體" w:hAnsi="標楷體" w:hint="eastAsia"/>
        </w:rPr>
        <w:t>連連看並</w:t>
      </w:r>
      <w:r w:rsidR="00A32A68" w:rsidRPr="00A32A68">
        <w:rPr>
          <w:rFonts w:ascii="標楷體" w:eastAsia="標楷體" w:hAnsi="標楷體" w:hint="eastAsia"/>
        </w:rPr>
        <w:t>配對。</w:t>
      </w:r>
    </w:p>
    <w:tbl>
      <w:tblPr>
        <w:tblStyle w:val="a6"/>
        <w:tblW w:w="0" w:type="auto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4243"/>
        <w:gridCol w:w="2410"/>
        <w:gridCol w:w="2965"/>
      </w:tblGrid>
      <w:tr w:rsidR="005F4666" w14:paraId="5F42F027" w14:textId="77777777" w:rsidTr="005F4666">
        <w:trPr>
          <w:trHeight w:val="475"/>
          <w:jc w:val="center"/>
        </w:trPr>
        <w:tc>
          <w:tcPr>
            <w:tcW w:w="4243" w:type="dxa"/>
            <w:shd w:val="clear" w:color="auto" w:fill="D9D9D9" w:themeFill="background1" w:themeFillShade="D9"/>
            <w:vAlign w:val="center"/>
          </w:tcPr>
          <w:p w14:paraId="68C1EE86" w14:textId="77777777" w:rsidR="005F4666" w:rsidRPr="007D1B5F" w:rsidRDefault="005F4666" w:rsidP="00AA6FF1">
            <w:pPr>
              <w:pStyle w:val="00--"/>
              <w:spacing w:line="344" w:lineRule="exact"/>
              <w:jc w:val="center"/>
              <w:rPr>
                <w:rFonts w:ascii="標楷體" w:eastAsia="標楷體" w:hAnsi="標楷體"/>
                <w:b/>
                <w:bCs/>
              </w:rPr>
            </w:pPr>
            <w:r w:rsidRPr="007D1B5F">
              <w:rPr>
                <w:rFonts w:ascii="標楷體" w:eastAsia="標楷體" w:hAnsi="標楷體" w:hint="eastAsia"/>
                <w:b/>
                <w:bCs/>
              </w:rPr>
              <w:t>生活情境描述</w:t>
            </w:r>
          </w:p>
        </w:tc>
        <w:tc>
          <w:tcPr>
            <w:tcW w:w="2410" w:type="dxa"/>
            <w:vMerge w:val="restart"/>
            <w:shd w:val="clear" w:color="auto" w:fill="auto"/>
          </w:tcPr>
          <w:p w14:paraId="72E886FC" w14:textId="7605BD9E" w:rsidR="005F4666" w:rsidRPr="007D1B5F" w:rsidRDefault="005F4666" w:rsidP="00AA6FF1">
            <w:pPr>
              <w:pStyle w:val="00--"/>
              <w:spacing w:line="344" w:lineRule="exact"/>
              <w:jc w:val="center"/>
              <w:rPr>
                <w:rFonts w:ascii="標楷體" w:eastAsia="標楷體" w:hAnsi="標楷體"/>
                <w:b/>
                <w:bCs/>
              </w:rPr>
            </w:pPr>
          </w:p>
        </w:tc>
        <w:tc>
          <w:tcPr>
            <w:tcW w:w="2965" w:type="dxa"/>
            <w:shd w:val="clear" w:color="auto" w:fill="D9D9D9" w:themeFill="background1" w:themeFillShade="D9"/>
            <w:vAlign w:val="center"/>
          </w:tcPr>
          <w:p w14:paraId="5D8F587F" w14:textId="77777777" w:rsidR="005F4666" w:rsidRPr="007D1B5F" w:rsidRDefault="005F4666" w:rsidP="00AA6FF1">
            <w:pPr>
              <w:pStyle w:val="00--"/>
              <w:spacing w:line="344" w:lineRule="exact"/>
              <w:jc w:val="center"/>
              <w:rPr>
                <w:rFonts w:ascii="標楷體" w:eastAsia="標楷體" w:hAnsi="標楷體"/>
                <w:b/>
                <w:bCs/>
              </w:rPr>
            </w:pPr>
            <w:r w:rsidRPr="007D1B5F">
              <w:rPr>
                <w:rFonts w:ascii="標楷體" w:eastAsia="標楷體" w:hAnsi="標楷體" w:hint="eastAsia"/>
                <w:b/>
                <w:bCs/>
              </w:rPr>
              <w:t>配對代號</w:t>
            </w:r>
          </w:p>
        </w:tc>
      </w:tr>
      <w:tr w:rsidR="005F4666" w14:paraId="21D4DF07" w14:textId="77777777" w:rsidTr="00AA6FF1">
        <w:trPr>
          <w:trHeight w:val="421"/>
          <w:jc w:val="center"/>
        </w:trPr>
        <w:tc>
          <w:tcPr>
            <w:tcW w:w="4243" w:type="dxa"/>
            <w:vAlign w:val="center"/>
          </w:tcPr>
          <w:p w14:paraId="2603F737" w14:textId="1B0E4874" w:rsidR="005F4666" w:rsidRPr="00A32A68" w:rsidRDefault="005F4666" w:rsidP="00AA6FF1">
            <w:pPr>
              <w:pStyle w:val="00--"/>
              <w:spacing w:line="344" w:lineRule="exact"/>
              <w:rPr>
                <w:rFonts w:ascii="標楷體" w:eastAsia="標楷體" w:hAnsi="標楷體"/>
              </w:rPr>
            </w:pPr>
            <w:r w:rsidRPr="00A32A68">
              <w:rPr>
                <w:rFonts w:ascii="標楷體" w:eastAsia="標楷體" w:hAnsi="標楷體" w:hint="eastAsia"/>
              </w:rPr>
              <w:t>(1)在一場公司競爭中，某企業決定先分析市場需求與競爭對手，然後確定產品方向，並制定周全的營銷計劃。</w:t>
            </w:r>
          </w:p>
        </w:tc>
        <w:tc>
          <w:tcPr>
            <w:tcW w:w="2410" w:type="dxa"/>
            <w:vMerge/>
            <w:shd w:val="clear" w:color="auto" w:fill="auto"/>
          </w:tcPr>
          <w:p w14:paraId="012FB3CE" w14:textId="77777777" w:rsidR="005F4666" w:rsidRPr="00A32A68" w:rsidRDefault="005F4666" w:rsidP="00AA6FF1">
            <w:pPr>
              <w:pStyle w:val="00--"/>
              <w:spacing w:line="344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965" w:type="dxa"/>
            <w:vAlign w:val="center"/>
          </w:tcPr>
          <w:p w14:paraId="1E118981" w14:textId="77777777" w:rsidR="005F4666" w:rsidRPr="00A32A68" w:rsidRDefault="005F4666" w:rsidP="00AA6FF1">
            <w:pPr>
              <w:pStyle w:val="00--"/>
              <w:spacing w:line="344" w:lineRule="exact"/>
              <w:rPr>
                <w:rFonts w:ascii="標楷體" w:eastAsia="標楷體" w:hAnsi="標楷體"/>
              </w:rPr>
            </w:pPr>
            <w:r w:rsidRPr="00A32A68">
              <w:rPr>
                <w:rFonts w:ascii="標楷體" w:eastAsia="標楷體" w:hAnsi="標楷體" w:hint="eastAsia"/>
              </w:rPr>
              <w:t>A. 確保每個行動背後都有清晰的目標，並設置明確的計劃</w:t>
            </w:r>
          </w:p>
        </w:tc>
      </w:tr>
      <w:tr w:rsidR="005F4666" w14:paraId="329AE5BD" w14:textId="77777777" w:rsidTr="00AA6FF1">
        <w:trPr>
          <w:trHeight w:val="421"/>
          <w:jc w:val="center"/>
        </w:trPr>
        <w:tc>
          <w:tcPr>
            <w:tcW w:w="4243" w:type="dxa"/>
            <w:vAlign w:val="center"/>
          </w:tcPr>
          <w:p w14:paraId="7E7CC141" w14:textId="0DFE4556" w:rsidR="005F4666" w:rsidRPr="00A32A68" w:rsidRDefault="005F4666" w:rsidP="00AA6FF1">
            <w:pPr>
              <w:pStyle w:val="00--"/>
              <w:spacing w:line="344" w:lineRule="exact"/>
              <w:rPr>
                <w:rFonts w:ascii="標楷體" w:eastAsia="標楷體" w:hAnsi="標楷體"/>
              </w:rPr>
            </w:pPr>
            <w:r w:rsidRPr="00A32A68">
              <w:rPr>
                <w:rFonts w:ascii="標楷體" w:eastAsia="標楷體" w:hAnsi="標楷體" w:hint="eastAsia"/>
              </w:rPr>
              <w:t>(2)在疫情期間，某國政府提出防疫措施並立即制定相應的應急計劃，密切監控疫情發展，根據情況調整策略。</w:t>
            </w:r>
          </w:p>
        </w:tc>
        <w:tc>
          <w:tcPr>
            <w:tcW w:w="2410" w:type="dxa"/>
            <w:vMerge/>
            <w:shd w:val="clear" w:color="auto" w:fill="auto"/>
          </w:tcPr>
          <w:p w14:paraId="130EDB88" w14:textId="77777777" w:rsidR="005F4666" w:rsidRPr="00A32A68" w:rsidRDefault="005F4666" w:rsidP="00AA6FF1">
            <w:pPr>
              <w:pStyle w:val="00--"/>
              <w:spacing w:line="344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965" w:type="dxa"/>
            <w:vAlign w:val="center"/>
          </w:tcPr>
          <w:p w14:paraId="3C08A47B" w14:textId="77777777" w:rsidR="005F4666" w:rsidRPr="00A32A68" w:rsidRDefault="005F4666" w:rsidP="00AA6FF1">
            <w:pPr>
              <w:pStyle w:val="00--"/>
              <w:spacing w:line="344" w:lineRule="exact"/>
              <w:rPr>
                <w:rFonts w:ascii="標楷體" w:eastAsia="標楷體" w:hAnsi="標楷體"/>
              </w:rPr>
            </w:pPr>
            <w:r w:rsidRPr="00A32A68">
              <w:rPr>
                <w:rFonts w:ascii="標楷體" w:eastAsia="標楷體" w:hAnsi="標楷體" w:hint="eastAsia"/>
              </w:rPr>
              <w:t>B. 預見不確定性，保持靈活應對，隨時調整策略</w:t>
            </w:r>
          </w:p>
        </w:tc>
      </w:tr>
      <w:tr w:rsidR="005F4666" w14:paraId="5283BC7B" w14:textId="77777777" w:rsidTr="00AA6FF1">
        <w:trPr>
          <w:jc w:val="center"/>
        </w:trPr>
        <w:tc>
          <w:tcPr>
            <w:tcW w:w="4243" w:type="dxa"/>
            <w:vAlign w:val="center"/>
          </w:tcPr>
          <w:p w14:paraId="7B6C6271" w14:textId="41362492" w:rsidR="005F4666" w:rsidRPr="00A32A68" w:rsidRDefault="005F4666" w:rsidP="00AA6FF1">
            <w:pPr>
              <w:pStyle w:val="00--"/>
              <w:spacing w:line="344" w:lineRule="exact"/>
              <w:rPr>
                <w:rFonts w:ascii="標楷體" w:eastAsia="標楷體" w:hAnsi="標楷體"/>
              </w:rPr>
            </w:pPr>
            <w:r w:rsidRPr="00A32A68">
              <w:rPr>
                <w:rFonts w:ascii="標楷體" w:eastAsia="標楷體" w:hAnsi="標楷體" w:hint="eastAsia"/>
              </w:rPr>
              <w:t>(3)一位新創企業的創始人進行創業計劃時，設立了詳細的目標和資源配置，並確定了自己與其他競爭者的差異化優勢。</w:t>
            </w:r>
          </w:p>
        </w:tc>
        <w:tc>
          <w:tcPr>
            <w:tcW w:w="2410" w:type="dxa"/>
            <w:vMerge/>
            <w:shd w:val="clear" w:color="auto" w:fill="auto"/>
          </w:tcPr>
          <w:p w14:paraId="080980A4" w14:textId="77777777" w:rsidR="005F4666" w:rsidRPr="00A32A68" w:rsidRDefault="005F4666" w:rsidP="00AA6FF1">
            <w:pPr>
              <w:pStyle w:val="00--"/>
              <w:spacing w:line="344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965" w:type="dxa"/>
            <w:vAlign w:val="center"/>
          </w:tcPr>
          <w:p w14:paraId="6F98C328" w14:textId="77777777" w:rsidR="005F4666" w:rsidRPr="00A32A68" w:rsidRDefault="005F4666" w:rsidP="00AA6FF1">
            <w:pPr>
              <w:pStyle w:val="00--"/>
              <w:spacing w:line="344" w:lineRule="exact"/>
              <w:rPr>
                <w:rFonts w:ascii="標楷體" w:eastAsia="標楷體" w:hAnsi="標楷體"/>
              </w:rPr>
            </w:pPr>
            <w:r w:rsidRPr="00A32A68">
              <w:rPr>
                <w:rFonts w:ascii="標楷體" w:eastAsia="標楷體" w:hAnsi="標楷體" w:hint="eastAsia"/>
              </w:rPr>
              <w:t>C. 在多變的環境中，保持靈活調整，根據實際情況調整行動</w:t>
            </w:r>
          </w:p>
        </w:tc>
      </w:tr>
      <w:tr w:rsidR="005F4666" w14:paraId="0B518E51" w14:textId="77777777" w:rsidTr="00AA6FF1">
        <w:trPr>
          <w:jc w:val="center"/>
        </w:trPr>
        <w:tc>
          <w:tcPr>
            <w:tcW w:w="4243" w:type="dxa"/>
            <w:vAlign w:val="center"/>
          </w:tcPr>
          <w:p w14:paraId="22E2AAB4" w14:textId="77777777" w:rsidR="005F4666" w:rsidRPr="00A32A68" w:rsidRDefault="005F4666" w:rsidP="00AA6FF1">
            <w:pPr>
              <w:pStyle w:val="00--"/>
              <w:spacing w:line="344" w:lineRule="exact"/>
              <w:rPr>
                <w:rFonts w:ascii="標楷體" w:eastAsia="標楷體" w:hAnsi="標楷體"/>
              </w:rPr>
            </w:pPr>
            <w:r w:rsidRPr="00A32A68">
              <w:rPr>
                <w:rFonts w:ascii="標楷體" w:eastAsia="標楷體" w:hAnsi="標楷體" w:hint="eastAsia"/>
              </w:rPr>
              <w:t>(4)在一場國際競賽中，選手不僅準備了技術能力，還準備了心理調適和自我激勵策略，以應對可能的壓力和不確定性。</w:t>
            </w:r>
          </w:p>
        </w:tc>
        <w:tc>
          <w:tcPr>
            <w:tcW w:w="2410" w:type="dxa"/>
            <w:vMerge/>
            <w:shd w:val="clear" w:color="auto" w:fill="auto"/>
          </w:tcPr>
          <w:p w14:paraId="6CBB8412" w14:textId="77777777" w:rsidR="005F4666" w:rsidRPr="00A32A68" w:rsidRDefault="005F4666" w:rsidP="00AA6FF1">
            <w:pPr>
              <w:pStyle w:val="00--"/>
              <w:spacing w:line="344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965" w:type="dxa"/>
            <w:vAlign w:val="center"/>
          </w:tcPr>
          <w:p w14:paraId="70C687B8" w14:textId="77777777" w:rsidR="005F4666" w:rsidRPr="00A32A68" w:rsidRDefault="005F4666" w:rsidP="00AA6FF1">
            <w:pPr>
              <w:pStyle w:val="00--"/>
              <w:spacing w:line="344" w:lineRule="exact"/>
              <w:rPr>
                <w:rFonts w:ascii="標楷體" w:eastAsia="標楷體" w:hAnsi="標楷體"/>
              </w:rPr>
            </w:pPr>
            <w:r w:rsidRPr="00A32A68">
              <w:rPr>
                <w:rFonts w:ascii="標楷體" w:eastAsia="標楷體" w:hAnsi="標楷體" w:hint="eastAsia"/>
              </w:rPr>
              <w:t>D. 為了應對變數，強調準備的全面性，確保充分了解敵我情況</w:t>
            </w:r>
          </w:p>
        </w:tc>
      </w:tr>
    </w:tbl>
    <w:p w14:paraId="370148A2" w14:textId="7CE4C566" w:rsidR="005F4666" w:rsidRPr="00A41790" w:rsidRDefault="005F4666" w:rsidP="005F4666">
      <w:pPr>
        <w:pStyle w:val="00--"/>
        <w:spacing w:beforeLines="50" w:before="180" w:afterLines="20" w:after="72" w:line="344" w:lineRule="exact"/>
        <w:rPr>
          <w:rFonts w:ascii="標楷體" w:eastAsia="標楷體" w:hAnsi="標楷體"/>
        </w:rPr>
      </w:pPr>
      <w:r w:rsidRPr="00A41790">
        <w:rPr>
          <w:rFonts w:ascii="標楷體" w:eastAsia="標楷體" w:hAnsi="標楷體" w:hint="eastAsia"/>
        </w:rPr>
        <w:t>3. 關於</w:t>
      </w:r>
      <w:r>
        <w:rPr>
          <w:rFonts w:ascii="標楷體" w:eastAsia="標楷體" w:hAnsi="標楷體" w:hint="eastAsia"/>
        </w:rPr>
        <w:t>孫子《孫子兵法》與</w:t>
      </w:r>
      <w:r w:rsidRPr="003602A3">
        <w:rPr>
          <w:rFonts w:ascii="標楷體" w:eastAsia="標楷體" w:hAnsi="標楷體" w:hint="eastAsia"/>
        </w:rPr>
        <w:t>克勞塞維茨</w:t>
      </w:r>
      <w:r>
        <w:rPr>
          <w:rFonts w:ascii="標楷體" w:eastAsia="標楷體" w:hAnsi="標楷體" w:hint="eastAsia"/>
        </w:rPr>
        <w:t>《戰爭論》</w:t>
      </w:r>
      <w:r w:rsidRPr="00A41790">
        <w:rPr>
          <w:rFonts w:ascii="標楷體" w:eastAsia="標楷體" w:hAnsi="標楷體" w:hint="eastAsia"/>
        </w:rPr>
        <w:t>寫作筆法分析：</w:t>
      </w:r>
    </w:p>
    <w:tbl>
      <w:tblPr>
        <w:tblStyle w:val="a6"/>
        <w:tblW w:w="5000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ook w:val="04A0" w:firstRow="1" w:lastRow="0" w:firstColumn="1" w:lastColumn="0" w:noHBand="0" w:noVBand="1"/>
      </w:tblPr>
      <w:tblGrid>
        <w:gridCol w:w="1348"/>
        <w:gridCol w:w="3888"/>
        <w:gridCol w:w="4382"/>
      </w:tblGrid>
      <w:tr w:rsidR="003602A3" w:rsidRPr="003602A3" w14:paraId="5D0DF1AB" w14:textId="77777777" w:rsidTr="005F4666">
        <w:trPr>
          <w:trHeight w:val="451"/>
          <w:jc w:val="center"/>
        </w:trPr>
        <w:tc>
          <w:tcPr>
            <w:tcW w:w="701" w:type="pct"/>
            <w:shd w:val="clear" w:color="auto" w:fill="D9D9D9" w:themeFill="background1" w:themeFillShade="D9"/>
            <w:vAlign w:val="center"/>
          </w:tcPr>
          <w:p w14:paraId="5C7616C2" w14:textId="771AFDFB" w:rsidR="003602A3" w:rsidRPr="003602A3" w:rsidRDefault="003602A3" w:rsidP="003602A3">
            <w:pPr>
              <w:pStyle w:val="00--"/>
              <w:spacing w:line="344" w:lineRule="exact"/>
              <w:jc w:val="center"/>
              <w:rPr>
                <w:rFonts w:ascii="標楷體" w:eastAsia="標楷體" w:hAnsi="標楷體"/>
                <w:b/>
              </w:rPr>
            </w:pPr>
            <w:r w:rsidRPr="003602A3">
              <w:rPr>
                <w:rFonts w:ascii="標楷體" w:eastAsia="標楷體" w:hAnsi="標楷體" w:hint="eastAsia"/>
                <w:b/>
                <w:bCs/>
                <w:color w:val="000000"/>
              </w:rPr>
              <w:t>項目</w:t>
            </w:r>
          </w:p>
        </w:tc>
        <w:tc>
          <w:tcPr>
            <w:tcW w:w="2021" w:type="pct"/>
            <w:shd w:val="clear" w:color="auto" w:fill="D9D9D9" w:themeFill="background1" w:themeFillShade="D9"/>
            <w:vAlign w:val="center"/>
          </w:tcPr>
          <w:p w14:paraId="18E12D4A" w14:textId="618E894E" w:rsidR="003602A3" w:rsidRPr="003602A3" w:rsidRDefault="003602A3" w:rsidP="003602A3">
            <w:pPr>
              <w:pStyle w:val="00--"/>
              <w:spacing w:line="344" w:lineRule="exact"/>
              <w:jc w:val="center"/>
              <w:rPr>
                <w:rFonts w:ascii="標楷體" w:eastAsia="標楷體" w:hAnsi="標楷體"/>
                <w:b/>
              </w:rPr>
            </w:pPr>
            <w:r w:rsidRPr="003602A3">
              <w:rPr>
                <w:rFonts w:ascii="標楷體" w:eastAsia="標楷體" w:hAnsi="標楷體" w:hint="eastAsia"/>
                <w:b/>
                <w:bCs/>
                <w:color w:val="000000"/>
              </w:rPr>
              <w:t>《孫子兵法》</w:t>
            </w:r>
          </w:p>
        </w:tc>
        <w:tc>
          <w:tcPr>
            <w:tcW w:w="2279" w:type="pct"/>
            <w:shd w:val="clear" w:color="auto" w:fill="D9D9D9" w:themeFill="background1" w:themeFillShade="D9"/>
            <w:vAlign w:val="center"/>
          </w:tcPr>
          <w:p w14:paraId="3953FC00" w14:textId="343670BE" w:rsidR="003602A3" w:rsidRPr="003602A3" w:rsidRDefault="003602A3" w:rsidP="003602A3">
            <w:pPr>
              <w:pStyle w:val="00--"/>
              <w:spacing w:line="344" w:lineRule="exact"/>
              <w:jc w:val="center"/>
              <w:rPr>
                <w:rFonts w:ascii="標楷體" w:eastAsia="標楷體" w:hAnsi="標楷體"/>
                <w:b/>
              </w:rPr>
            </w:pPr>
            <w:r w:rsidRPr="003602A3">
              <w:rPr>
                <w:rFonts w:ascii="標楷體" w:eastAsia="標楷體" w:hAnsi="標楷體" w:hint="eastAsia"/>
                <w:b/>
                <w:bCs/>
                <w:color w:val="000000"/>
              </w:rPr>
              <w:t>《戰爭論》</w:t>
            </w:r>
          </w:p>
        </w:tc>
      </w:tr>
      <w:tr w:rsidR="003602A3" w:rsidRPr="003602A3" w14:paraId="18072775" w14:textId="77777777" w:rsidTr="005F4666">
        <w:trPr>
          <w:trHeight w:val="886"/>
          <w:jc w:val="center"/>
        </w:trPr>
        <w:tc>
          <w:tcPr>
            <w:tcW w:w="701" w:type="pct"/>
            <w:vAlign w:val="center"/>
          </w:tcPr>
          <w:p w14:paraId="79FFBB19" w14:textId="6B7095A4" w:rsidR="003602A3" w:rsidRPr="003602A3" w:rsidRDefault="003602A3" w:rsidP="003602A3">
            <w:pPr>
              <w:pStyle w:val="00--"/>
              <w:spacing w:line="344" w:lineRule="exact"/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3602A3">
              <w:rPr>
                <w:rFonts w:ascii="標楷體" w:eastAsia="標楷體" w:hAnsi="標楷體" w:hint="eastAsia"/>
                <w:b/>
                <w:bCs/>
                <w:color w:val="000000"/>
              </w:rPr>
              <w:t>作者介紹</w:t>
            </w:r>
          </w:p>
        </w:tc>
        <w:tc>
          <w:tcPr>
            <w:tcW w:w="2021" w:type="pct"/>
            <w:vAlign w:val="center"/>
          </w:tcPr>
          <w:p w14:paraId="62B9AB5C" w14:textId="763CEFC2" w:rsidR="003602A3" w:rsidRPr="003602A3" w:rsidRDefault="003602A3" w:rsidP="003602A3">
            <w:pPr>
              <w:pStyle w:val="00--"/>
              <w:spacing w:line="344" w:lineRule="exact"/>
              <w:rPr>
                <w:rFonts w:ascii="標楷體" w:eastAsia="標楷體" w:hAnsi="標楷體"/>
                <w:color w:val="000000"/>
              </w:rPr>
            </w:pPr>
            <w:r w:rsidRPr="003602A3">
              <w:rPr>
                <w:rFonts w:ascii="標楷體" w:eastAsia="標楷體" w:hAnsi="標楷體" w:hint="eastAsia"/>
                <w:color w:val="000000"/>
              </w:rPr>
              <w:t>孫子</w:t>
            </w:r>
            <w:r w:rsidRPr="005F4666">
              <w:rPr>
                <w:rFonts w:ascii="標楷體" w:eastAsia="標楷體" w:hAnsi="標楷體" w:hint="eastAsia"/>
                <w:color w:val="000000"/>
                <w:spacing w:val="-22"/>
              </w:rPr>
              <w:t>（</w:t>
            </w:r>
            <w:r w:rsidRPr="005F4666">
              <w:rPr>
                <w:rFonts w:ascii="標楷體" w:eastAsia="標楷體" w:hAnsi="標楷體" w:hint="eastAsia"/>
                <w:color w:val="000000"/>
                <w:spacing w:val="-14"/>
              </w:rPr>
              <w:t>公元</w:t>
            </w:r>
            <w:r w:rsidRPr="005F4666">
              <w:rPr>
                <w:rFonts w:ascii="標楷體" w:eastAsia="標楷體" w:hAnsi="標楷體" w:hint="eastAsia"/>
                <w:color w:val="000000"/>
                <w:spacing w:val="-22"/>
              </w:rPr>
              <w:t>544年－公元前</w:t>
            </w:r>
            <w:r w:rsidRPr="005F4666">
              <w:rPr>
                <w:rFonts w:ascii="標楷體" w:eastAsia="標楷體" w:hAnsi="標楷體" w:hint="eastAsia"/>
                <w:color w:val="000000"/>
                <w:spacing w:val="-14"/>
              </w:rPr>
              <w:t>496年），</w:t>
            </w:r>
            <w:r w:rsidRPr="003602A3">
              <w:rPr>
                <w:rFonts w:ascii="標楷體" w:eastAsia="標楷體" w:hAnsi="標楷體" w:hint="eastAsia"/>
                <w:color w:val="000000"/>
              </w:rPr>
              <w:t>春秋時期的軍事家，字武，齊國人，為歷史上最著名的兵法家之一</w:t>
            </w:r>
          </w:p>
        </w:tc>
        <w:tc>
          <w:tcPr>
            <w:tcW w:w="2279" w:type="pct"/>
            <w:vAlign w:val="center"/>
          </w:tcPr>
          <w:p w14:paraId="07EFDD3D" w14:textId="4AD4A1FF" w:rsidR="003602A3" w:rsidRPr="003602A3" w:rsidRDefault="003602A3" w:rsidP="003602A3">
            <w:pPr>
              <w:pStyle w:val="00--"/>
              <w:spacing w:line="344" w:lineRule="exact"/>
              <w:rPr>
                <w:rFonts w:ascii="標楷體" w:eastAsia="標楷體" w:hAnsi="標楷體"/>
                <w:color w:val="000000"/>
              </w:rPr>
            </w:pPr>
            <w:r w:rsidRPr="003602A3">
              <w:rPr>
                <w:rFonts w:ascii="標楷體" w:eastAsia="標楷體" w:hAnsi="標楷體" w:hint="eastAsia"/>
                <w:color w:val="000000"/>
              </w:rPr>
              <w:t>卡爾·馮·克勞塞維茨</w:t>
            </w:r>
            <w:r w:rsidRPr="005F4666">
              <w:rPr>
                <w:rFonts w:ascii="標楷體" w:eastAsia="標楷體" w:hAnsi="標楷體" w:hint="eastAsia"/>
                <w:color w:val="000000"/>
                <w:spacing w:val="-14"/>
              </w:rPr>
              <w:t>（Carl von Clausewitz，1780年－183年）</w:t>
            </w:r>
            <w:r w:rsidRPr="003602A3">
              <w:rPr>
                <w:rFonts w:ascii="標楷體" w:eastAsia="標楷體" w:hAnsi="標楷體" w:hint="eastAsia"/>
                <w:color w:val="000000"/>
              </w:rPr>
              <w:t>，普魯士軍事家和軍事理論家，參與過拿破崙戰爭</w:t>
            </w:r>
          </w:p>
        </w:tc>
      </w:tr>
      <w:tr w:rsidR="003602A3" w:rsidRPr="003602A3" w14:paraId="7A4D9969" w14:textId="77777777" w:rsidTr="005F4666">
        <w:trPr>
          <w:trHeight w:val="553"/>
          <w:jc w:val="center"/>
        </w:trPr>
        <w:tc>
          <w:tcPr>
            <w:tcW w:w="701" w:type="pct"/>
            <w:vAlign w:val="center"/>
          </w:tcPr>
          <w:p w14:paraId="355B38CB" w14:textId="1A11EF57" w:rsidR="003602A3" w:rsidRPr="003602A3" w:rsidRDefault="003602A3" w:rsidP="003602A3">
            <w:pPr>
              <w:pStyle w:val="00--"/>
              <w:spacing w:line="344" w:lineRule="exact"/>
              <w:jc w:val="center"/>
              <w:rPr>
                <w:rFonts w:ascii="標楷體" w:eastAsia="標楷體" w:hAnsi="標楷體"/>
                <w:bCs/>
              </w:rPr>
            </w:pPr>
            <w:r w:rsidRPr="003602A3">
              <w:rPr>
                <w:rFonts w:ascii="標楷體" w:eastAsia="標楷體" w:hAnsi="標楷體" w:hint="eastAsia"/>
                <w:b/>
                <w:bCs/>
                <w:color w:val="000000"/>
              </w:rPr>
              <w:t>書寫背景</w:t>
            </w:r>
          </w:p>
        </w:tc>
        <w:tc>
          <w:tcPr>
            <w:tcW w:w="2021" w:type="pct"/>
            <w:vAlign w:val="center"/>
          </w:tcPr>
          <w:p w14:paraId="00AB0ACC" w14:textId="4869E0A6" w:rsidR="003602A3" w:rsidRPr="003602A3" w:rsidRDefault="003602A3" w:rsidP="005F4666">
            <w:pPr>
              <w:pStyle w:val="00--"/>
              <w:spacing w:line="344" w:lineRule="exact"/>
              <w:rPr>
                <w:rFonts w:ascii="標楷體" w:eastAsia="標楷體" w:hAnsi="標楷體"/>
              </w:rPr>
            </w:pPr>
            <w:r w:rsidRPr="003602A3">
              <w:rPr>
                <w:rFonts w:ascii="標楷體" w:eastAsia="標楷體" w:hAnsi="標楷體" w:hint="eastAsia"/>
                <w:color w:val="000000"/>
              </w:rPr>
              <w:t>《孫子兵法》成書於</w:t>
            </w:r>
            <w:r>
              <w:rPr>
                <w:rFonts w:ascii="標楷體" w:eastAsia="標楷體" w:hAnsi="標楷體" w:hint="eastAsia"/>
                <w:color w:val="000000"/>
              </w:rPr>
              <w:t>【</w:t>
            </w:r>
            <w:r w:rsidR="007727B2">
              <w:rPr>
                <w:rFonts w:ascii="標楷體" w:eastAsia="標楷體" w:hAnsi="標楷體" w:hint="eastAsia"/>
              </w:rPr>
              <w:t>□</w:t>
            </w:r>
            <w:r w:rsidRPr="003602A3">
              <w:rPr>
                <w:rFonts w:ascii="標楷體" w:eastAsia="標楷體" w:hAnsi="標楷體" w:hint="eastAsia"/>
                <w:color w:val="000000"/>
              </w:rPr>
              <w:t>春秋</w:t>
            </w:r>
            <w:r w:rsidR="005F4666">
              <w:rPr>
                <w:rFonts w:ascii="標楷體" w:eastAsia="標楷體" w:hAnsi="標楷體" w:hint="eastAsia"/>
                <w:color w:val="000000"/>
              </w:rPr>
              <w:t>／</w:t>
            </w:r>
            <w:r>
              <w:rPr>
                <w:rFonts w:ascii="標楷體" w:eastAsia="標楷體" w:hAnsi="標楷體" w:hint="eastAsia"/>
              </w:rPr>
              <w:t>□戰國</w:t>
            </w:r>
            <w:r>
              <w:rPr>
                <w:rFonts w:ascii="標楷體" w:eastAsia="標楷體" w:hAnsi="標楷體" w:hint="eastAsia"/>
                <w:color w:val="000000"/>
              </w:rPr>
              <w:t>】</w:t>
            </w:r>
            <w:r w:rsidRPr="003602A3">
              <w:rPr>
                <w:rFonts w:ascii="標楷體" w:eastAsia="標楷體" w:hAnsi="標楷體" w:hint="eastAsia"/>
                <w:color w:val="000000"/>
              </w:rPr>
              <w:t>時期，孫子身處背景是爭頻繁的諸侯爭霸時代</w:t>
            </w:r>
            <w:r>
              <w:rPr>
                <w:rFonts w:ascii="標楷體" w:eastAsia="標楷體" w:hAnsi="標楷體" w:hint="eastAsia"/>
                <w:color w:val="000000"/>
              </w:rPr>
              <w:t>，</w:t>
            </w:r>
            <w:r w:rsidRPr="003602A3">
              <w:rPr>
                <w:rFonts w:ascii="標楷體" w:eastAsia="標楷體" w:hAnsi="標楷體" w:hint="eastAsia"/>
                <w:color w:val="000000"/>
              </w:rPr>
              <w:t>對兵法的研究深受當時的戰爭需求</w:t>
            </w:r>
            <w:r>
              <w:rPr>
                <w:rFonts w:ascii="標楷體" w:eastAsia="標楷體" w:hAnsi="標楷體" w:hint="eastAsia"/>
                <w:color w:val="000000"/>
              </w:rPr>
              <w:t>影響</w:t>
            </w:r>
            <w:r w:rsidRPr="003602A3">
              <w:rPr>
                <w:rFonts w:ascii="標楷體" w:eastAsia="標楷體" w:hAnsi="標楷體" w:hint="eastAsia"/>
                <w:color w:val="000000"/>
              </w:rPr>
              <w:t>。</w:t>
            </w:r>
          </w:p>
        </w:tc>
        <w:tc>
          <w:tcPr>
            <w:tcW w:w="2279" w:type="pct"/>
            <w:vAlign w:val="center"/>
          </w:tcPr>
          <w:p w14:paraId="079EA1DC" w14:textId="37F7C2B3" w:rsidR="003602A3" w:rsidRPr="001152B4" w:rsidRDefault="003602A3" w:rsidP="001152B4">
            <w:pPr>
              <w:pStyle w:val="00--"/>
              <w:spacing w:line="344" w:lineRule="exact"/>
              <w:rPr>
                <w:rFonts w:ascii="標楷體" w:eastAsia="標楷體" w:hAnsi="標楷體"/>
                <w:color w:val="000000" w:themeColor="text1"/>
              </w:rPr>
            </w:pPr>
            <w:r w:rsidRPr="001152B4">
              <w:rPr>
                <w:rFonts w:ascii="標楷體" w:eastAsia="標楷體" w:hAnsi="標楷體" w:hint="eastAsia"/>
                <w:color w:val="000000" w:themeColor="text1"/>
              </w:rPr>
              <w:t>《戰爭論》成書於19世紀</w:t>
            </w:r>
            <w:r w:rsidRPr="005F4666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，背</w:t>
            </w:r>
            <w:r w:rsidRPr="001152B4">
              <w:rPr>
                <w:rFonts w:ascii="標楷體" w:eastAsia="標楷體" w:hAnsi="標楷體" w:hint="eastAsia"/>
                <w:color w:val="000000" w:themeColor="text1"/>
              </w:rPr>
              <w:t>景是【</w:t>
            </w:r>
            <w:r w:rsidR="007727B2">
              <w:rPr>
                <w:rFonts w:ascii="標楷體" w:eastAsia="標楷體" w:hAnsi="標楷體" w:hint="eastAsia"/>
              </w:rPr>
              <w:t>□</w:t>
            </w:r>
            <w:r w:rsidRPr="001152B4">
              <w:rPr>
                <w:rFonts w:ascii="標楷體" w:eastAsia="標楷體" w:hAnsi="標楷體" w:hint="eastAsia"/>
                <w:color w:val="000000" w:themeColor="text1"/>
              </w:rPr>
              <w:t>拿破崙戰</w:t>
            </w:r>
            <w:r w:rsidRPr="005F4666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爭</w:t>
            </w:r>
            <w:r w:rsidR="005F4666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／</w:t>
            </w:r>
            <w:r w:rsidR="001152B4" w:rsidRPr="005F4666">
              <w:rPr>
                <w:rFonts w:ascii="標楷體" w:eastAsia="標楷體" w:hAnsi="標楷體" w:hint="eastAsia"/>
                <w:color w:val="000000" w:themeColor="text1"/>
                <w:spacing w:val="-20"/>
              </w:rPr>
              <w:t xml:space="preserve"> </w:t>
            </w:r>
            <w:r w:rsidRPr="005F4666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□</w:t>
            </w:r>
            <w:r w:rsidR="0099235A" w:rsidRPr="005F4666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普</w:t>
            </w:r>
            <w:r w:rsidR="0099235A" w:rsidRPr="001152B4">
              <w:rPr>
                <w:rFonts w:ascii="標楷體" w:eastAsia="標楷體" w:hAnsi="標楷體" w:hint="eastAsia"/>
                <w:color w:val="000000" w:themeColor="text1"/>
              </w:rPr>
              <w:t>魯士戰爭</w:t>
            </w:r>
            <w:r w:rsidRPr="001152B4">
              <w:rPr>
                <w:rFonts w:ascii="標楷體" w:eastAsia="標楷體" w:hAnsi="標楷體" w:hint="eastAsia"/>
                <w:color w:val="000000" w:themeColor="text1"/>
              </w:rPr>
              <w:t>】後的歐洲軍事變革時</w:t>
            </w:r>
            <w:r w:rsidRPr="005F4666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期，克勞</w:t>
            </w:r>
            <w:r w:rsidRPr="001152B4">
              <w:rPr>
                <w:rFonts w:ascii="標楷體" w:eastAsia="標楷體" w:hAnsi="標楷體" w:hint="eastAsia"/>
                <w:color w:val="000000" w:themeColor="text1"/>
              </w:rPr>
              <w:t>塞維茨根據其親身參與的戰爭經</w:t>
            </w:r>
            <w:r w:rsidRPr="005F4666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歷，分析</w:t>
            </w:r>
            <w:r w:rsidRPr="001152B4">
              <w:rPr>
                <w:rFonts w:ascii="標楷體" w:eastAsia="標楷體" w:hAnsi="標楷體" w:hint="eastAsia"/>
                <w:color w:val="000000" w:themeColor="text1"/>
              </w:rPr>
              <w:t>現代戰爭的本質</w:t>
            </w:r>
            <w:r w:rsidRPr="005F4666">
              <w:rPr>
                <w:rFonts w:ascii="標楷體" w:eastAsia="標楷體" w:hAnsi="標楷體" w:hint="eastAsia"/>
                <w:color w:val="000000" w:themeColor="text1"/>
                <w:spacing w:val="-20"/>
              </w:rPr>
              <w:t>。</w:t>
            </w:r>
          </w:p>
        </w:tc>
      </w:tr>
      <w:tr w:rsidR="003602A3" w:rsidRPr="003602A3" w14:paraId="0DC61EFF" w14:textId="77777777" w:rsidTr="005F4666">
        <w:trPr>
          <w:trHeight w:val="737"/>
          <w:jc w:val="center"/>
        </w:trPr>
        <w:tc>
          <w:tcPr>
            <w:tcW w:w="701" w:type="pct"/>
            <w:vAlign w:val="center"/>
          </w:tcPr>
          <w:p w14:paraId="0E035B3E" w14:textId="7A089689" w:rsidR="003602A3" w:rsidRPr="003602A3" w:rsidRDefault="003602A3" w:rsidP="003602A3">
            <w:pPr>
              <w:pStyle w:val="00--"/>
              <w:spacing w:line="344" w:lineRule="exact"/>
              <w:jc w:val="center"/>
              <w:rPr>
                <w:rFonts w:ascii="標楷體" w:eastAsia="標楷體" w:hAnsi="標楷體"/>
                <w:bCs/>
              </w:rPr>
            </w:pPr>
            <w:r w:rsidRPr="003602A3">
              <w:rPr>
                <w:rFonts w:ascii="標楷體" w:eastAsia="標楷體" w:hAnsi="標楷體" w:hint="eastAsia"/>
                <w:b/>
                <w:bCs/>
                <w:color w:val="000000"/>
              </w:rPr>
              <w:t>寫作語法</w:t>
            </w:r>
          </w:p>
        </w:tc>
        <w:tc>
          <w:tcPr>
            <w:tcW w:w="2021" w:type="pct"/>
            <w:vAlign w:val="center"/>
          </w:tcPr>
          <w:p w14:paraId="296FCF89" w14:textId="7403B9C9" w:rsidR="003602A3" w:rsidRPr="003602A3" w:rsidRDefault="003602A3" w:rsidP="003602A3">
            <w:pPr>
              <w:pStyle w:val="00--"/>
              <w:spacing w:line="344" w:lineRule="exact"/>
              <w:rPr>
                <w:rFonts w:ascii="標楷體" w:eastAsia="標楷體" w:hAnsi="標楷體"/>
              </w:rPr>
            </w:pPr>
            <w:r w:rsidRPr="003602A3">
              <w:rPr>
                <w:rFonts w:ascii="標楷體" w:eastAsia="標楷體" w:hAnsi="標楷體" w:hint="eastAsia"/>
                <w:color w:val="000000"/>
              </w:rPr>
              <w:t>語言</w:t>
            </w:r>
            <w:r w:rsidRPr="001152B4">
              <w:rPr>
                <w:rFonts w:ascii="標楷體" w:eastAsia="標楷體" w:hAnsi="標楷體" w:hint="eastAsia"/>
                <w:color w:val="000000" w:themeColor="text1"/>
              </w:rPr>
              <w:t>【</w:t>
            </w:r>
            <w:r w:rsidR="007727B2">
              <w:rPr>
                <w:rFonts w:ascii="標楷體" w:eastAsia="標楷體" w:hAnsi="標楷體" w:hint="eastAsia"/>
              </w:rPr>
              <w:t>□</w:t>
            </w:r>
            <w:r w:rsidRPr="001152B4">
              <w:rPr>
                <w:rFonts w:ascii="標楷體" w:eastAsia="標楷體" w:hAnsi="標楷體" w:hint="eastAsia"/>
                <w:color w:val="000000" w:themeColor="text1"/>
              </w:rPr>
              <w:t>簡潔、精練</w:t>
            </w:r>
            <w:r w:rsidR="005F4666">
              <w:rPr>
                <w:rFonts w:ascii="標楷體" w:eastAsia="標楷體" w:hAnsi="標楷體" w:hint="eastAsia"/>
                <w:color w:val="000000" w:themeColor="text1"/>
              </w:rPr>
              <w:t xml:space="preserve"> ／</w:t>
            </w:r>
            <w:r w:rsidRPr="001152B4">
              <w:rPr>
                <w:rFonts w:ascii="標楷體" w:eastAsia="標楷體" w:hAnsi="標楷體" w:hint="eastAsia"/>
                <w:color w:val="000000" w:themeColor="text1"/>
              </w:rPr>
              <w:t>□繁複、層次豐富】，表</w:t>
            </w:r>
            <w:r w:rsidRPr="003602A3">
              <w:rPr>
                <w:rFonts w:ascii="標楷體" w:eastAsia="標楷體" w:hAnsi="標楷體" w:hint="eastAsia"/>
                <w:color w:val="000000"/>
              </w:rPr>
              <w:t>達含蓄；每條建議短小但蘊含深刻哲理與策略性。</w:t>
            </w:r>
          </w:p>
        </w:tc>
        <w:tc>
          <w:tcPr>
            <w:tcW w:w="2279" w:type="pct"/>
            <w:vAlign w:val="center"/>
          </w:tcPr>
          <w:p w14:paraId="31D00402" w14:textId="3CD26C5A" w:rsidR="003602A3" w:rsidRPr="001152B4" w:rsidRDefault="003602A3" w:rsidP="003602A3">
            <w:pPr>
              <w:pStyle w:val="00--"/>
              <w:spacing w:line="344" w:lineRule="exact"/>
              <w:rPr>
                <w:rFonts w:ascii="標楷體" w:eastAsia="標楷體" w:hAnsi="標楷體"/>
                <w:color w:val="000000" w:themeColor="text1"/>
              </w:rPr>
            </w:pPr>
            <w:r w:rsidRPr="001152B4">
              <w:rPr>
                <w:rFonts w:ascii="標楷體" w:eastAsia="標楷體" w:hAnsi="標楷體" w:hint="eastAsia"/>
                <w:color w:val="000000" w:themeColor="text1"/>
              </w:rPr>
              <w:t>語言【□簡潔、精練</w:t>
            </w:r>
            <w:r w:rsidR="005F4666">
              <w:rPr>
                <w:rFonts w:ascii="標楷體" w:eastAsia="標楷體" w:hAnsi="標楷體" w:hint="eastAsia"/>
                <w:color w:val="000000" w:themeColor="text1"/>
              </w:rPr>
              <w:t>／</w:t>
            </w:r>
            <w:r w:rsidR="007727B2">
              <w:rPr>
                <w:rFonts w:ascii="標楷體" w:eastAsia="標楷體" w:hAnsi="標楷體" w:hint="eastAsia"/>
              </w:rPr>
              <w:t>□</w:t>
            </w:r>
            <w:r w:rsidRPr="001152B4">
              <w:rPr>
                <w:rFonts w:ascii="標楷體" w:eastAsia="標楷體" w:hAnsi="標楷體" w:hint="eastAsia"/>
                <w:color w:val="000000" w:themeColor="text1"/>
              </w:rPr>
              <w:t>繁複、層次豐富】，分析多角度；不僅探討戰爭策略，還討論戰爭的本質與多層次背景。</w:t>
            </w:r>
          </w:p>
        </w:tc>
      </w:tr>
      <w:tr w:rsidR="003602A3" w:rsidRPr="003602A3" w14:paraId="2FC99338" w14:textId="77777777" w:rsidTr="005F4666">
        <w:trPr>
          <w:trHeight w:val="737"/>
          <w:jc w:val="center"/>
        </w:trPr>
        <w:tc>
          <w:tcPr>
            <w:tcW w:w="701" w:type="pct"/>
            <w:vAlign w:val="center"/>
          </w:tcPr>
          <w:p w14:paraId="27AAD040" w14:textId="77777777" w:rsidR="003602A3" w:rsidRDefault="003602A3" w:rsidP="003602A3">
            <w:pPr>
              <w:pStyle w:val="00--"/>
              <w:spacing w:line="344" w:lineRule="exact"/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 w:rsidRPr="003602A3">
              <w:rPr>
                <w:rFonts w:ascii="標楷體" w:eastAsia="標楷體" w:hAnsi="標楷體" w:hint="eastAsia"/>
                <w:b/>
                <w:bCs/>
                <w:color w:val="000000"/>
              </w:rPr>
              <w:lastRenderedPageBreak/>
              <w:t>結構</w:t>
            </w:r>
          </w:p>
          <w:p w14:paraId="15FD515B" w14:textId="05AF0DA3" w:rsidR="003602A3" w:rsidRPr="003602A3" w:rsidRDefault="003602A3" w:rsidP="003602A3">
            <w:pPr>
              <w:pStyle w:val="00--"/>
              <w:spacing w:line="344" w:lineRule="exact"/>
              <w:jc w:val="center"/>
              <w:rPr>
                <w:rFonts w:ascii="標楷體" w:eastAsia="標楷體" w:hAnsi="標楷體"/>
                <w:bCs/>
              </w:rPr>
            </w:pPr>
            <w:r w:rsidRPr="003602A3">
              <w:rPr>
                <w:rFonts w:ascii="標楷體" w:eastAsia="標楷體" w:hAnsi="標楷體" w:hint="eastAsia"/>
                <w:b/>
                <w:bCs/>
                <w:color w:val="000000"/>
              </w:rPr>
              <w:t>與邏輯</w:t>
            </w:r>
          </w:p>
        </w:tc>
        <w:tc>
          <w:tcPr>
            <w:tcW w:w="2021" w:type="pct"/>
            <w:vAlign w:val="center"/>
          </w:tcPr>
          <w:p w14:paraId="3226BEE4" w14:textId="285EDA26" w:rsidR="003602A3" w:rsidRPr="003602A3" w:rsidRDefault="003602A3" w:rsidP="003602A3">
            <w:pPr>
              <w:pStyle w:val="00--"/>
              <w:spacing w:line="344" w:lineRule="exact"/>
              <w:rPr>
                <w:rFonts w:ascii="標楷體" w:eastAsia="標楷體" w:hAnsi="標楷體"/>
              </w:rPr>
            </w:pPr>
            <w:r w:rsidRPr="003602A3">
              <w:rPr>
                <w:rFonts w:ascii="標楷體" w:eastAsia="標楷體" w:hAnsi="標楷體" w:hint="eastAsia"/>
                <w:color w:val="000000"/>
              </w:rPr>
              <w:t>共有13篇，每篇圍繞一特定主題，簡潔明瞭，具強烈實用性。</w:t>
            </w:r>
          </w:p>
        </w:tc>
        <w:tc>
          <w:tcPr>
            <w:tcW w:w="2279" w:type="pct"/>
            <w:vAlign w:val="center"/>
          </w:tcPr>
          <w:p w14:paraId="1375F876" w14:textId="59E3AA03" w:rsidR="003602A3" w:rsidRPr="003602A3" w:rsidRDefault="003602A3" w:rsidP="003602A3">
            <w:pPr>
              <w:pStyle w:val="00--"/>
              <w:spacing w:line="344" w:lineRule="exact"/>
              <w:rPr>
                <w:rFonts w:ascii="標楷體" w:eastAsia="標楷體" w:hAnsi="標楷體"/>
              </w:rPr>
            </w:pPr>
            <w:r w:rsidRPr="003602A3">
              <w:rPr>
                <w:rFonts w:ascii="標楷體" w:eastAsia="標楷體" w:hAnsi="標楷體" w:hint="eastAsia"/>
                <w:color w:val="000000"/>
              </w:rPr>
              <w:t>結構縝密，深入探討戰爭的多維度，無單一章節，層層剖析多方面內容。</w:t>
            </w:r>
          </w:p>
        </w:tc>
      </w:tr>
      <w:tr w:rsidR="00ED015A" w:rsidRPr="003602A3" w14:paraId="35C91247" w14:textId="77777777" w:rsidTr="005F4666">
        <w:trPr>
          <w:trHeight w:val="737"/>
          <w:jc w:val="center"/>
        </w:trPr>
        <w:tc>
          <w:tcPr>
            <w:tcW w:w="701" w:type="pct"/>
            <w:vAlign w:val="center"/>
          </w:tcPr>
          <w:p w14:paraId="75B6AF1A" w14:textId="35134E2B" w:rsidR="00ED015A" w:rsidRPr="003602A3" w:rsidRDefault="00ED015A" w:rsidP="003602A3">
            <w:pPr>
              <w:pStyle w:val="00--"/>
              <w:spacing w:line="344" w:lineRule="exact"/>
              <w:jc w:val="center"/>
              <w:rPr>
                <w:rFonts w:ascii="標楷體" w:eastAsia="標楷體" w:hAnsi="標楷體"/>
                <w:b/>
                <w:bCs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</w:rPr>
              <w:t>經典名言</w:t>
            </w:r>
          </w:p>
        </w:tc>
        <w:tc>
          <w:tcPr>
            <w:tcW w:w="2021" w:type="pct"/>
            <w:vAlign w:val="center"/>
          </w:tcPr>
          <w:p w14:paraId="7C686FA7" w14:textId="61DAB9A1" w:rsidR="00ED015A" w:rsidRPr="003602A3" w:rsidRDefault="00ED015A" w:rsidP="008A7CA4">
            <w:pPr>
              <w:pStyle w:val="00--"/>
              <w:spacing w:line="344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ED015A">
              <w:rPr>
                <w:rFonts w:ascii="標楷體" w:eastAsia="標楷體" w:hAnsi="標楷體" w:hint="eastAsia"/>
                <w:color w:val="000000"/>
              </w:rPr>
              <w:t>善戰先為不可勝</w:t>
            </w:r>
          </w:p>
        </w:tc>
        <w:tc>
          <w:tcPr>
            <w:tcW w:w="2279" w:type="pct"/>
            <w:vAlign w:val="center"/>
          </w:tcPr>
          <w:p w14:paraId="4D905992" w14:textId="71C3FDEB" w:rsidR="00ED015A" w:rsidRPr="003602A3" w:rsidRDefault="00ED015A" w:rsidP="008A7CA4">
            <w:pPr>
              <w:pStyle w:val="00--"/>
              <w:spacing w:line="344" w:lineRule="exact"/>
              <w:jc w:val="center"/>
              <w:rPr>
                <w:rFonts w:ascii="標楷體" w:eastAsia="標楷體" w:hAnsi="標楷體"/>
                <w:color w:val="000000"/>
              </w:rPr>
            </w:pPr>
            <w:r w:rsidRPr="00ED015A">
              <w:rPr>
                <w:rFonts w:ascii="標楷體" w:eastAsia="標楷體" w:hAnsi="標楷體" w:hint="eastAsia"/>
                <w:color w:val="000000"/>
              </w:rPr>
              <w:t>進攻就是最好的防守</w:t>
            </w:r>
          </w:p>
        </w:tc>
      </w:tr>
      <w:tr w:rsidR="003602A3" w:rsidRPr="003602A3" w14:paraId="0E8CA12C" w14:textId="77777777" w:rsidTr="005F4666">
        <w:trPr>
          <w:trHeight w:val="737"/>
          <w:jc w:val="center"/>
        </w:trPr>
        <w:tc>
          <w:tcPr>
            <w:tcW w:w="701" w:type="pct"/>
            <w:vAlign w:val="center"/>
          </w:tcPr>
          <w:p w14:paraId="03A1E70D" w14:textId="0DFE1680" w:rsidR="003602A3" w:rsidRPr="003602A3" w:rsidRDefault="003602A3" w:rsidP="003602A3">
            <w:pPr>
              <w:pStyle w:val="00--"/>
              <w:spacing w:line="344" w:lineRule="exact"/>
              <w:jc w:val="center"/>
              <w:rPr>
                <w:rFonts w:ascii="標楷體" w:eastAsia="標楷體" w:hAnsi="標楷體"/>
                <w:bCs/>
              </w:rPr>
            </w:pPr>
            <w:r w:rsidRPr="003602A3">
              <w:rPr>
                <w:rFonts w:ascii="標楷體" w:eastAsia="標楷體" w:hAnsi="標楷體" w:hint="eastAsia"/>
                <w:b/>
                <w:bCs/>
                <w:color w:val="000000"/>
              </w:rPr>
              <w:t>戰爭哲學</w:t>
            </w:r>
          </w:p>
        </w:tc>
        <w:tc>
          <w:tcPr>
            <w:tcW w:w="2021" w:type="pct"/>
            <w:vAlign w:val="center"/>
          </w:tcPr>
          <w:p w14:paraId="75299D69" w14:textId="5A84759F" w:rsidR="003602A3" w:rsidRPr="003602A3" w:rsidRDefault="003602A3" w:rsidP="003602A3">
            <w:pPr>
              <w:pStyle w:val="00--"/>
              <w:spacing w:line="344" w:lineRule="exact"/>
              <w:rPr>
                <w:rFonts w:ascii="標楷體" w:eastAsia="標楷體" w:hAnsi="標楷體"/>
              </w:rPr>
            </w:pPr>
            <w:r w:rsidRPr="003602A3">
              <w:rPr>
                <w:rFonts w:ascii="標楷體" w:eastAsia="標楷體" w:hAnsi="標楷體" w:hint="eastAsia"/>
                <w:color w:val="000000"/>
              </w:rPr>
              <w:t>強調</w:t>
            </w:r>
            <w:r w:rsidR="0099235A">
              <w:rPr>
                <w:rFonts w:ascii="標楷體" w:eastAsia="標楷體" w:hAnsi="標楷體" w:hint="eastAsia"/>
                <w:color w:val="000000"/>
              </w:rPr>
              <w:t>【</w:t>
            </w:r>
            <w:r w:rsidR="008A7CA4">
              <w:rPr>
                <w:rFonts w:ascii="標楷體" w:eastAsia="標楷體" w:hAnsi="標楷體" w:hint="eastAsia"/>
                <w:color w:val="000000"/>
              </w:rPr>
              <w:t xml:space="preserve"> </w:t>
            </w:r>
            <w:r w:rsidRPr="007727B2">
              <w:rPr>
                <w:rFonts w:ascii="標楷體" w:eastAsia="標楷體" w:hAnsi="標楷體" w:hint="eastAsia"/>
                <w:color w:val="FFFFFF" w:themeColor="background1"/>
              </w:rPr>
              <w:t>不戰而屈人之兵</w:t>
            </w:r>
            <w:r w:rsidR="008A7CA4">
              <w:rPr>
                <w:rFonts w:ascii="標楷體" w:eastAsia="標楷體" w:hAnsi="標楷體" w:hint="eastAsia"/>
                <w:color w:val="FF0000"/>
              </w:rPr>
              <w:t xml:space="preserve"> </w:t>
            </w:r>
            <w:r w:rsidR="0099235A" w:rsidRPr="0099235A">
              <w:rPr>
                <w:rFonts w:ascii="標楷體" w:eastAsia="標楷體" w:hAnsi="標楷體" w:hint="eastAsia"/>
                <w:color w:val="000000" w:themeColor="text1"/>
              </w:rPr>
              <w:t>】</w:t>
            </w:r>
            <w:r w:rsidRPr="003602A3">
              <w:rPr>
                <w:rFonts w:ascii="標楷體" w:eastAsia="標楷體" w:hAnsi="標楷體" w:hint="eastAsia"/>
                <w:color w:val="000000"/>
              </w:rPr>
              <w:t>，以智謀與謀略為主，主張</w:t>
            </w:r>
            <w:r w:rsidR="0099235A">
              <w:rPr>
                <w:rFonts w:ascii="標楷體" w:eastAsia="標楷體" w:hAnsi="標楷體" w:hint="eastAsia"/>
                <w:color w:val="000000"/>
              </w:rPr>
              <w:t>【</w:t>
            </w:r>
            <w:r w:rsidR="0099235A">
              <w:rPr>
                <w:rFonts w:ascii="標楷體" w:eastAsia="標楷體" w:hAnsi="標楷體" w:hint="eastAsia"/>
              </w:rPr>
              <w:t>□</w:t>
            </w:r>
            <w:r w:rsidR="0099235A" w:rsidRPr="001152B4">
              <w:rPr>
                <w:rFonts w:ascii="標楷體" w:eastAsia="標楷體" w:hAnsi="標楷體" w:hint="eastAsia"/>
                <w:color w:val="000000" w:themeColor="text1"/>
              </w:rPr>
              <w:t>大</w:t>
            </w:r>
            <w:r w:rsidR="008A7CA4">
              <w:rPr>
                <w:rFonts w:ascii="標楷體" w:eastAsia="標楷體" w:hAnsi="標楷體" w:hint="eastAsia"/>
                <w:color w:val="000000" w:themeColor="text1"/>
              </w:rPr>
              <w:t>／</w:t>
            </w:r>
            <w:r w:rsidR="007727B2">
              <w:rPr>
                <w:rFonts w:ascii="標楷體" w:eastAsia="標楷體" w:hAnsi="標楷體" w:hint="eastAsia"/>
              </w:rPr>
              <w:t>□</w:t>
            </w:r>
            <w:r w:rsidR="0099235A" w:rsidRPr="001152B4">
              <w:rPr>
                <w:rFonts w:ascii="標楷體" w:eastAsia="標楷體" w:hAnsi="標楷體" w:hint="eastAsia"/>
                <w:color w:val="000000" w:themeColor="text1"/>
              </w:rPr>
              <w:t>小】</w:t>
            </w:r>
            <w:r w:rsidRPr="003602A3">
              <w:rPr>
                <w:rFonts w:ascii="標楷體" w:eastAsia="標楷體" w:hAnsi="標楷體" w:hint="eastAsia"/>
                <w:color w:val="000000"/>
              </w:rPr>
              <w:t>損傷、</w:t>
            </w:r>
            <w:r w:rsidR="0099235A">
              <w:rPr>
                <w:rFonts w:ascii="標楷體" w:eastAsia="標楷體" w:hAnsi="標楷體" w:hint="eastAsia"/>
                <w:color w:val="000000"/>
              </w:rPr>
              <w:t>【</w:t>
            </w:r>
            <w:r w:rsidR="007727B2">
              <w:rPr>
                <w:rFonts w:ascii="標楷體" w:eastAsia="標楷體" w:hAnsi="標楷體" w:hint="eastAsia"/>
              </w:rPr>
              <w:t>□</w:t>
            </w:r>
            <w:r w:rsidR="0099235A">
              <w:rPr>
                <w:rFonts w:ascii="標楷體" w:eastAsia="標楷體" w:hAnsi="標楷體" w:hint="eastAsia"/>
                <w:color w:val="000000"/>
              </w:rPr>
              <w:t>大</w:t>
            </w:r>
            <w:r w:rsidR="001152B4">
              <w:rPr>
                <w:rFonts w:ascii="標楷體" w:eastAsia="標楷體" w:hAnsi="標楷體" w:hint="eastAsia"/>
                <w:color w:val="000000"/>
              </w:rPr>
              <w:t xml:space="preserve"> </w:t>
            </w:r>
            <w:r w:rsidR="008A7CA4">
              <w:rPr>
                <w:rFonts w:ascii="標楷體" w:eastAsia="標楷體" w:hAnsi="標楷體" w:hint="eastAsia"/>
                <w:color w:val="000000"/>
              </w:rPr>
              <w:t>／</w:t>
            </w:r>
            <w:r w:rsidR="0099235A">
              <w:rPr>
                <w:rFonts w:ascii="標楷體" w:eastAsia="標楷體" w:hAnsi="標楷體" w:hint="eastAsia"/>
              </w:rPr>
              <w:t>□</w:t>
            </w:r>
            <w:r w:rsidR="0099235A" w:rsidRPr="003602A3">
              <w:rPr>
                <w:rFonts w:ascii="標楷體" w:eastAsia="標楷體" w:hAnsi="標楷體" w:hint="eastAsia"/>
                <w:color w:val="000000"/>
              </w:rPr>
              <w:t>小</w:t>
            </w:r>
            <w:r w:rsidR="0099235A">
              <w:rPr>
                <w:rFonts w:ascii="標楷體" w:eastAsia="標楷體" w:hAnsi="標楷體" w:hint="eastAsia"/>
                <w:color w:val="000000"/>
              </w:rPr>
              <w:t>】</w:t>
            </w:r>
            <w:r w:rsidRPr="003602A3">
              <w:rPr>
                <w:rFonts w:ascii="標楷體" w:eastAsia="標楷體" w:hAnsi="標楷體" w:hint="eastAsia"/>
                <w:color w:val="000000"/>
              </w:rPr>
              <w:t>勝利。</w:t>
            </w:r>
          </w:p>
        </w:tc>
        <w:tc>
          <w:tcPr>
            <w:tcW w:w="2279" w:type="pct"/>
            <w:vAlign w:val="center"/>
          </w:tcPr>
          <w:p w14:paraId="5888AE1E" w14:textId="6C8B3AB6" w:rsidR="003602A3" w:rsidRPr="003602A3" w:rsidRDefault="003602A3" w:rsidP="003602A3">
            <w:pPr>
              <w:pStyle w:val="00--"/>
              <w:spacing w:line="344" w:lineRule="exact"/>
              <w:rPr>
                <w:rFonts w:ascii="標楷體" w:eastAsia="標楷體" w:hAnsi="標楷體"/>
              </w:rPr>
            </w:pPr>
            <w:r w:rsidRPr="003602A3">
              <w:rPr>
                <w:rFonts w:ascii="標楷體" w:eastAsia="標楷體" w:hAnsi="標楷體" w:hint="eastAsia"/>
                <w:color w:val="000000"/>
              </w:rPr>
              <w:t>強調戰爭的</w:t>
            </w:r>
            <w:r w:rsidR="0099235A">
              <w:rPr>
                <w:rFonts w:ascii="標楷體" w:eastAsia="標楷體" w:hAnsi="標楷體" w:hint="eastAsia"/>
                <w:color w:val="000000"/>
              </w:rPr>
              <w:t>【</w:t>
            </w:r>
            <w:r w:rsidRPr="007727B2">
              <w:rPr>
                <w:rFonts w:ascii="標楷體" w:eastAsia="標楷體" w:hAnsi="標楷體" w:hint="eastAsia"/>
                <w:color w:val="FFFFFF" w:themeColor="background1"/>
              </w:rPr>
              <w:t>暴力性與不可預見性</w:t>
            </w:r>
            <w:r w:rsidR="0099235A">
              <w:rPr>
                <w:rFonts w:ascii="標楷體" w:eastAsia="標楷體" w:hAnsi="標楷體" w:hint="eastAsia"/>
                <w:color w:val="000000"/>
              </w:rPr>
              <w:t>】</w:t>
            </w:r>
            <w:r w:rsidRPr="003602A3">
              <w:rPr>
                <w:rFonts w:ascii="標楷體" w:eastAsia="標楷體" w:hAnsi="標楷體" w:hint="eastAsia"/>
                <w:color w:val="000000"/>
              </w:rPr>
              <w:t>，戰爭是政治的延續，並充滿不確定性。</w:t>
            </w:r>
          </w:p>
        </w:tc>
      </w:tr>
      <w:tr w:rsidR="003602A3" w:rsidRPr="003602A3" w14:paraId="301460FF" w14:textId="77777777" w:rsidTr="005F4666">
        <w:trPr>
          <w:trHeight w:val="737"/>
          <w:jc w:val="center"/>
        </w:trPr>
        <w:tc>
          <w:tcPr>
            <w:tcW w:w="701" w:type="pct"/>
            <w:vAlign w:val="center"/>
          </w:tcPr>
          <w:p w14:paraId="5B31D6C5" w14:textId="5B131ABA" w:rsidR="003602A3" w:rsidRPr="003602A3" w:rsidRDefault="003602A3" w:rsidP="003602A3">
            <w:pPr>
              <w:pStyle w:val="00--"/>
              <w:spacing w:line="344" w:lineRule="exact"/>
              <w:jc w:val="center"/>
              <w:rPr>
                <w:rFonts w:ascii="標楷體" w:eastAsia="標楷體" w:hAnsi="標楷體"/>
                <w:bCs/>
              </w:rPr>
            </w:pPr>
            <w:r w:rsidRPr="003602A3">
              <w:rPr>
                <w:rFonts w:ascii="標楷體" w:eastAsia="標楷體" w:hAnsi="標楷體" w:hint="eastAsia"/>
                <w:b/>
                <w:bCs/>
                <w:color w:val="000000"/>
              </w:rPr>
              <w:t>應用與普遍性</w:t>
            </w:r>
          </w:p>
        </w:tc>
        <w:tc>
          <w:tcPr>
            <w:tcW w:w="2021" w:type="pct"/>
            <w:vAlign w:val="center"/>
          </w:tcPr>
          <w:p w14:paraId="220930F7" w14:textId="31492616" w:rsidR="003602A3" w:rsidRPr="003602A3" w:rsidRDefault="003602A3" w:rsidP="003602A3">
            <w:pPr>
              <w:pStyle w:val="00--"/>
              <w:spacing w:line="344" w:lineRule="exact"/>
              <w:rPr>
                <w:rFonts w:ascii="標楷體" w:eastAsia="標楷體" w:hAnsi="標楷體"/>
              </w:rPr>
            </w:pPr>
            <w:r w:rsidRPr="003602A3">
              <w:rPr>
                <w:rFonts w:ascii="標楷體" w:eastAsia="標楷體" w:hAnsi="標楷體" w:hint="eastAsia"/>
                <w:color w:val="000000"/>
              </w:rPr>
              <w:t>強調戰爭的普遍原則與</w:t>
            </w:r>
            <w:r w:rsidR="0099235A">
              <w:rPr>
                <w:rFonts w:ascii="標楷體" w:eastAsia="標楷體" w:hAnsi="標楷體" w:hint="eastAsia"/>
                <w:color w:val="000000"/>
              </w:rPr>
              <w:t>【</w:t>
            </w:r>
            <w:r w:rsidRPr="007727B2">
              <w:rPr>
                <w:rFonts w:ascii="標楷體" w:eastAsia="標楷體" w:hAnsi="標楷體" w:hint="eastAsia"/>
                <w:color w:val="FFFFFF" w:themeColor="background1"/>
              </w:rPr>
              <w:t>人性洞察</w:t>
            </w:r>
            <w:r w:rsidR="0099235A">
              <w:rPr>
                <w:rFonts w:ascii="標楷體" w:eastAsia="標楷體" w:hAnsi="標楷體" w:hint="eastAsia"/>
                <w:color w:val="000000"/>
              </w:rPr>
              <w:t>】</w:t>
            </w:r>
            <w:r w:rsidRPr="003602A3">
              <w:rPr>
                <w:rFonts w:ascii="標楷體" w:eastAsia="標楷體" w:hAnsi="標楷體" w:hint="eastAsia"/>
                <w:color w:val="000000"/>
              </w:rPr>
              <w:t>，適用於</w:t>
            </w:r>
            <w:r w:rsidR="0099235A">
              <w:rPr>
                <w:rFonts w:ascii="標楷體" w:eastAsia="標楷體" w:hAnsi="標楷體" w:hint="eastAsia"/>
                <w:color w:val="000000"/>
              </w:rPr>
              <w:t>【</w:t>
            </w:r>
            <w:r w:rsidR="0099235A">
              <w:rPr>
                <w:rFonts w:ascii="標楷體" w:eastAsia="標楷體" w:hAnsi="標楷體" w:hint="eastAsia"/>
              </w:rPr>
              <w:t>□親情</w:t>
            </w:r>
            <w:r w:rsidR="001152B4">
              <w:rPr>
                <w:rFonts w:ascii="標楷體" w:eastAsia="標楷體" w:hAnsi="標楷體" w:hint="eastAsia"/>
              </w:rPr>
              <w:t xml:space="preserve"> </w:t>
            </w:r>
            <w:r w:rsidR="0099235A">
              <w:rPr>
                <w:rFonts w:ascii="標楷體" w:eastAsia="標楷體" w:hAnsi="標楷體" w:hint="eastAsia"/>
              </w:rPr>
              <w:t>□友情</w:t>
            </w:r>
            <w:r w:rsidR="001152B4">
              <w:rPr>
                <w:rFonts w:ascii="標楷體" w:eastAsia="標楷體" w:hAnsi="標楷體" w:hint="eastAsia"/>
              </w:rPr>
              <w:t xml:space="preserve"> </w:t>
            </w:r>
            <w:r w:rsidR="007727B2">
              <w:rPr>
                <w:rFonts w:ascii="標楷體" w:eastAsia="標楷體" w:hAnsi="標楷體" w:hint="eastAsia"/>
              </w:rPr>
              <w:t>□</w:t>
            </w:r>
            <w:r w:rsidR="0099235A" w:rsidRPr="001152B4">
              <w:rPr>
                <w:rFonts w:ascii="標楷體" w:eastAsia="標楷體" w:hAnsi="標楷體" w:hint="eastAsia"/>
                <w:color w:val="000000" w:themeColor="text1"/>
              </w:rPr>
              <w:t>政治</w:t>
            </w:r>
            <w:r w:rsidR="001152B4"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  <w:r w:rsidR="007727B2">
              <w:rPr>
                <w:rFonts w:ascii="標楷體" w:eastAsia="標楷體" w:hAnsi="標楷體" w:hint="eastAsia"/>
              </w:rPr>
              <w:t>□</w:t>
            </w:r>
            <w:r w:rsidRPr="001152B4">
              <w:rPr>
                <w:rFonts w:ascii="標楷體" w:eastAsia="標楷體" w:hAnsi="標楷體" w:hint="eastAsia"/>
                <w:color w:val="000000" w:themeColor="text1"/>
              </w:rPr>
              <w:t>軍事</w:t>
            </w:r>
            <w:r w:rsidR="001152B4"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  <w:r w:rsidR="007727B2">
              <w:rPr>
                <w:rFonts w:ascii="標楷體" w:eastAsia="標楷體" w:hAnsi="標楷體" w:hint="eastAsia"/>
              </w:rPr>
              <w:t>□</w:t>
            </w:r>
            <w:r w:rsidRPr="001152B4">
              <w:rPr>
                <w:rFonts w:ascii="標楷體" w:eastAsia="標楷體" w:hAnsi="標楷體" w:hint="eastAsia"/>
                <w:color w:val="000000" w:themeColor="text1"/>
              </w:rPr>
              <w:t>商業</w:t>
            </w:r>
            <w:r w:rsidR="001152B4"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  <w:r w:rsidR="007727B2">
              <w:rPr>
                <w:rFonts w:ascii="標楷體" w:eastAsia="標楷體" w:hAnsi="標楷體" w:hint="eastAsia"/>
              </w:rPr>
              <w:t>□</w:t>
            </w:r>
            <w:r w:rsidRPr="001152B4">
              <w:rPr>
                <w:rFonts w:ascii="標楷體" w:eastAsia="標楷體" w:hAnsi="標楷體" w:hint="eastAsia"/>
                <w:color w:val="000000" w:themeColor="text1"/>
              </w:rPr>
              <w:t>管理</w:t>
            </w:r>
            <w:r w:rsidR="001152B4">
              <w:rPr>
                <w:rFonts w:ascii="標楷體" w:eastAsia="標楷體" w:hAnsi="標楷體" w:hint="eastAsia"/>
                <w:color w:val="000000" w:themeColor="text1"/>
              </w:rPr>
              <w:t xml:space="preserve"> </w:t>
            </w:r>
            <w:r w:rsidR="0099235A" w:rsidRPr="001152B4">
              <w:rPr>
                <w:rFonts w:ascii="標楷體" w:eastAsia="標楷體" w:hAnsi="標楷體" w:hint="eastAsia"/>
                <w:color w:val="000000" w:themeColor="text1"/>
              </w:rPr>
              <w:t>】</w:t>
            </w:r>
            <w:r w:rsidRPr="001152B4">
              <w:rPr>
                <w:rFonts w:ascii="標楷體" w:eastAsia="標楷體" w:hAnsi="標楷體" w:hint="eastAsia"/>
                <w:color w:val="000000" w:themeColor="text1"/>
              </w:rPr>
              <w:t>等</w:t>
            </w:r>
            <w:r w:rsidRPr="003602A3">
              <w:rPr>
                <w:rFonts w:ascii="標楷體" w:eastAsia="標楷體" w:hAnsi="標楷體" w:hint="eastAsia"/>
                <w:color w:val="000000"/>
              </w:rPr>
              <w:t>多領域。</w:t>
            </w:r>
          </w:p>
        </w:tc>
        <w:tc>
          <w:tcPr>
            <w:tcW w:w="2279" w:type="pct"/>
            <w:vAlign w:val="center"/>
          </w:tcPr>
          <w:p w14:paraId="55A82EB3" w14:textId="08A2F4E5" w:rsidR="003602A3" w:rsidRPr="003602A3" w:rsidRDefault="003602A3" w:rsidP="003602A3">
            <w:pPr>
              <w:pStyle w:val="00--"/>
              <w:spacing w:line="344" w:lineRule="exact"/>
              <w:rPr>
                <w:rFonts w:ascii="標楷體" w:eastAsia="標楷體" w:hAnsi="標楷體"/>
              </w:rPr>
            </w:pPr>
            <w:r w:rsidRPr="003602A3">
              <w:rPr>
                <w:rFonts w:ascii="標楷體" w:eastAsia="標楷體" w:hAnsi="標楷體" w:hint="eastAsia"/>
                <w:color w:val="000000"/>
              </w:rPr>
              <w:t>主要針對軍事理論與策略，於學術界影響深遠，較少應用於非軍事領域。</w:t>
            </w:r>
          </w:p>
        </w:tc>
      </w:tr>
      <w:tr w:rsidR="003602A3" w:rsidRPr="003602A3" w14:paraId="41E338BE" w14:textId="77777777" w:rsidTr="005F4666">
        <w:trPr>
          <w:trHeight w:val="737"/>
          <w:jc w:val="center"/>
        </w:trPr>
        <w:tc>
          <w:tcPr>
            <w:tcW w:w="701" w:type="pct"/>
            <w:vAlign w:val="center"/>
          </w:tcPr>
          <w:p w14:paraId="09CB4FCB" w14:textId="6E99AD16" w:rsidR="003602A3" w:rsidRPr="003602A3" w:rsidRDefault="003602A3" w:rsidP="003602A3">
            <w:pPr>
              <w:pStyle w:val="00--"/>
              <w:spacing w:line="344" w:lineRule="exact"/>
              <w:jc w:val="center"/>
              <w:rPr>
                <w:rFonts w:ascii="標楷體" w:eastAsia="標楷體" w:hAnsi="標楷體"/>
                <w:bCs/>
              </w:rPr>
            </w:pPr>
            <w:r w:rsidRPr="003602A3">
              <w:rPr>
                <w:rFonts w:ascii="標楷體" w:eastAsia="標楷體" w:hAnsi="標楷體" w:hint="eastAsia"/>
                <w:b/>
                <w:bCs/>
                <w:color w:val="000000"/>
              </w:rPr>
              <w:t>影響力</w:t>
            </w:r>
          </w:p>
        </w:tc>
        <w:tc>
          <w:tcPr>
            <w:tcW w:w="2021" w:type="pct"/>
            <w:vAlign w:val="center"/>
          </w:tcPr>
          <w:p w14:paraId="57C0DBBD" w14:textId="1892122A" w:rsidR="003602A3" w:rsidRPr="003602A3" w:rsidRDefault="003602A3" w:rsidP="003602A3">
            <w:pPr>
              <w:pStyle w:val="00--"/>
              <w:spacing w:line="344" w:lineRule="exact"/>
              <w:rPr>
                <w:rFonts w:ascii="標楷體" w:eastAsia="標楷體" w:hAnsi="標楷體"/>
              </w:rPr>
            </w:pPr>
            <w:r w:rsidRPr="003602A3">
              <w:rPr>
                <w:rFonts w:ascii="標楷體" w:eastAsia="標楷體" w:hAnsi="標楷體" w:hint="eastAsia"/>
                <w:color w:val="000000"/>
              </w:rPr>
              <w:t>在東方及全球的軍事與管理領域擁有深遠的影響力，尤其在亞洲文化中占有重要地位，並被多位商界與政治領袖運用。</w:t>
            </w:r>
          </w:p>
        </w:tc>
        <w:tc>
          <w:tcPr>
            <w:tcW w:w="2279" w:type="pct"/>
            <w:vAlign w:val="center"/>
          </w:tcPr>
          <w:p w14:paraId="1CBAB5F5" w14:textId="36CFA1C3" w:rsidR="003602A3" w:rsidRPr="003602A3" w:rsidRDefault="003602A3" w:rsidP="003602A3">
            <w:pPr>
              <w:pStyle w:val="00--"/>
              <w:spacing w:line="344" w:lineRule="exact"/>
              <w:rPr>
                <w:rFonts w:ascii="標楷體" w:eastAsia="標楷體" w:hAnsi="標楷體"/>
              </w:rPr>
            </w:pPr>
            <w:r w:rsidRPr="003602A3">
              <w:rPr>
                <w:rFonts w:ascii="標楷體" w:eastAsia="標楷體" w:hAnsi="標楷體" w:hint="eastAsia"/>
                <w:color w:val="000000"/>
              </w:rPr>
              <w:t>在西方軍事理論及學術界影響巨大，尤其對20世紀的戰爭哲學、國際關係及戰略學科發展有深刻影響，對第一次與第二次世界大戰的軍事策略有重要影響</w:t>
            </w:r>
          </w:p>
        </w:tc>
      </w:tr>
    </w:tbl>
    <w:bookmarkEnd w:id="1"/>
    <w:p w14:paraId="0AF1133D" w14:textId="37BDB548" w:rsidR="00606E1A" w:rsidRPr="00514AE7" w:rsidRDefault="004F2358" w:rsidP="00514AE7">
      <w:pPr>
        <w:spacing w:beforeLines="50" w:before="180"/>
        <w:jc w:val="both"/>
        <w:rPr>
          <w:rFonts w:ascii="標楷體" w:eastAsia="標楷體" w:hAnsi="標楷體" w:cs="Poppins"/>
          <w:color w:val="FF0000"/>
          <w:spacing w:val="-5"/>
          <w:szCs w:val="24"/>
          <w:shd w:val="clear" w:color="auto" w:fill="FFFFFF"/>
        </w:rPr>
      </w:pPr>
      <w:r w:rsidRPr="004F2358">
        <w:rPr>
          <w:rFonts w:ascii="標楷體" w:eastAsia="標楷體" w:hAnsi="標楷體" w:cs="Poppins"/>
          <w:color w:val="FF0000"/>
          <w:spacing w:val="-5"/>
          <w:szCs w:val="24"/>
          <w:shd w:val="clear" w:color="auto" w:fill="FFFFFF"/>
        </w:rPr>
        <w:t xml:space="preserve"> </w:t>
      </w:r>
    </w:p>
    <w:sectPr w:rsidR="00606E1A" w:rsidRPr="00514AE7" w:rsidSect="00BE7A1D">
      <w:footerReference w:type="default" r:id="rId48"/>
      <w:pgSz w:w="11906" w:h="16838"/>
      <w:pgMar w:top="1134" w:right="1134" w:bottom="993" w:left="1134" w:header="851" w:footer="47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12DA11" w14:textId="77777777" w:rsidR="00C338AA" w:rsidRDefault="00C338AA" w:rsidP="00A42DFF">
      <w:r>
        <w:separator/>
      </w:r>
    </w:p>
  </w:endnote>
  <w:endnote w:type="continuationSeparator" w:id="0">
    <w:p w14:paraId="3F6344CE" w14:textId="77777777" w:rsidR="00C338AA" w:rsidRDefault="00C338AA" w:rsidP="00A42D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思源宋體">
    <w:altName w:val="新細明體"/>
    <w:panose1 w:val="00000000000000000000"/>
    <w:charset w:val="88"/>
    <w:family w:val="roman"/>
    <w:notTrueType/>
    <w:pitch w:val="variable"/>
    <w:sig w:usb0="00000000" w:usb1="2BDF3C10" w:usb2="00000016" w:usb3="00000000" w:csb0="003A0107" w:csb1="00000000"/>
  </w:font>
  <w:font w:name="Helvetica Neue">
    <w:altName w:val="Times New Roman"/>
    <w:charset w:val="00"/>
    <w:family w:val="auto"/>
    <w:pitch w:val="default"/>
  </w:font>
  <w:font w:name="華康細黑體">
    <w:altName w:val="微軟正黑體"/>
    <w:charset w:val="88"/>
    <w:family w:val="modern"/>
    <w:pitch w:val="fixed"/>
    <w:sig w:usb0="80000001" w:usb1="28091800" w:usb2="00000016" w:usb3="00000000" w:csb0="0010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華康中黑體">
    <w:altName w:val="微軟正黑體"/>
    <w:charset w:val="88"/>
    <w:family w:val="modern"/>
    <w:pitch w:val="fixed"/>
    <w:sig w:usb0="F1002BFF" w:usb1="29DFFFFF" w:usb2="00000037" w:usb3="00000000" w:csb0="003F00FF" w:csb1="00000000"/>
  </w:font>
  <w:font w:name="華康棒棒體W5(P)">
    <w:charset w:val="00"/>
    <w:family w:val="auto"/>
    <w:pitch w:val="default"/>
  </w:font>
  <w:font w:name="華康棒棒體W5">
    <w:charset w:val="00"/>
    <w:family w:val="auto"/>
    <w:pitch w:val="default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17594158"/>
      <w:docPartObj>
        <w:docPartGallery w:val="Page Numbers (Bottom of Page)"/>
        <w:docPartUnique/>
      </w:docPartObj>
    </w:sdtPr>
    <w:sdtContent>
      <w:p w14:paraId="424EA646" w14:textId="69A288C0" w:rsidR="00AA6FF1" w:rsidRDefault="00AA6FF1">
        <w:pPr>
          <w:pStyle w:val="af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44F7" w:rsidRPr="00BE44F7">
          <w:rPr>
            <w:noProof/>
            <w:lang w:val="zh-TW"/>
          </w:rPr>
          <w:t>18</w:t>
        </w:r>
        <w:r>
          <w:fldChar w:fldCharType="end"/>
        </w:r>
      </w:p>
    </w:sdtContent>
  </w:sdt>
  <w:p w14:paraId="68DA377A" w14:textId="77777777" w:rsidR="00AA6FF1" w:rsidRDefault="00AA6FF1">
    <w:pPr>
      <w:pStyle w:val="af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146763" w14:textId="77777777" w:rsidR="00C338AA" w:rsidRDefault="00C338AA" w:rsidP="00A42DFF">
      <w:r>
        <w:separator/>
      </w:r>
    </w:p>
  </w:footnote>
  <w:footnote w:type="continuationSeparator" w:id="0">
    <w:p w14:paraId="6FA42ECF" w14:textId="77777777" w:rsidR="00C338AA" w:rsidRDefault="00C338AA" w:rsidP="00A42D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52529BAC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8401FC6"/>
    <w:multiLevelType w:val="multilevel"/>
    <w:tmpl w:val="6ABE6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242A64"/>
    <w:multiLevelType w:val="hybridMultilevel"/>
    <w:tmpl w:val="1B74B03C"/>
    <w:lvl w:ilvl="0" w:tplc="9C3AF76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0554AF6"/>
    <w:multiLevelType w:val="hybridMultilevel"/>
    <w:tmpl w:val="C9D43E46"/>
    <w:lvl w:ilvl="0" w:tplc="9F5AB03E">
      <w:start w:val="1"/>
      <w:numFmt w:val="upperLetter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5" w:hanging="480"/>
      </w:pPr>
    </w:lvl>
    <w:lvl w:ilvl="2" w:tplc="0409001B" w:tentative="1">
      <w:start w:val="1"/>
      <w:numFmt w:val="lowerRoman"/>
      <w:lvlText w:val="%3."/>
      <w:lvlJc w:val="right"/>
      <w:pPr>
        <w:ind w:left="2575" w:hanging="480"/>
      </w:pPr>
    </w:lvl>
    <w:lvl w:ilvl="3" w:tplc="0409000F" w:tentative="1">
      <w:start w:val="1"/>
      <w:numFmt w:val="decimal"/>
      <w:lvlText w:val="%4."/>
      <w:lvlJc w:val="left"/>
      <w:pPr>
        <w:ind w:left="3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5" w:hanging="480"/>
      </w:pPr>
    </w:lvl>
    <w:lvl w:ilvl="5" w:tplc="0409001B" w:tentative="1">
      <w:start w:val="1"/>
      <w:numFmt w:val="lowerRoman"/>
      <w:lvlText w:val="%6."/>
      <w:lvlJc w:val="right"/>
      <w:pPr>
        <w:ind w:left="4015" w:hanging="480"/>
      </w:pPr>
    </w:lvl>
    <w:lvl w:ilvl="6" w:tplc="0409000F" w:tentative="1">
      <w:start w:val="1"/>
      <w:numFmt w:val="decimal"/>
      <w:lvlText w:val="%7."/>
      <w:lvlJc w:val="left"/>
      <w:pPr>
        <w:ind w:left="4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5" w:hanging="480"/>
      </w:pPr>
    </w:lvl>
    <w:lvl w:ilvl="8" w:tplc="0409001B" w:tentative="1">
      <w:start w:val="1"/>
      <w:numFmt w:val="lowerRoman"/>
      <w:lvlText w:val="%9."/>
      <w:lvlJc w:val="right"/>
      <w:pPr>
        <w:ind w:left="5455" w:hanging="480"/>
      </w:pPr>
    </w:lvl>
  </w:abstractNum>
  <w:abstractNum w:abstractNumId="4" w15:restartNumberingAfterBreak="0">
    <w:nsid w:val="126E419B"/>
    <w:multiLevelType w:val="multilevel"/>
    <w:tmpl w:val="55AE6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BC71BF"/>
    <w:multiLevelType w:val="multilevel"/>
    <w:tmpl w:val="DED2B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A0274F"/>
    <w:multiLevelType w:val="multilevel"/>
    <w:tmpl w:val="6C8EE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783F6A"/>
    <w:multiLevelType w:val="hybridMultilevel"/>
    <w:tmpl w:val="F3F8231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2B61E52"/>
    <w:multiLevelType w:val="hybridMultilevel"/>
    <w:tmpl w:val="E3E2FEEC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31023B4"/>
    <w:multiLevelType w:val="hybridMultilevel"/>
    <w:tmpl w:val="6D248220"/>
    <w:lvl w:ilvl="0" w:tplc="8A54549C">
      <w:start w:val="1"/>
      <w:numFmt w:val="upperLetter"/>
      <w:lvlText w:val="(%1)"/>
      <w:lvlJc w:val="left"/>
      <w:pPr>
        <w:ind w:left="58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7" w:hanging="480"/>
      </w:pPr>
    </w:lvl>
    <w:lvl w:ilvl="2" w:tplc="0409001B" w:tentative="1">
      <w:start w:val="1"/>
      <w:numFmt w:val="lowerRoman"/>
      <w:lvlText w:val="%3."/>
      <w:lvlJc w:val="right"/>
      <w:pPr>
        <w:ind w:left="1667" w:hanging="480"/>
      </w:pPr>
    </w:lvl>
    <w:lvl w:ilvl="3" w:tplc="0409000F" w:tentative="1">
      <w:start w:val="1"/>
      <w:numFmt w:val="decimal"/>
      <w:lvlText w:val="%4."/>
      <w:lvlJc w:val="left"/>
      <w:pPr>
        <w:ind w:left="21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7" w:hanging="480"/>
      </w:pPr>
    </w:lvl>
    <w:lvl w:ilvl="5" w:tplc="0409001B" w:tentative="1">
      <w:start w:val="1"/>
      <w:numFmt w:val="lowerRoman"/>
      <w:lvlText w:val="%6."/>
      <w:lvlJc w:val="right"/>
      <w:pPr>
        <w:ind w:left="3107" w:hanging="480"/>
      </w:pPr>
    </w:lvl>
    <w:lvl w:ilvl="6" w:tplc="0409000F" w:tentative="1">
      <w:start w:val="1"/>
      <w:numFmt w:val="decimal"/>
      <w:lvlText w:val="%7."/>
      <w:lvlJc w:val="left"/>
      <w:pPr>
        <w:ind w:left="35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7" w:hanging="480"/>
      </w:pPr>
    </w:lvl>
    <w:lvl w:ilvl="8" w:tplc="0409001B" w:tentative="1">
      <w:start w:val="1"/>
      <w:numFmt w:val="lowerRoman"/>
      <w:lvlText w:val="%9."/>
      <w:lvlJc w:val="right"/>
      <w:pPr>
        <w:ind w:left="4547" w:hanging="480"/>
      </w:pPr>
    </w:lvl>
  </w:abstractNum>
  <w:abstractNum w:abstractNumId="10" w15:restartNumberingAfterBreak="0">
    <w:nsid w:val="3A6456EB"/>
    <w:multiLevelType w:val="hybridMultilevel"/>
    <w:tmpl w:val="772A1004"/>
    <w:lvl w:ilvl="0" w:tplc="CB0C2550">
      <w:start w:val="1"/>
      <w:numFmt w:val="taiwaneseCountingThousand"/>
      <w:lvlText w:val="%1、"/>
      <w:lvlJc w:val="left"/>
      <w:pPr>
        <w:ind w:left="5682" w:hanging="720"/>
      </w:pPr>
      <w:rPr>
        <w:rFonts w:hint="default"/>
        <w:sz w:val="28"/>
        <w:szCs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11" w15:restartNumberingAfterBreak="0">
    <w:nsid w:val="3EE46176"/>
    <w:multiLevelType w:val="multilevel"/>
    <w:tmpl w:val="6D666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0A36F91"/>
    <w:multiLevelType w:val="hybridMultilevel"/>
    <w:tmpl w:val="A928D418"/>
    <w:lvl w:ilvl="0" w:tplc="1F2C4A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1714022"/>
    <w:multiLevelType w:val="multilevel"/>
    <w:tmpl w:val="1E2CD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55521BD"/>
    <w:multiLevelType w:val="hybridMultilevel"/>
    <w:tmpl w:val="2BD84D84"/>
    <w:lvl w:ilvl="0" w:tplc="6BE0D4A4">
      <w:start w:val="1"/>
      <w:numFmt w:val="decimal"/>
      <w:lvlText w:val="(%1)"/>
      <w:lvlJc w:val="left"/>
      <w:pPr>
        <w:ind w:left="33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34" w:hanging="480"/>
      </w:pPr>
    </w:lvl>
    <w:lvl w:ilvl="2" w:tplc="0409001B" w:tentative="1">
      <w:start w:val="1"/>
      <w:numFmt w:val="lowerRoman"/>
      <w:lvlText w:val="%3."/>
      <w:lvlJc w:val="right"/>
      <w:pPr>
        <w:ind w:left="1414" w:hanging="480"/>
      </w:pPr>
    </w:lvl>
    <w:lvl w:ilvl="3" w:tplc="0409000F" w:tentative="1">
      <w:start w:val="1"/>
      <w:numFmt w:val="decimal"/>
      <w:lvlText w:val="%4."/>
      <w:lvlJc w:val="left"/>
      <w:pPr>
        <w:ind w:left="18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74" w:hanging="480"/>
      </w:pPr>
    </w:lvl>
    <w:lvl w:ilvl="5" w:tplc="0409001B" w:tentative="1">
      <w:start w:val="1"/>
      <w:numFmt w:val="lowerRoman"/>
      <w:lvlText w:val="%6."/>
      <w:lvlJc w:val="right"/>
      <w:pPr>
        <w:ind w:left="2854" w:hanging="480"/>
      </w:pPr>
    </w:lvl>
    <w:lvl w:ilvl="6" w:tplc="0409000F" w:tentative="1">
      <w:start w:val="1"/>
      <w:numFmt w:val="decimal"/>
      <w:lvlText w:val="%7."/>
      <w:lvlJc w:val="left"/>
      <w:pPr>
        <w:ind w:left="33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14" w:hanging="480"/>
      </w:pPr>
    </w:lvl>
    <w:lvl w:ilvl="8" w:tplc="0409001B" w:tentative="1">
      <w:start w:val="1"/>
      <w:numFmt w:val="lowerRoman"/>
      <w:lvlText w:val="%9."/>
      <w:lvlJc w:val="right"/>
      <w:pPr>
        <w:ind w:left="4294" w:hanging="480"/>
      </w:pPr>
    </w:lvl>
  </w:abstractNum>
  <w:abstractNum w:abstractNumId="15" w15:restartNumberingAfterBreak="0">
    <w:nsid w:val="56A12E3B"/>
    <w:multiLevelType w:val="multilevel"/>
    <w:tmpl w:val="6F963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CD64D14"/>
    <w:multiLevelType w:val="multilevel"/>
    <w:tmpl w:val="9B162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0777EEB"/>
    <w:multiLevelType w:val="hybridMultilevel"/>
    <w:tmpl w:val="A658FF08"/>
    <w:lvl w:ilvl="0" w:tplc="E5DA6F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0DD4DE0"/>
    <w:multiLevelType w:val="hybridMultilevel"/>
    <w:tmpl w:val="B0DEA892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A200214"/>
    <w:multiLevelType w:val="multilevel"/>
    <w:tmpl w:val="C23C2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59790511">
    <w:abstractNumId w:val="2"/>
  </w:num>
  <w:num w:numId="2" w16cid:durableId="1039093042">
    <w:abstractNumId w:val="3"/>
  </w:num>
  <w:num w:numId="3" w16cid:durableId="471211215">
    <w:abstractNumId w:val="9"/>
  </w:num>
  <w:num w:numId="4" w16cid:durableId="1429161133">
    <w:abstractNumId w:val="10"/>
  </w:num>
  <w:num w:numId="5" w16cid:durableId="328414549">
    <w:abstractNumId w:val="18"/>
  </w:num>
  <w:num w:numId="6" w16cid:durableId="118384180">
    <w:abstractNumId w:val="7"/>
  </w:num>
  <w:num w:numId="7" w16cid:durableId="1882470847">
    <w:abstractNumId w:val="8"/>
  </w:num>
  <w:num w:numId="8" w16cid:durableId="829953577">
    <w:abstractNumId w:val="12"/>
  </w:num>
  <w:num w:numId="9" w16cid:durableId="208764278">
    <w:abstractNumId w:val="17"/>
  </w:num>
  <w:num w:numId="10" w16cid:durableId="335889626">
    <w:abstractNumId w:val="13"/>
  </w:num>
  <w:num w:numId="11" w16cid:durableId="482625424">
    <w:abstractNumId w:val="5"/>
  </w:num>
  <w:num w:numId="12" w16cid:durableId="196893656">
    <w:abstractNumId w:val="16"/>
  </w:num>
  <w:num w:numId="13" w16cid:durableId="657342691">
    <w:abstractNumId w:val="1"/>
  </w:num>
  <w:num w:numId="14" w16cid:durableId="1945843516">
    <w:abstractNumId w:val="0"/>
  </w:num>
  <w:num w:numId="15" w16cid:durableId="963117637">
    <w:abstractNumId w:val="11"/>
  </w:num>
  <w:num w:numId="16" w16cid:durableId="71973714">
    <w:abstractNumId w:val="4"/>
  </w:num>
  <w:num w:numId="17" w16cid:durableId="1728452425">
    <w:abstractNumId w:val="15"/>
  </w:num>
  <w:num w:numId="18" w16cid:durableId="1812749064">
    <w:abstractNumId w:val="19"/>
  </w:num>
  <w:num w:numId="19" w16cid:durableId="607392511">
    <w:abstractNumId w:val="6"/>
  </w:num>
  <w:num w:numId="20" w16cid:durableId="28346970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48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3C02"/>
    <w:rsid w:val="00000222"/>
    <w:rsid w:val="00005EBB"/>
    <w:rsid w:val="0000665A"/>
    <w:rsid w:val="0001130C"/>
    <w:rsid w:val="00014D76"/>
    <w:rsid w:val="00015852"/>
    <w:rsid w:val="00020BF3"/>
    <w:rsid w:val="000254F4"/>
    <w:rsid w:val="00027548"/>
    <w:rsid w:val="00033EB4"/>
    <w:rsid w:val="000345D6"/>
    <w:rsid w:val="00037BE7"/>
    <w:rsid w:val="000400C9"/>
    <w:rsid w:val="00042F04"/>
    <w:rsid w:val="00043CF2"/>
    <w:rsid w:val="0004491F"/>
    <w:rsid w:val="0004639A"/>
    <w:rsid w:val="00047F3A"/>
    <w:rsid w:val="00050B20"/>
    <w:rsid w:val="0005538F"/>
    <w:rsid w:val="0005744C"/>
    <w:rsid w:val="00062DCF"/>
    <w:rsid w:val="000637CC"/>
    <w:rsid w:val="000637EE"/>
    <w:rsid w:val="0007402E"/>
    <w:rsid w:val="0007430C"/>
    <w:rsid w:val="00075D49"/>
    <w:rsid w:val="00080C50"/>
    <w:rsid w:val="00080D6E"/>
    <w:rsid w:val="00087F4D"/>
    <w:rsid w:val="000913DE"/>
    <w:rsid w:val="00095733"/>
    <w:rsid w:val="000966D5"/>
    <w:rsid w:val="000A05ED"/>
    <w:rsid w:val="000A40EA"/>
    <w:rsid w:val="000A47C0"/>
    <w:rsid w:val="000A5564"/>
    <w:rsid w:val="000B0229"/>
    <w:rsid w:val="000B14CF"/>
    <w:rsid w:val="000B1CCD"/>
    <w:rsid w:val="000B4774"/>
    <w:rsid w:val="000B49A2"/>
    <w:rsid w:val="000B4DCC"/>
    <w:rsid w:val="000B65F3"/>
    <w:rsid w:val="000C1794"/>
    <w:rsid w:val="000D02B3"/>
    <w:rsid w:val="000D31D0"/>
    <w:rsid w:val="000D371E"/>
    <w:rsid w:val="000D5EA5"/>
    <w:rsid w:val="000D613F"/>
    <w:rsid w:val="000D7346"/>
    <w:rsid w:val="000E1962"/>
    <w:rsid w:val="000E3647"/>
    <w:rsid w:val="000E63D2"/>
    <w:rsid w:val="000E6A71"/>
    <w:rsid w:val="000E7094"/>
    <w:rsid w:val="000F0817"/>
    <w:rsid w:val="000F0DA9"/>
    <w:rsid w:val="000F5D44"/>
    <w:rsid w:val="000F7154"/>
    <w:rsid w:val="001003B3"/>
    <w:rsid w:val="001015C9"/>
    <w:rsid w:val="0010187E"/>
    <w:rsid w:val="00103DEA"/>
    <w:rsid w:val="00104C87"/>
    <w:rsid w:val="001066D9"/>
    <w:rsid w:val="00113304"/>
    <w:rsid w:val="001152B4"/>
    <w:rsid w:val="00115509"/>
    <w:rsid w:val="00116F0C"/>
    <w:rsid w:val="001208B5"/>
    <w:rsid w:val="00122E66"/>
    <w:rsid w:val="00130439"/>
    <w:rsid w:val="00131FA6"/>
    <w:rsid w:val="00140F10"/>
    <w:rsid w:val="001414AE"/>
    <w:rsid w:val="001425EA"/>
    <w:rsid w:val="001439EC"/>
    <w:rsid w:val="0014446A"/>
    <w:rsid w:val="001512E2"/>
    <w:rsid w:val="00154DA7"/>
    <w:rsid w:val="0015552A"/>
    <w:rsid w:val="001705F9"/>
    <w:rsid w:val="00176CD4"/>
    <w:rsid w:val="00181E3F"/>
    <w:rsid w:val="00184EA6"/>
    <w:rsid w:val="00184F2A"/>
    <w:rsid w:val="001873DA"/>
    <w:rsid w:val="00187770"/>
    <w:rsid w:val="001911F6"/>
    <w:rsid w:val="0019682D"/>
    <w:rsid w:val="001A5F8E"/>
    <w:rsid w:val="001B14AA"/>
    <w:rsid w:val="001B5E0D"/>
    <w:rsid w:val="001C5078"/>
    <w:rsid w:val="001D0508"/>
    <w:rsid w:val="001D6988"/>
    <w:rsid w:val="001D7193"/>
    <w:rsid w:val="001D74FF"/>
    <w:rsid w:val="001D7960"/>
    <w:rsid w:val="001E21A3"/>
    <w:rsid w:val="001E4010"/>
    <w:rsid w:val="001E41F7"/>
    <w:rsid w:val="001E4B1F"/>
    <w:rsid w:val="001E5151"/>
    <w:rsid w:val="001E57E0"/>
    <w:rsid w:val="001F06C9"/>
    <w:rsid w:val="001F1E4F"/>
    <w:rsid w:val="001F50DB"/>
    <w:rsid w:val="00205F48"/>
    <w:rsid w:val="0020757F"/>
    <w:rsid w:val="00213850"/>
    <w:rsid w:val="00216FB6"/>
    <w:rsid w:val="00220D90"/>
    <w:rsid w:val="00222606"/>
    <w:rsid w:val="00223470"/>
    <w:rsid w:val="002249DA"/>
    <w:rsid w:val="002302B5"/>
    <w:rsid w:val="00232002"/>
    <w:rsid w:val="002326CA"/>
    <w:rsid w:val="002376BB"/>
    <w:rsid w:val="002407EB"/>
    <w:rsid w:val="0024289A"/>
    <w:rsid w:val="00243594"/>
    <w:rsid w:val="00247CA2"/>
    <w:rsid w:val="00262C19"/>
    <w:rsid w:val="00263C02"/>
    <w:rsid w:val="00273DFB"/>
    <w:rsid w:val="0027468B"/>
    <w:rsid w:val="00275C61"/>
    <w:rsid w:val="00281B32"/>
    <w:rsid w:val="002824D7"/>
    <w:rsid w:val="00282BB7"/>
    <w:rsid w:val="00296838"/>
    <w:rsid w:val="002A2D4A"/>
    <w:rsid w:val="002A687E"/>
    <w:rsid w:val="002B390A"/>
    <w:rsid w:val="002B3A7A"/>
    <w:rsid w:val="002B6365"/>
    <w:rsid w:val="002C0766"/>
    <w:rsid w:val="002C0B7B"/>
    <w:rsid w:val="002C0FF0"/>
    <w:rsid w:val="002C3AA8"/>
    <w:rsid w:val="002C6CB6"/>
    <w:rsid w:val="002D0063"/>
    <w:rsid w:val="002D1011"/>
    <w:rsid w:val="002E286F"/>
    <w:rsid w:val="002E2D9C"/>
    <w:rsid w:val="002E4AD4"/>
    <w:rsid w:val="002E7E24"/>
    <w:rsid w:val="002F0939"/>
    <w:rsid w:val="002F4F30"/>
    <w:rsid w:val="002F5012"/>
    <w:rsid w:val="002F6334"/>
    <w:rsid w:val="00303F3F"/>
    <w:rsid w:val="00305CD1"/>
    <w:rsid w:val="00310515"/>
    <w:rsid w:val="003107CC"/>
    <w:rsid w:val="0031523E"/>
    <w:rsid w:val="0032094C"/>
    <w:rsid w:val="0032438C"/>
    <w:rsid w:val="0032465C"/>
    <w:rsid w:val="003261FD"/>
    <w:rsid w:val="00332621"/>
    <w:rsid w:val="00332701"/>
    <w:rsid w:val="00336123"/>
    <w:rsid w:val="00337A31"/>
    <w:rsid w:val="00337C15"/>
    <w:rsid w:val="00345F2D"/>
    <w:rsid w:val="00347325"/>
    <w:rsid w:val="00353752"/>
    <w:rsid w:val="00356610"/>
    <w:rsid w:val="00356D6C"/>
    <w:rsid w:val="003602A3"/>
    <w:rsid w:val="00362447"/>
    <w:rsid w:val="00363BA4"/>
    <w:rsid w:val="00364980"/>
    <w:rsid w:val="00366DFF"/>
    <w:rsid w:val="00371171"/>
    <w:rsid w:val="00373E83"/>
    <w:rsid w:val="00380E8E"/>
    <w:rsid w:val="00381322"/>
    <w:rsid w:val="00386C7D"/>
    <w:rsid w:val="00387519"/>
    <w:rsid w:val="0038758A"/>
    <w:rsid w:val="003875E9"/>
    <w:rsid w:val="00390132"/>
    <w:rsid w:val="00392E91"/>
    <w:rsid w:val="0039424B"/>
    <w:rsid w:val="003A04F3"/>
    <w:rsid w:val="003A1652"/>
    <w:rsid w:val="003A210F"/>
    <w:rsid w:val="003B0F44"/>
    <w:rsid w:val="003B58C7"/>
    <w:rsid w:val="003C1216"/>
    <w:rsid w:val="003C2916"/>
    <w:rsid w:val="003C3497"/>
    <w:rsid w:val="003C46B8"/>
    <w:rsid w:val="003C7254"/>
    <w:rsid w:val="003D06D6"/>
    <w:rsid w:val="003D1826"/>
    <w:rsid w:val="003D2BF6"/>
    <w:rsid w:val="003D36FF"/>
    <w:rsid w:val="003D61D0"/>
    <w:rsid w:val="003D73BD"/>
    <w:rsid w:val="003D7D6D"/>
    <w:rsid w:val="003D7F34"/>
    <w:rsid w:val="003E3650"/>
    <w:rsid w:val="003E3E8F"/>
    <w:rsid w:val="003E6706"/>
    <w:rsid w:val="003F4B0C"/>
    <w:rsid w:val="00402083"/>
    <w:rsid w:val="004025C7"/>
    <w:rsid w:val="00403CF8"/>
    <w:rsid w:val="0040519C"/>
    <w:rsid w:val="00417026"/>
    <w:rsid w:val="0042192A"/>
    <w:rsid w:val="00422C08"/>
    <w:rsid w:val="00423933"/>
    <w:rsid w:val="00423E0C"/>
    <w:rsid w:val="00436E93"/>
    <w:rsid w:val="004414A3"/>
    <w:rsid w:val="0044328A"/>
    <w:rsid w:val="00443503"/>
    <w:rsid w:val="0044360A"/>
    <w:rsid w:val="00444BC6"/>
    <w:rsid w:val="00447A05"/>
    <w:rsid w:val="004629C3"/>
    <w:rsid w:val="00474480"/>
    <w:rsid w:val="00474E41"/>
    <w:rsid w:val="004775BF"/>
    <w:rsid w:val="00487F1B"/>
    <w:rsid w:val="00492997"/>
    <w:rsid w:val="0049452E"/>
    <w:rsid w:val="004A4585"/>
    <w:rsid w:val="004A5244"/>
    <w:rsid w:val="004B070E"/>
    <w:rsid w:val="004B1818"/>
    <w:rsid w:val="004B6122"/>
    <w:rsid w:val="004C098B"/>
    <w:rsid w:val="004C16EB"/>
    <w:rsid w:val="004C4AEA"/>
    <w:rsid w:val="004D1BDD"/>
    <w:rsid w:val="004D4483"/>
    <w:rsid w:val="004D6083"/>
    <w:rsid w:val="004D7888"/>
    <w:rsid w:val="004E1688"/>
    <w:rsid w:val="004E1BF2"/>
    <w:rsid w:val="004E32FC"/>
    <w:rsid w:val="004E34D0"/>
    <w:rsid w:val="004E47E6"/>
    <w:rsid w:val="004E4B2B"/>
    <w:rsid w:val="004F2138"/>
    <w:rsid w:val="004F2358"/>
    <w:rsid w:val="004F2668"/>
    <w:rsid w:val="004F2856"/>
    <w:rsid w:val="00500925"/>
    <w:rsid w:val="00501D46"/>
    <w:rsid w:val="00502172"/>
    <w:rsid w:val="00503D75"/>
    <w:rsid w:val="0050612C"/>
    <w:rsid w:val="005103E6"/>
    <w:rsid w:val="00514AE7"/>
    <w:rsid w:val="005174F0"/>
    <w:rsid w:val="005253D1"/>
    <w:rsid w:val="00531D82"/>
    <w:rsid w:val="00532E45"/>
    <w:rsid w:val="00536F58"/>
    <w:rsid w:val="0054056F"/>
    <w:rsid w:val="00550671"/>
    <w:rsid w:val="005510E6"/>
    <w:rsid w:val="00551E0C"/>
    <w:rsid w:val="00553E2A"/>
    <w:rsid w:val="0055506D"/>
    <w:rsid w:val="005566DC"/>
    <w:rsid w:val="0056105B"/>
    <w:rsid w:val="00561496"/>
    <w:rsid w:val="005632A9"/>
    <w:rsid w:val="00564A2F"/>
    <w:rsid w:val="005675E0"/>
    <w:rsid w:val="005715DA"/>
    <w:rsid w:val="00572BEE"/>
    <w:rsid w:val="00580355"/>
    <w:rsid w:val="00580BC2"/>
    <w:rsid w:val="00580F01"/>
    <w:rsid w:val="0058211B"/>
    <w:rsid w:val="00582A13"/>
    <w:rsid w:val="00584724"/>
    <w:rsid w:val="00587BE6"/>
    <w:rsid w:val="005939B6"/>
    <w:rsid w:val="005964DB"/>
    <w:rsid w:val="005A0FA5"/>
    <w:rsid w:val="005A123E"/>
    <w:rsid w:val="005A3915"/>
    <w:rsid w:val="005A4999"/>
    <w:rsid w:val="005A6D92"/>
    <w:rsid w:val="005B258C"/>
    <w:rsid w:val="005B3190"/>
    <w:rsid w:val="005B3586"/>
    <w:rsid w:val="005C46C3"/>
    <w:rsid w:val="005C587B"/>
    <w:rsid w:val="005C67B2"/>
    <w:rsid w:val="005C7C0E"/>
    <w:rsid w:val="005D5E7F"/>
    <w:rsid w:val="005D77EB"/>
    <w:rsid w:val="005E4334"/>
    <w:rsid w:val="005F41B8"/>
    <w:rsid w:val="005F4666"/>
    <w:rsid w:val="00606E1A"/>
    <w:rsid w:val="006119B1"/>
    <w:rsid w:val="00614EE3"/>
    <w:rsid w:val="00625E0C"/>
    <w:rsid w:val="006278EC"/>
    <w:rsid w:val="00627B7A"/>
    <w:rsid w:val="00630641"/>
    <w:rsid w:val="00633249"/>
    <w:rsid w:val="00636F90"/>
    <w:rsid w:val="0064049B"/>
    <w:rsid w:val="00641003"/>
    <w:rsid w:val="006454E0"/>
    <w:rsid w:val="00650B6A"/>
    <w:rsid w:val="00652025"/>
    <w:rsid w:val="00652F41"/>
    <w:rsid w:val="00656B4D"/>
    <w:rsid w:val="00665DAC"/>
    <w:rsid w:val="00674F5E"/>
    <w:rsid w:val="0067574F"/>
    <w:rsid w:val="00683224"/>
    <w:rsid w:val="006847D3"/>
    <w:rsid w:val="006970A8"/>
    <w:rsid w:val="00697C53"/>
    <w:rsid w:val="006A36EA"/>
    <w:rsid w:val="006A6D0E"/>
    <w:rsid w:val="006B0932"/>
    <w:rsid w:val="006B2DF4"/>
    <w:rsid w:val="006B4A8E"/>
    <w:rsid w:val="006B5477"/>
    <w:rsid w:val="006B6BBD"/>
    <w:rsid w:val="006C0F83"/>
    <w:rsid w:val="006C3BE6"/>
    <w:rsid w:val="006D2B6D"/>
    <w:rsid w:val="006D6176"/>
    <w:rsid w:val="006D7814"/>
    <w:rsid w:val="006E375F"/>
    <w:rsid w:val="006E5610"/>
    <w:rsid w:val="00700740"/>
    <w:rsid w:val="00700CEA"/>
    <w:rsid w:val="007029C2"/>
    <w:rsid w:val="007110AC"/>
    <w:rsid w:val="00717FA5"/>
    <w:rsid w:val="00731D69"/>
    <w:rsid w:val="00741456"/>
    <w:rsid w:val="00744E0D"/>
    <w:rsid w:val="00745C31"/>
    <w:rsid w:val="007525AB"/>
    <w:rsid w:val="00761A7A"/>
    <w:rsid w:val="00762745"/>
    <w:rsid w:val="0076418F"/>
    <w:rsid w:val="007705C4"/>
    <w:rsid w:val="007727B2"/>
    <w:rsid w:val="00773243"/>
    <w:rsid w:val="0077463D"/>
    <w:rsid w:val="007747CA"/>
    <w:rsid w:val="0077605B"/>
    <w:rsid w:val="007773C8"/>
    <w:rsid w:val="0078087B"/>
    <w:rsid w:val="00780ED8"/>
    <w:rsid w:val="00784A47"/>
    <w:rsid w:val="00794D23"/>
    <w:rsid w:val="00795E01"/>
    <w:rsid w:val="007A4D3A"/>
    <w:rsid w:val="007A5C65"/>
    <w:rsid w:val="007B0C39"/>
    <w:rsid w:val="007B1E76"/>
    <w:rsid w:val="007C456E"/>
    <w:rsid w:val="007C6207"/>
    <w:rsid w:val="007D0FA2"/>
    <w:rsid w:val="007D1B5F"/>
    <w:rsid w:val="007D3309"/>
    <w:rsid w:val="007D35BC"/>
    <w:rsid w:val="007D77C3"/>
    <w:rsid w:val="007E6557"/>
    <w:rsid w:val="007E7C07"/>
    <w:rsid w:val="007E7F77"/>
    <w:rsid w:val="007F2255"/>
    <w:rsid w:val="007F45B5"/>
    <w:rsid w:val="007F6E57"/>
    <w:rsid w:val="0080193A"/>
    <w:rsid w:val="00803379"/>
    <w:rsid w:val="00804345"/>
    <w:rsid w:val="00813311"/>
    <w:rsid w:val="00814203"/>
    <w:rsid w:val="008160C1"/>
    <w:rsid w:val="008165C8"/>
    <w:rsid w:val="00816F0F"/>
    <w:rsid w:val="00820477"/>
    <w:rsid w:val="00822F95"/>
    <w:rsid w:val="008237F7"/>
    <w:rsid w:val="0082713B"/>
    <w:rsid w:val="00827F38"/>
    <w:rsid w:val="00831B81"/>
    <w:rsid w:val="008361A2"/>
    <w:rsid w:val="00851F24"/>
    <w:rsid w:val="0085354D"/>
    <w:rsid w:val="00854E4F"/>
    <w:rsid w:val="00856597"/>
    <w:rsid w:val="00856880"/>
    <w:rsid w:val="00860418"/>
    <w:rsid w:val="00861852"/>
    <w:rsid w:val="00862FF1"/>
    <w:rsid w:val="00870D68"/>
    <w:rsid w:val="00873EF2"/>
    <w:rsid w:val="00874140"/>
    <w:rsid w:val="008742B4"/>
    <w:rsid w:val="0088129D"/>
    <w:rsid w:val="00884162"/>
    <w:rsid w:val="00890DA1"/>
    <w:rsid w:val="008A040F"/>
    <w:rsid w:val="008A1126"/>
    <w:rsid w:val="008A1229"/>
    <w:rsid w:val="008A4C1D"/>
    <w:rsid w:val="008A7CA4"/>
    <w:rsid w:val="008B1932"/>
    <w:rsid w:val="008B253D"/>
    <w:rsid w:val="008B68E4"/>
    <w:rsid w:val="008C1A7D"/>
    <w:rsid w:val="008C1CCD"/>
    <w:rsid w:val="008C7BA8"/>
    <w:rsid w:val="008D1C51"/>
    <w:rsid w:val="008D7598"/>
    <w:rsid w:val="008D7B6A"/>
    <w:rsid w:val="008E1EE1"/>
    <w:rsid w:val="008E542B"/>
    <w:rsid w:val="008F17F0"/>
    <w:rsid w:val="008F7556"/>
    <w:rsid w:val="00902B25"/>
    <w:rsid w:val="00906923"/>
    <w:rsid w:val="00915306"/>
    <w:rsid w:val="00923D84"/>
    <w:rsid w:val="00926FD5"/>
    <w:rsid w:val="00932725"/>
    <w:rsid w:val="0093510C"/>
    <w:rsid w:val="0094248B"/>
    <w:rsid w:val="00944E37"/>
    <w:rsid w:val="00951381"/>
    <w:rsid w:val="00956696"/>
    <w:rsid w:val="00957211"/>
    <w:rsid w:val="0095723B"/>
    <w:rsid w:val="009631CF"/>
    <w:rsid w:val="00963F0D"/>
    <w:rsid w:val="00972EDB"/>
    <w:rsid w:val="00974C6B"/>
    <w:rsid w:val="0098286B"/>
    <w:rsid w:val="00984576"/>
    <w:rsid w:val="009876BC"/>
    <w:rsid w:val="00991DA3"/>
    <w:rsid w:val="0099235A"/>
    <w:rsid w:val="00993C43"/>
    <w:rsid w:val="009A791E"/>
    <w:rsid w:val="009B22EF"/>
    <w:rsid w:val="009B26D5"/>
    <w:rsid w:val="009C0763"/>
    <w:rsid w:val="009C12B9"/>
    <w:rsid w:val="009C1712"/>
    <w:rsid w:val="009C417B"/>
    <w:rsid w:val="009C545C"/>
    <w:rsid w:val="009C5766"/>
    <w:rsid w:val="009C73C0"/>
    <w:rsid w:val="009D0452"/>
    <w:rsid w:val="009D0DF2"/>
    <w:rsid w:val="009D0F30"/>
    <w:rsid w:val="009D446B"/>
    <w:rsid w:val="009D4B6A"/>
    <w:rsid w:val="009D4F62"/>
    <w:rsid w:val="009D5617"/>
    <w:rsid w:val="009E3F49"/>
    <w:rsid w:val="009E49E7"/>
    <w:rsid w:val="009E7206"/>
    <w:rsid w:val="009F171C"/>
    <w:rsid w:val="009F29DE"/>
    <w:rsid w:val="009F5A63"/>
    <w:rsid w:val="009F7067"/>
    <w:rsid w:val="009F7922"/>
    <w:rsid w:val="00A0013A"/>
    <w:rsid w:val="00A01309"/>
    <w:rsid w:val="00A03FD1"/>
    <w:rsid w:val="00A103DE"/>
    <w:rsid w:val="00A15373"/>
    <w:rsid w:val="00A16581"/>
    <w:rsid w:val="00A17B24"/>
    <w:rsid w:val="00A17DF8"/>
    <w:rsid w:val="00A200F1"/>
    <w:rsid w:val="00A207C9"/>
    <w:rsid w:val="00A21958"/>
    <w:rsid w:val="00A21FD5"/>
    <w:rsid w:val="00A26D1B"/>
    <w:rsid w:val="00A31D8F"/>
    <w:rsid w:val="00A32A68"/>
    <w:rsid w:val="00A3466E"/>
    <w:rsid w:val="00A36B99"/>
    <w:rsid w:val="00A41790"/>
    <w:rsid w:val="00A42DFF"/>
    <w:rsid w:val="00A42F04"/>
    <w:rsid w:val="00A47B19"/>
    <w:rsid w:val="00A555A7"/>
    <w:rsid w:val="00A606D2"/>
    <w:rsid w:val="00A6427B"/>
    <w:rsid w:val="00A732FB"/>
    <w:rsid w:val="00A76C11"/>
    <w:rsid w:val="00A77228"/>
    <w:rsid w:val="00A80E05"/>
    <w:rsid w:val="00A82301"/>
    <w:rsid w:val="00A8520B"/>
    <w:rsid w:val="00A93E89"/>
    <w:rsid w:val="00A96C70"/>
    <w:rsid w:val="00AA0874"/>
    <w:rsid w:val="00AA6FF1"/>
    <w:rsid w:val="00AB4774"/>
    <w:rsid w:val="00AB52CD"/>
    <w:rsid w:val="00AB5E9F"/>
    <w:rsid w:val="00AB7658"/>
    <w:rsid w:val="00AC2BB9"/>
    <w:rsid w:val="00AC3AB9"/>
    <w:rsid w:val="00AC5337"/>
    <w:rsid w:val="00AC6E28"/>
    <w:rsid w:val="00AD0032"/>
    <w:rsid w:val="00AD0EF8"/>
    <w:rsid w:val="00AD4339"/>
    <w:rsid w:val="00AE0181"/>
    <w:rsid w:val="00AE044C"/>
    <w:rsid w:val="00AE072A"/>
    <w:rsid w:val="00AE2A82"/>
    <w:rsid w:val="00AE4A34"/>
    <w:rsid w:val="00AF1CB4"/>
    <w:rsid w:val="00AF306A"/>
    <w:rsid w:val="00AF3E9D"/>
    <w:rsid w:val="00AF50D9"/>
    <w:rsid w:val="00B02D58"/>
    <w:rsid w:val="00B05F2F"/>
    <w:rsid w:val="00B060F2"/>
    <w:rsid w:val="00B06B78"/>
    <w:rsid w:val="00B14739"/>
    <w:rsid w:val="00B15482"/>
    <w:rsid w:val="00B15537"/>
    <w:rsid w:val="00B2048A"/>
    <w:rsid w:val="00B20970"/>
    <w:rsid w:val="00B245AD"/>
    <w:rsid w:val="00B25B48"/>
    <w:rsid w:val="00B32093"/>
    <w:rsid w:val="00B3490F"/>
    <w:rsid w:val="00B37FBD"/>
    <w:rsid w:val="00B4079F"/>
    <w:rsid w:val="00B43757"/>
    <w:rsid w:val="00B44142"/>
    <w:rsid w:val="00B447BE"/>
    <w:rsid w:val="00B46E53"/>
    <w:rsid w:val="00B47610"/>
    <w:rsid w:val="00B47955"/>
    <w:rsid w:val="00B536AE"/>
    <w:rsid w:val="00B565EF"/>
    <w:rsid w:val="00B60EAE"/>
    <w:rsid w:val="00B61E76"/>
    <w:rsid w:val="00B62C81"/>
    <w:rsid w:val="00B638F9"/>
    <w:rsid w:val="00B67756"/>
    <w:rsid w:val="00B71DF8"/>
    <w:rsid w:val="00B76DC6"/>
    <w:rsid w:val="00B80A29"/>
    <w:rsid w:val="00B94EA4"/>
    <w:rsid w:val="00B95FF9"/>
    <w:rsid w:val="00B96173"/>
    <w:rsid w:val="00BA3DB7"/>
    <w:rsid w:val="00BA410D"/>
    <w:rsid w:val="00BB4443"/>
    <w:rsid w:val="00BB7418"/>
    <w:rsid w:val="00BC1294"/>
    <w:rsid w:val="00BC265F"/>
    <w:rsid w:val="00BC4E73"/>
    <w:rsid w:val="00BD2699"/>
    <w:rsid w:val="00BD49AE"/>
    <w:rsid w:val="00BD58E3"/>
    <w:rsid w:val="00BE4015"/>
    <w:rsid w:val="00BE44F7"/>
    <w:rsid w:val="00BE6A45"/>
    <w:rsid w:val="00BE7A1D"/>
    <w:rsid w:val="00BF3363"/>
    <w:rsid w:val="00BF343D"/>
    <w:rsid w:val="00BF4224"/>
    <w:rsid w:val="00BF44A5"/>
    <w:rsid w:val="00BF6806"/>
    <w:rsid w:val="00C04DB6"/>
    <w:rsid w:val="00C1061C"/>
    <w:rsid w:val="00C1231E"/>
    <w:rsid w:val="00C13E61"/>
    <w:rsid w:val="00C156EC"/>
    <w:rsid w:val="00C263CA"/>
    <w:rsid w:val="00C27050"/>
    <w:rsid w:val="00C338AA"/>
    <w:rsid w:val="00C36F40"/>
    <w:rsid w:val="00C4246A"/>
    <w:rsid w:val="00C508EC"/>
    <w:rsid w:val="00C51B8B"/>
    <w:rsid w:val="00C54AEE"/>
    <w:rsid w:val="00C62C72"/>
    <w:rsid w:val="00C62E99"/>
    <w:rsid w:val="00C66EA5"/>
    <w:rsid w:val="00C7416C"/>
    <w:rsid w:val="00C76A36"/>
    <w:rsid w:val="00C76E0E"/>
    <w:rsid w:val="00C8189D"/>
    <w:rsid w:val="00C82597"/>
    <w:rsid w:val="00C82BAD"/>
    <w:rsid w:val="00C92105"/>
    <w:rsid w:val="00C92E95"/>
    <w:rsid w:val="00C949DE"/>
    <w:rsid w:val="00C9745C"/>
    <w:rsid w:val="00CA0F73"/>
    <w:rsid w:val="00CA35F1"/>
    <w:rsid w:val="00CA3BA8"/>
    <w:rsid w:val="00CA78B1"/>
    <w:rsid w:val="00CB6584"/>
    <w:rsid w:val="00CC02F4"/>
    <w:rsid w:val="00CC3877"/>
    <w:rsid w:val="00CC4849"/>
    <w:rsid w:val="00CC6496"/>
    <w:rsid w:val="00CD23FA"/>
    <w:rsid w:val="00CD6087"/>
    <w:rsid w:val="00CE0E1C"/>
    <w:rsid w:val="00CE5277"/>
    <w:rsid w:val="00CE6346"/>
    <w:rsid w:val="00CE6CA9"/>
    <w:rsid w:val="00CE6E95"/>
    <w:rsid w:val="00D00C66"/>
    <w:rsid w:val="00D012C3"/>
    <w:rsid w:val="00D02A0A"/>
    <w:rsid w:val="00D04062"/>
    <w:rsid w:val="00D05A76"/>
    <w:rsid w:val="00D07D02"/>
    <w:rsid w:val="00D10CC7"/>
    <w:rsid w:val="00D12DE5"/>
    <w:rsid w:val="00D159F3"/>
    <w:rsid w:val="00D16D00"/>
    <w:rsid w:val="00D22632"/>
    <w:rsid w:val="00D231DD"/>
    <w:rsid w:val="00D236B9"/>
    <w:rsid w:val="00D2419C"/>
    <w:rsid w:val="00D24B81"/>
    <w:rsid w:val="00D2509F"/>
    <w:rsid w:val="00D279E1"/>
    <w:rsid w:val="00D33694"/>
    <w:rsid w:val="00D344FA"/>
    <w:rsid w:val="00D4239B"/>
    <w:rsid w:val="00D445BB"/>
    <w:rsid w:val="00D44A01"/>
    <w:rsid w:val="00D52B4C"/>
    <w:rsid w:val="00D63079"/>
    <w:rsid w:val="00D63E34"/>
    <w:rsid w:val="00D64BE0"/>
    <w:rsid w:val="00D64E84"/>
    <w:rsid w:val="00D6734E"/>
    <w:rsid w:val="00D71CD5"/>
    <w:rsid w:val="00D745D6"/>
    <w:rsid w:val="00D74D93"/>
    <w:rsid w:val="00D757C9"/>
    <w:rsid w:val="00D834E1"/>
    <w:rsid w:val="00D84191"/>
    <w:rsid w:val="00D90BBC"/>
    <w:rsid w:val="00D941B1"/>
    <w:rsid w:val="00D94F97"/>
    <w:rsid w:val="00D9661F"/>
    <w:rsid w:val="00D96FAA"/>
    <w:rsid w:val="00DA10F7"/>
    <w:rsid w:val="00DA6056"/>
    <w:rsid w:val="00DB6377"/>
    <w:rsid w:val="00DB726E"/>
    <w:rsid w:val="00DB74CC"/>
    <w:rsid w:val="00DB765E"/>
    <w:rsid w:val="00DB7AE1"/>
    <w:rsid w:val="00DC467F"/>
    <w:rsid w:val="00DC54EF"/>
    <w:rsid w:val="00DC57B3"/>
    <w:rsid w:val="00DC7E74"/>
    <w:rsid w:val="00DD71B0"/>
    <w:rsid w:val="00DE15FD"/>
    <w:rsid w:val="00DE39E2"/>
    <w:rsid w:val="00DE4AA8"/>
    <w:rsid w:val="00DE51C7"/>
    <w:rsid w:val="00DE64A6"/>
    <w:rsid w:val="00DF24B8"/>
    <w:rsid w:val="00DF512C"/>
    <w:rsid w:val="00DF5813"/>
    <w:rsid w:val="00DF6518"/>
    <w:rsid w:val="00E00973"/>
    <w:rsid w:val="00E03036"/>
    <w:rsid w:val="00E04982"/>
    <w:rsid w:val="00E13B6E"/>
    <w:rsid w:val="00E2225E"/>
    <w:rsid w:val="00E24D8D"/>
    <w:rsid w:val="00E32629"/>
    <w:rsid w:val="00E32D3D"/>
    <w:rsid w:val="00E3449B"/>
    <w:rsid w:val="00E40587"/>
    <w:rsid w:val="00E458D7"/>
    <w:rsid w:val="00E4664C"/>
    <w:rsid w:val="00E4682E"/>
    <w:rsid w:val="00E63512"/>
    <w:rsid w:val="00E63FDF"/>
    <w:rsid w:val="00E720A6"/>
    <w:rsid w:val="00E7334B"/>
    <w:rsid w:val="00E73C92"/>
    <w:rsid w:val="00E74BC1"/>
    <w:rsid w:val="00E77C02"/>
    <w:rsid w:val="00E8041D"/>
    <w:rsid w:val="00E80BF3"/>
    <w:rsid w:val="00E816F6"/>
    <w:rsid w:val="00E8466C"/>
    <w:rsid w:val="00E848C1"/>
    <w:rsid w:val="00E8524D"/>
    <w:rsid w:val="00E87332"/>
    <w:rsid w:val="00E94BCD"/>
    <w:rsid w:val="00E97A88"/>
    <w:rsid w:val="00EA0185"/>
    <w:rsid w:val="00EA27AF"/>
    <w:rsid w:val="00EA2F9D"/>
    <w:rsid w:val="00EA69E1"/>
    <w:rsid w:val="00EB1A96"/>
    <w:rsid w:val="00EB61E0"/>
    <w:rsid w:val="00EC4DC3"/>
    <w:rsid w:val="00EC545F"/>
    <w:rsid w:val="00ED015A"/>
    <w:rsid w:val="00ED24B6"/>
    <w:rsid w:val="00ED261C"/>
    <w:rsid w:val="00ED33A5"/>
    <w:rsid w:val="00ED53DA"/>
    <w:rsid w:val="00ED557C"/>
    <w:rsid w:val="00EE2CA6"/>
    <w:rsid w:val="00EF0E6C"/>
    <w:rsid w:val="00EF139F"/>
    <w:rsid w:val="00EF152C"/>
    <w:rsid w:val="00EF3BB9"/>
    <w:rsid w:val="00EF42BB"/>
    <w:rsid w:val="00EF46AE"/>
    <w:rsid w:val="00F13699"/>
    <w:rsid w:val="00F1451C"/>
    <w:rsid w:val="00F179EB"/>
    <w:rsid w:val="00F234AE"/>
    <w:rsid w:val="00F2447D"/>
    <w:rsid w:val="00F25674"/>
    <w:rsid w:val="00F26A49"/>
    <w:rsid w:val="00F34277"/>
    <w:rsid w:val="00F350A1"/>
    <w:rsid w:val="00F436C1"/>
    <w:rsid w:val="00F43A6C"/>
    <w:rsid w:val="00F5575C"/>
    <w:rsid w:val="00F614B1"/>
    <w:rsid w:val="00F6767F"/>
    <w:rsid w:val="00F75FCD"/>
    <w:rsid w:val="00F77D4E"/>
    <w:rsid w:val="00F850A3"/>
    <w:rsid w:val="00F85EF2"/>
    <w:rsid w:val="00F96E45"/>
    <w:rsid w:val="00F9722B"/>
    <w:rsid w:val="00FA46BC"/>
    <w:rsid w:val="00FA5662"/>
    <w:rsid w:val="00FA77B4"/>
    <w:rsid w:val="00FA7CDF"/>
    <w:rsid w:val="00FB3F07"/>
    <w:rsid w:val="00FB5769"/>
    <w:rsid w:val="00FB6079"/>
    <w:rsid w:val="00FC4BB3"/>
    <w:rsid w:val="00FD1895"/>
    <w:rsid w:val="00FD4531"/>
    <w:rsid w:val="00FD5DC2"/>
    <w:rsid w:val="00FD6BEE"/>
    <w:rsid w:val="00FD6CDA"/>
    <w:rsid w:val="00FE04BA"/>
    <w:rsid w:val="00FE0AD6"/>
    <w:rsid w:val="00FF6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741F42"/>
  <w15:docId w15:val="{FC492B98-C762-4102-BEB3-5BF24B41E6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500925"/>
    <w:pPr>
      <w:widowControl w:val="0"/>
    </w:pPr>
  </w:style>
  <w:style w:type="paragraph" w:styleId="1">
    <w:name w:val="heading 1"/>
    <w:basedOn w:val="a0"/>
    <w:next w:val="a0"/>
    <w:link w:val="10"/>
    <w:uiPriority w:val="9"/>
    <w:qFormat/>
    <w:rsid w:val="00D2419C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AC3AB9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unhideWhenUsed/>
    <w:rsid w:val="009E49E7"/>
    <w:rPr>
      <w:color w:val="0000FF"/>
      <w:u w:val="single"/>
    </w:rPr>
  </w:style>
  <w:style w:type="paragraph" w:customStyle="1" w:styleId="11-para010">
    <w:name w:val="11-para01.0"/>
    <w:basedOn w:val="a0"/>
    <w:rsid w:val="009E49E7"/>
    <w:pPr>
      <w:suppressAutoHyphens/>
      <w:overflowPunct w:val="0"/>
      <w:autoSpaceDE w:val="0"/>
      <w:autoSpaceDN w:val="0"/>
    </w:pPr>
    <w:rPr>
      <w:rFonts w:ascii="Times" w:eastAsia="思源宋體" w:hAnsi="Times" w:cs="Times New Roman"/>
      <w:kern w:val="3"/>
      <w:sz w:val="22"/>
    </w:rPr>
  </w:style>
  <w:style w:type="paragraph" w:customStyle="1" w:styleId="22-ans011">
    <w:name w:val="22-ans01.1"/>
    <w:basedOn w:val="a0"/>
    <w:rsid w:val="009E49E7"/>
    <w:pPr>
      <w:suppressAutoHyphens/>
      <w:overflowPunct w:val="0"/>
      <w:autoSpaceDE w:val="0"/>
      <w:autoSpaceDN w:val="0"/>
    </w:pPr>
    <w:rPr>
      <w:rFonts w:ascii="Times" w:eastAsia="思源宋體" w:hAnsi="Times" w:cs="Times New Roman"/>
      <w:color w:val="00A2D3"/>
      <w:kern w:val="3"/>
      <w:sz w:val="22"/>
    </w:rPr>
  </w:style>
  <w:style w:type="paragraph" w:customStyle="1" w:styleId="11-para01">
    <w:name w:val="11-para01_前空一行"/>
    <w:basedOn w:val="a0"/>
    <w:rsid w:val="009E49E7"/>
    <w:pPr>
      <w:suppressAutoHyphens/>
      <w:overflowPunct w:val="0"/>
      <w:autoSpaceDE w:val="0"/>
      <w:autoSpaceDN w:val="0"/>
    </w:pPr>
    <w:rPr>
      <w:rFonts w:ascii="Times" w:eastAsia="思源宋體" w:hAnsi="Times" w:cs="Times New Roman"/>
      <w:kern w:val="3"/>
      <w:sz w:val="22"/>
    </w:rPr>
  </w:style>
  <w:style w:type="paragraph" w:customStyle="1" w:styleId="11-para00">
    <w:name w:val="11-para00"/>
    <w:rsid w:val="00B44142"/>
    <w:pPr>
      <w:widowControl w:val="0"/>
      <w:suppressAutoHyphens/>
      <w:overflowPunct w:val="0"/>
      <w:autoSpaceDE w:val="0"/>
      <w:autoSpaceDN w:val="0"/>
    </w:pPr>
    <w:rPr>
      <w:rFonts w:ascii="Helvetica Neue" w:eastAsia="華康細黑體" w:hAnsi="Helvetica Neue" w:cs="Times New Roman"/>
      <w:kern w:val="3"/>
      <w:sz w:val="22"/>
    </w:rPr>
  </w:style>
  <w:style w:type="paragraph" w:customStyle="1" w:styleId="00-head05">
    <w:name w:val="00-head05"/>
    <w:rsid w:val="00B44142"/>
    <w:pPr>
      <w:widowControl w:val="0"/>
      <w:suppressAutoHyphens/>
      <w:overflowPunct w:val="0"/>
      <w:autoSpaceDE w:val="0"/>
      <w:autoSpaceDN w:val="0"/>
    </w:pPr>
    <w:rPr>
      <w:rFonts w:ascii="Helvetica" w:eastAsia="華康中黑體" w:hAnsi="Helvetica" w:cs="Times New Roman"/>
      <w:kern w:val="3"/>
      <w:sz w:val="22"/>
    </w:rPr>
  </w:style>
  <w:style w:type="paragraph" w:customStyle="1" w:styleId="44-QR">
    <w:name w:val="44-QR內文"/>
    <w:rsid w:val="00B44142"/>
    <w:pPr>
      <w:widowControl w:val="0"/>
      <w:suppressAutoHyphens/>
      <w:overflowPunct w:val="0"/>
      <w:autoSpaceDE w:val="0"/>
      <w:autoSpaceDN w:val="0"/>
    </w:pPr>
    <w:rPr>
      <w:rFonts w:ascii="Helvetica" w:eastAsia="華康細黑體" w:hAnsi="Helvetica" w:cs="Times New Roman"/>
      <w:kern w:val="3"/>
      <w:sz w:val="22"/>
    </w:rPr>
  </w:style>
  <w:style w:type="character" w:customStyle="1" w:styleId="p00-16">
    <w:name w:val="p00-16中黑"/>
    <w:rsid w:val="00B44142"/>
    <w:rPr>
      <w:rFonts w:ascii="Helvetica" w:eastAsia="華康中黑體" w:hAnsi="Helvetica" w:cs="Helvetica" w:hint="default"/>
      <w:i w:val="0"/>
      <w:iCs w:val="0"/>
      <w:color w:val="000000"/>
      <w:sz w:val="22"/>
    </w:rPr>
  </w:style>
  <w:style w:type="paragraph" w:customStyle="1" w:styleId="11-para-">
    <w:name w:val="11-para-閱讀標"/>
    <w:rsid w:val="00B44142"/>
    <w:pPr>
      <w:widowControl w:val="0"/>
      <w:suppressAutoHyphens/>
      <w:overflowPunct w:val="0"/>
      <w:autoSpaceDE w:val="0"/>
      <w:autoSpaceDN w:val="0"/>
    </w:pPr>
    <w:rPr>
      <w:rFonts w:ascii="Times" w:eastAsia="思源宋體" w:hAnsi="Times" w:cs="Times New Roman"/>
      <w:kern w:val="3"/>
      <w:sz w:val="22"/>
    </w:rPr>
  </w:style>
  <w:style w:type="character" w:customStyle="1" w:styleId="a5">
    <w:name w:val="華康棒棒體"/>
    <w:rsid w:val="00B44142"/>
    <w:rPr>
      <w:rFonts w:ascii="華康棒棒體W5(P)" w:eastAsia="華康棒棒體W5" w:hAnsi="華康棒棒體W5(P)" w:hint="default"/>
      <w:i w:val="0"/>
      <w:iCs w:val="0"/>
    </w:rPr>
  </w:style>
  <w:style w:type="table" w:styleId="a6">
    <w:name w:val="Table Grid"/>
    <w:basedOn w:val="a2"/>
    <w:uiPriority w:val="39"/>
    <w:rsid w:val="004C4A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--">
    <w:name w:val="00-表-內文"/>
    <w:basedOn w:val="a0"/>
    <w:qFormat/>
    <w:rsid w:val="00FA46BC"/>
    <w:pPr>
      <w:overflowPunct w:val="0"/>
      <w:spacing w:line="353" w:lineRule="exact"/>
      <w:jc w:val="both"/>
    </w:pPr>
    <w:rPr>
      <w:rFonts w:ascii="Times New Roman" w:eastAsia="新細明體" w:hAnsi="Times New Roman" w:cs="Times New Roman"/>
      <w:szCs w:val="24"/>
    </w:rPr>
  </w:style>
  <w:style w:type="paragraph" w:customStyle="1" w:styleId="01-">
    <w:name w:val="01-(一)"/>
    <w:basedOn w:val="a0"/>
    <w:qFormat/>
    <w:rsid w:val="00FA46BC"/>
    <w:pPr>
      <w:overflowPunct w:val="0"/>
      <w:ind w:hangingChars="165" w:hanging="397"/>
      <w:jc w:val="both"/>
    </w:pPr>
    <w:rPr>
      <w:rFonts w:ascii="Times New Roman" w:eastAsia="新細明體" w:hAnsi="Times New Roman"/>
      <w:b/>
    </w:rPr>
  </w:style>
  <w:style w:type="paragraph" w:customStyle="1" w:styleId="00--0">
    <w:name w:val="00-表標-居中"/>
    <w:basedOn w:val="00--"/>
    <w:qFormat/>
    <w:rsid w:val="00FA46BC"/>
    <w:pPr>
      <w:jc w:val="center"/>
    </w:pPr>
    <w:rPr>
      <w:b/>
    </w:rPr>
  </w:style>
  <w:style w:type="character" w:customStyle="1" w:styleId="a7">
    <w:name w:val="紅字"/>
    <w:basedOn w:val="a1"/>
    <w:uiPriority w:val="1"/>
    <w:qFormat/>
    <w:rsid w:val="00FA46BC"/>
    <w:rPr>
      <w:rFonts w:ascii="Times New Roman" w:eastAsia="微軟正黑體" w:hAnsi="Times New Roman" w:cs="Times New Roman" w:hint="default"/>
      <w:color w:val="FF0000"/>
      <w:sz w:val="23"/>
    </w:rPr>
  </w:style>
  <w:style w:type="paragraph" w:styleId="a8">
    <w:name w:val="List Paragraph"/>
    <w:basedOn w:val="a0"/>
    <w:uiPriority w:val="99"/>
    <w:qFormat/>
    <w:rsid w:val="00FA46BC"/>
    <w:pPr>
      <w:ind w:leftChars="200" w:left="480"/>
    </w:pPr>
    <w:rPr>
      <w:rFonts w:ascii="Times New Roman" w:eastAsia="新細明體" w:hAnsi="Times New Roman" w:cs="Times New Roman"/>
      <w:szCs w:val="24"/>
    </w:rPr>
  </w:style>
  <w:style w:type="character" w:customStyle="1" w:styleId="12">
    <w:name w:val="楷套紅12"/>
    <w:rsid w:val="00FA46BC"/>
    <w:rPr>
      <w:rFonts w:ascii="Times New Roman" w:eastAsia="標楷體" w:hAnsi="Times New Roman" w:cs="Times New Roman"/>
      <w:color w:val="FF0000"/>
      <w:szCs w:val="24"/>
    </w:rPr>
  </w:style>
  <w:style w:type="paragraph" w:customStyle="1" w:styleId="00-1">
    <w:name w:val="00-表1."/>
    <w:basedOn w:val="a0"/>
    <w:qFormat/>
    <w:rsid w:val="00FA46BC"/>
    <w:pPr>
      <w:spacing w:line="353" w:lineRule="exact"/>
      <w:ind w:hangingChars="99" w:hanging="238"/>
      <w:jc w:val="both"/>
    </w:pPr>
    <w:rPr>
      <w:rFonts w:ascii="Times New Roman" w:eastAsia="新細明體" w:hAnsi="Times New Roman" w:cs="Times New Roman"/>
    </w:rPr>
  </w:style>
  <w:style w:type="character" w:customStyle="1" w:styleId="a9">
    <w:name w:val="紅字元"/>
    <w:basedOn w:val="a1"/>
    <w:uiPriority w:val="1"/>
    <w:qFormat/>
    <w:rsid w:val="00FA46BC"/>
    <w:rPr>
      <w:rFonts w:ascii="Times New Roman" w:eastAsia="微軟正黑體" w:hAnsi="Times New Roman" w:cs="Times New Roman" w:hint="default"/>
      <w:color w:val="FF0000"/>
      <w:sz w:val="23"/>
    </w:rPr>
  </w:style>
  <w:style w:type="character" w:customStyle="1" w:styleId="3--">
    <w:name w:val="3-答案-黑 字元"/>
    <w:link w:val="3--0"/>
    <w:locked/>
    <w:rsid w:val="00FA46BC"/>
    <w:rPr>
      <w:rFonts w:ascii="微軟正黑體" w:eastAsia="微軟正黑體" w:hAnsi="微軟正黑體"/>
      <w:sz w:val="23"/>
      <w:szCs w:val="24"/>
    </w:rPr>
  </w:style>
  <w:style w:type="paragraph" w:customStyle="1" w:styleId="3--0">
    <w:name w:val="3-答案-黑"/>
    <w:basedOn w:val="a0"/>
    <w:link w:val="3--"/>
    <w:rsid w:val="00FA46BC"/>
    <w:pPr>
      <w:overflowPunct w:val="0"/>
      <w:snapToGrid w:val="0"/>
      <w:spacing w:line="353" w:lineRule="exact"/>
      <w:jc w:val="both"/>
    </w:pPr>
    <w:rPr>
      <w:rFonts w:ascii="微軟正黑體" w:eastAsia="微軟正黑體" w:hAnsi="微軟正黑體"/>
      <w:sz w:val="23"/>
      <w:szCs w:val="24"/>
    </w:rPr>
  </w:style>
  <w:style w:type="paragraph" w:customStyle="1" w:styleId="01-1">
    <w:name w:val="01-(一)1."/>
    <w:basedOn w:val="a0"/>
    <w:qFormat/>
    <w:rsid w:val="00C66EA5"/>
    <w:pPr>
      <w:overflowPunct w:val="0"/>
      <w:topLinePunct/>
      <w:ind w:leftChars="170" w:left="170" w:hangingChars="100" w:hanging="238"/>
      <w:jc w:val="both"/>
    </w:pPr>
    <w:rPr>
      <w:rFonts w:ascii="Times New Roman" w:eastAsia="新細明體" w:hAnsi="Times New Roman" w:cs="Times New Roman"/>
      <w:szCs w:val="24"/>
    </w:rPr>
  </w:style>
  <w:style w:type="paragraph" w:customStyle="1" w:styleId="11-para012">
    <w:name w:val="11-para01.2"/>
    <w:basedOn w:val="a0"/>
    <w:rsid w:val="00B565EF"/>
    <w:pPr>
      <w:suppressAutoHyphens/>
      <w:overflowPunct w:val="0"/>
      <w:autoSpaceDE w:val="0"/>
      <w:autoSpaceDN w:val="0"/>
    </w:pPr>
    <w:rPr>
      <w:rFonts w:ascii="Times" w:eastAsia="思源宋體" w:hAnsi="Times" w:cs="Times New Roman"/>
      <w:kern w:val="3"/>
      <w:sz w:val="22"/>
    </w:rPr>
  </w:style>
  <w:style w:type="paragraph" w:customStyle="1" w:styleId="22-ans012">
    <w:name w:val="22-ans01.2"/>
    <w:basedOn w:val="a0"/>
    <w:rsid w:val="00B565EF"/>
    <w:pPr>
      <w:suppressAutoHyphens/>
      <w:overflowPunct w:val="0"/>
      <w:autoSpaceDE w:val="0"/>
      <w:autoSpaceDN w:val="0"/>
    </w:pPr>
    <w:rPr>
      <w:rFonts w:ascii="Times" w:eastAsia="思源宋體" w:hAnsi="Times" w:cs="Times New Roman"/>
      <w:color w:val="00A2D3"/>
      <w:kern w:val="3"/>
      <w:sz w:val="22"/>
    </w:rPr>
  </w:style>
  <w:style w:type="paragraph" w:customStyle="1" w:styleId="11-para013">
    <w:name w:val="11-para01.3"/>
    <w:basedOn w:val="a0"/>
    <w:rsid w:val="00B15537"/>
    <w:pPr>
      <w:suppressAutoHyphens/>
      <w:overflowPunct w:val="0"/>
      <w:autoSpaceDE w:val="0"/>
      <w:autoSpaceDN w:val="0"/>
    </w:pPr>
    <w:rPr>
      <w:rFonts w:ascii="Times" w:eastAsia="思源宋體" w:hAnsi="Times" w:cs="Times New Roman"/>
      <w:kern w:val="3"/>
      <w:sz w:val="22"/>
    </w:rPr>
  </w:style>
  <w:style w:type="character" w:customStyle="1" w:styleId="11">
    <w:name w:val="未解析的提及1"/>
    <w:basedOn w:val="a1"/>
    <w:uiPriority w:val="99"/>
    <w:semiHidden/>
    <w:unhideWhenUsed/>
    <w:rsid w:val="000F7154"/>
    <w:rPr>
      <w:color w:val="605E5C"/>
      <w:shd w:val="clear" w:color="auto" w:fill="E1DFDD"/>
    </w:rPr>
  </w:style>
  <w:style w:type="character" w:customStyle="1" w:styleId="0">
    <w:name w:val="套色(0"/>
    <w:aliases w:val="137,193)"/>
    <w:basedOn w:val="a1"/>
    <w:uiPriority w:val="1"/>
    <w:qFormat/>
    <w:rsid w:val="00A42DFF"/>
    <w:rPr>
      <w:color w:val="0089C1"/>
    </w:rPr>
  </w:style>
  <w:style w:type="paragraph" w:styleId="aa">
    <w:name w:val="footnote text"/>
    <w:basedOn w:val="a0"/>
    <w:link w:val="ab"/>
    <w:uiPriority w:val="99"/>
    <w:semiHidden/>
    <w:unhideWhenUsed/>
    <w:rsid w:val="00A42DFF"/>
    <w:pPr>
      <w:snapToGrid w:val="0"/>
    </w:pPr>
    <w:rPr>
      <w:sz w:val="20"/>
      <w:szCs w:val="20"/>
    </w:rPr>
  </w:style>
  <w:style w:type="character" w:customStyle="1" w:styleId="ab">
    <w:name w:val="註腳文字 字元"/>
    <w:basedOn w:val="a1"/>
    <w:link w:val="aa"/>
    <w:uiPriority w:val="99"/>
    <w:semiHidden/>
    <w:rsid w:val="00A42DFF"/>
    <w:rPr>
      <w:sz w:val="20"/>
      <w:szCs w:val="20"/>
    </w:rPr>
  </w:style>
  <w:style w:type="character" w:styleId="ac">
    <w:name w:val="footnote reference"/>
    <w:basedOn w:val="a1"/>
    <w:uiPriority w:val="99"/>
    <w:semiHidden/>
    <w:unhideWhenUsed/>
    <w:rsid w:val="00A42DFF"/>
    <w:rPr>
      <w:vertAlign w:val="superscript"/>
    </w:rPr>
  </w:style>
  <w:style w:type="paragraph" w:customStyle="1" w:styleId="4--1765">
    <w:name w:val="4-套紅-固定17.65"/>
    <w:basedOn w:val="a0"/>
    <w:link w:val="4--17650"/>
    <w:rsid w:val="00DE51C7"/>
    <w:pPr>
      <w:overflowPunct w:val="0"/>
      <w:spacing w:line="353" w:lineRule="exact"/>
      <w:jc w:val="both"/>
    </w:pPr>
    <w:rPr>
      <w:rFonts w:ascii="Times New Roman" w:eastAsia="新細明體" w:hAnsi="Times New Roman" w:cs="Times New Roman"/>
      <w:szCs w:val="24"/>
    </w:rPr>
  </w:style>
  <w:style w:type="paragraph" w:styleId="ad">
    <w:name w:val="annotation text"/>
    <w:basedOn w:val="a0"/>
    <w:link w:val="ae"/>
    <w:uiPriority w:val="99"/>
    <w:unhideWhenUsed/>
    <w:rsid w:val="00DE51C7"/>
    <w:pPr>
      <w:overflowPunct w:val="0"/>
      <w:jc w:val="both"/>
    </w:pPr>
    <w:rPr>
      <w:rFonts w:ascii="Times New Roman" w:eastAsia="新細明體" w:hAnsi="Times New Roman"/>
    </w:rPr>
  </w:style>
  <w:style w:type="character" w:customStyle="1" w:styleId="ae">
    <w:name w:val="註解文字 字元"/>
    <w:basedOn w:val="a1"/>
    <w:link w:val="ad"/>
    <w:uiPriority w:val="99"/>
    <w:rsid w:val="00DE51C7"/>
    <w:rPr>
      <w:rFonts w:ascii="Times New Roman" w:eastAsia="新細明體" w:hAnsi="Times New Roman"/>
    </w:rPr>
  </w:style>
  <w:style w:type="character" w:customStyle="1" w:styleId="4--17650">
    <w:name w:val="4-套紅-固定17.65 字元"/>
    <w:link w:val="4--1765"/>
    <w:rsid w:val="00DE51C7"/>
    <w:rPr>
      <w:rFonts w:ascii="Times New Roman" w:eastAsia="新細明體" w:hAnsi="Times New Roman" w:cs="Times New Roman"/>
      <w:szCs w:val="24"/>
    </w:rPr>
  </w:style>
  <w:style w:type="paragraph" w:customStyle="1" w:styleId="01-0">
    <w:name w:val="01-(一)內文"/>
    <w:basedOn w:val="a0"/>
    <w:qFormat/>
    <w:rsid w:val="00DE51C7"/>
    <w:pPr>
      <w:overflowPunct w:val="0"/>
      <w:ind w:leftChars="169" w:left="169" w:firstLineChars="200" w:firstLine="200"/>
      <w:jc w:val="both"/>
    </w:pPr>
    <w:rPr>
      <w:rFonts w:ascii="Times New Roman" w:eastAsia="新細明體" w:hAnsi="Times New Roman"/>
    </w:rPr>
  </w:style>
  <w:style w:type="paragraph" w:customStyle="1" w:styleId="01-11">
    <w:name w:val="01-(一)1.(1)"/>
    <w:basedOn w:val="01-1"/>
    <w:qFormat/>
    <w:rsid w:val="00DE51C7"/>
    <w:pPr>
      <w:ind w:leftChars="269" w:left="965" w:hangingChars="133" w:hanging="319"/>
    </w:pPr>
  </w:style>
  <w:style w:type="paragraph" w:customStyle="1" w:styleId="msonormal0">
    <w:name w:val="msonormal"/>
    <w:basedOn w:val="a0"/>
    <w:rsid w:val="00DE51C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font-weight-bold">
    <w:name w:val="font-weight-bold"/>
    <w:basedOn w:val="a0"/>
    <w:rsid w:val="00DE51C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Web">
    <w:name w:val="Normal (Web)"/>
    <w:basedOn w:val="a0"/>
    <w:uiPriority w:val="99"/>
    <w:semiHidden/>
    <w:unhideWhenUsed/>
    <w:rsid w:val="00DE51C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f">
    <w:name w:val="FollowedHyperlink"/>
    <w:basedOn w:val="a1"/>
    <w:uiPriority w:val="99"/>
    <w:semiHidden/>
    <w:unhideWhenUsed/>
    <w:rsid w:val="00DE51C7"/>
    <w:rPr>
      <w:color w:val="800080"/>
      <w:u w:val="single"/>
    </w:rPr>
  </w:style>
  <w:style w:type="character" w:customStyle="1" w:styleId="af0">
    <w:name w:val="下線字紅"/>
    <w:basedOn w:val="a1"/>
    <w:uiPriority w:val="1"/>
    <w:qFormat/>
    <w:rsid w:val="00DE51C7"/>
    <w:rPr>
      <w:rFonts w:eastAsia="標楷體"/>
      <w:color w:val="0097DA"/>
      <w:sz w:val="24"/>
      <w:u w:val="single" w:color="C9C9CA"/>
    </w:rPr>
  </w:style>
  <w:style w:type="paragraph" w:customStyle="1" w:styleId="06-A1">
    <w:name w:val="06-A1"/>
    <w:qFormat/>
    <w:rsid w:val="00DE51C7"/>
    <w:pPr>
      <w:snapToGrid w:val="0"/>
      <w:spacing w:line="278" w:lineRule="auto"/>
      <w:ind w:hangingChars="175" w:hanging="147"/>
      <w:jc w:val="both"/>
    </w:pPr>
    <w:rPr>
      <w:rFonts w:ascii="Times New Roman" w:eastAsia="新細明體" w:hAnsi="Times New Roman"/>
      <w:sz w:val="22"/>
      <w:szCs w:val="24"/>
    </w:rPr>
  </w:style>
  <w:style w:type="paragraph" w:customStyle="1" w:styleId="07-A1">
    <w:name w:val="07-A1答"/>
    <w:qFormat/>
    <w:rsid w:val="00DE51C7"/>
    <w:pPr>
      <w:tabs>
        <w:tab w:val="right" w:pos="9936"/>
      </w:tabs>
      <w:snapToGrid w:val="0"/>
      <w:spacing w:line="278" w:lineRule="auto"/>
      <w:ind w:leftChars="175" w:left="175" w:hangingChars="205" w:hanging="442"/>
      <w:jc w:val="both"/>
    </w:pPr>
    <w:rPr>
      <w:rFonts w:ascii="Times New Roman" w:eastAsia="新細明體" w:hAnsi="Times New Roman"/>
      <w:sz w:val="22"/>
      <w:szCs w:val="24"/>
    </w:rPr>
  </w:style>
  <w:style w:type="character" w:customStyle="1" w:styleId="af1">
    <w:name w:val="字紅(楷)"/>
    <w:basedOn w:val="a1"/>
    <w:uiPriority w:val="1"/>
    <w:qFormat/>
    <w:rsid w:val="00DE51C7"/>
    <w:rPr>
      <w:rFonts w:eastAsia="標楷體"/>
      <w:color w:val="0097DA"/>
      <w:sz w:val="24"/>
    </w:rPr>
  </w:style>
  <w:style w:type="paragraph" w:customStyle="1" w:styleId="33-tab00m">
    <w:name w:val="33-tab00.m"/>
    <w:basedOn w:val="a0"/>
    <w:rsid w:val="00DE51C7"/>
    <w:pPr>
      <w:suppressAutoHyphens/>
      <w:overflowPunct w:val="0"/>
      <w:autoSpaceDE w:val="0"/>
      <w:autoSpaceDN w:val="0"/>
      <w:textAlignment w:val="baseline"/>
    </w:pPr>
    <w:rPr>
      <w:rFonts w:ascii="Helvetica" w:eastAsia="華康中黑體" w:hAnsi="Helvetica" w:cs="Times New Roman"/>
      <w:kern w:val="3"/>
      <w:sz w:val="22"/>
    </w:rPr>
  </w:style>
  <w:style w:type="paragraph" w:customStyle="1" w:styleId="33-tab01m">
    <w:name w:val="33-tab01.m"/>
    <w:basedOn w:val="a0"/>
    <w:rsid w:val="00DE51C7"/>
    <w:pPr>
      <w:suppressAutoHyphens/>
      <w:overflowPunct w:val="0"/>
      <w:autoSpaceDE w:val="0"/>
      <w:autoSpaceDN w:val="0"/>
      <w:textAlignment w:val="baseline"/>
    </w:pPr>
    <w:rPr>
      <w:rFonts w:ascii="Times" w:eastAsia="思源宋體" w:hAnsi="Times" w:cs="Times New Roman"/>
      <w:kern w:val="3"/>
      <w:sz w:val="22"/>
    </w:rPr>
  </w:style>
  <w:style w:type="paragraph" w:customStyle="1" w:styleId="33-tab01-c">
    <w:name w:val="33-tab01-c"/>
    <w:basedOn w:val="a0"/>
    <w:rsid w:val="00DE51C7"/>
    <w:pPr>
      <w:suppressAutoHyphens/>
      <w:overflowPunct w:val="0"/>
      <w:autoSpaceDE w:val="0"/>
      <w:autoSpaceDN w:val="0"/>
      <w:textAlignment w:val="baseline"/>
    </w:pPr>
    <w:rPr>
      <w:rFonts w:ascii="Times" w:eastAsia="思源宋體" w:hAnsi="Times" w:cs="Times New Roman"/>
      <w:color w:val="00A2D3"/>
      <w:kern w:val="3"/>
      <w:sz w:val="22"/>
    </w:rPr>
  </w:style>
  <w:style w:type="paragraph" w:customStyle="1" w:styleId="22-ans013">
    <w:name w:val="22-ans01.3"/>
    <w:basedOn w:val="a0"/>
    <w:rsid w:val="00DE51C7"/>
    <w:pPr>
      <w:suppressAutoHyphens/>
      <w:overflowPunct w:val="0"/>
      <w:autoSpaceDE w:val="0"/>
      <w:autoSpaceDN w:val="0"/>
      <w:textAlignment w:val="baseline"/>
    </w:pPr>
    <w:rPr>
      <w:rFonts w:ascii="Times" w:eastAsia="思源宋體" w:hAnsi="Times" w:cs="Times New Roman"/>
      <w:color w:val="00A2D3"/>
      <w:kern w:val="3"/>
      <w:sz w:val="22"/>
    </w:rPr>
  </w:style>
  <w:style w:type="paragraph" w:customStyle="1" w:styleId="x-">
    <w:name w:val="x-表左"/>
    <w:qFormat/>
    <w:rsid w:val="00EF3BB9"/>
    <w:pPr>
      <w:snapToGrid w:val="0"/>
      <w:jc w:val="both"/>
    </w:pPr>
    <w:rPr>
      <w:rFonts w:ascii="Times New Roman" w:eastAsia="新細明體" w:hAnsi="Times New Roman"/>
      <w:sz w:val="22"/>
      <w:szCs w:val="24"/>
    </w:rPr>
  </w:style>
  <w:style w:type="table" w:styleId="af2">
    <w:name w:val="Grid Table Light"/>
    <w:basedOn w:val="a2"/>
    <w:uiPriority w:val="40"/>
    <w:rsid w:val="00DE15F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4-1">
    <w:name w:val="04-1."/>
    <w:qFormat/>
    <w:rsid w:val="00956696"/>
    <w:pPr>
      <w:tabs>
        <w:tab w:val="right" w:pos="9900"/>
      </w:tabs>
      <w:snapToGrid w:val="0"/>
      <w:spacing w:line="278" w:lineRule="auto"/>
      <w:ind w:hangingChars="100" w:hanging="100"/>
      <w:jc w:val="both"/>
    </w:pPr>
    <w:rPr>
      <w:rFonts w:ascii="Times New Roman" w:eastAsia="新細明體" w:hAnsi="Times New Roman"/>
      <w:sz w:val="22"/>
      <w:szCs w:val="24"/>
    </w:rPr>
  </w:style>
  <w:style w:type="paragraph" w:customStyle="1" w:styleId="09-">
    <w:name w:val="09-解(楷)"/>
    <w:qFormat/>
    <w:rsid w:val="00956696"/>
    <w:pPr>
      <w:snapToGrid w:val="0"/>
      <w:jc w:val="both"/>
    </w:pPr>
    <w:rPr>
      <w:rFonts w:ascii="Times New Roman" w:eastAsia="標楷體" w:hAnsi="Times New Roman"/>
      <w:color w:val="0097DA"/>
      <w:sz w:val="18"/>
      <w:szCs w:val="24"/>
    </w:rPr>
  </w:style>
  <w:style w:type="paragraph" w:customStyle="1" w:styleId="3--1">
    <w:name w:val="3-答案-紅"/>
    <w:basedOn w:val="a0"/>
    <w:link w:val="3--2"/>
    <w:rsid w:val="00B61E76"/>
    <w:pPr>
      <w:overflowPunct w:val="0"/>
      <w:snapToGrid w:val="0"/>
      <w:spacing w:line="353" w:lineRule="exact"/>
      <w:jc w:val="both"/>
    </w:pPr>
    <w:rPr>
      <w:rFonts w:ascii="Times New Roman" w:eastAsia="微軟正黑體" w:hAnsi="Times New Roman" w:cs="Times New Roman"/>
      <w:color w:val="FF0000"/>
      <w:sz w:val="23"/>
      <w:szCs w:val="24"/>
    </w:rPr>
  </w:style>
  <w:style w:type="character" w:customStyle="1" w:styleId="3--2">
    <w:name w:val="3-答案-紅 字元"/>
    <w:link w:val="3--1"/>
    <w:rsid w:val="00B61E76"/>
    <w:rPr>
      <w:rFonts w:ascii="Times New Roman" w:eastAsia="微軟正黑體" w:hAnsi="Times New Roman" w:cs="Times New Roman"/>
      <w:color w:val="FF0000"/>
      <w:sz w:val="23"/>
      <w:szCs w:val="24"/>
    </w:rPr>
  </w:style>
  <w:style w:type="paragraph" w:customStyle="1" w:styleId="af3">
    <w:name w:val="內文(一)"/>
    <w:basedOn w:val="a0"/>
    <w:qFormat/>
    <w:rsid w:val="00B61E76"/>
    <w:pPr>
      <w:overflowPunct w:val="0"/>
      <w:spacing w:beforeLines="50" w:before="176"/>
      <w:ind w:left="405" w:hangingChars="165" w:hanging="405"/>
      <w:jc w:val="both"/>
    </w:pPr>
    <w:rPr>
      <w:rFonts w:ascii="Times New Roman" w:eastAsia="新細明體" w:hAnsi="Times New Roman" w:cs="Times New Roman"/>
      <w:szCs w:val="24"/>
    </w:rPr>
  </w:style>
  <w:style w:type="character" w:styleId="af4">
    <w:name w:val="annotation reference"/>
    <w:basedOn w:val="a1"/>
    <w:uiPriority w:val="99"/>
    <w:semiHidden/>
    <w:unhideWhenUsed/>
    <w:rsid w:val="00EB1A96"/>
    <w:rPr>
      <w:sz w:val="18"/>
      <w:szCs w:val="18"/>
    </w:rPr>
  </w:style>
  <w:style w:type="paragraph" w:styleId="af5">
    <w:name w:val="annotation subject"/>
    <w:basedOn w:val="ad"/>
    <w:next w:val="ad"/>
    <w:link w:val="af6"/>
    <w:uiPriority w:val="99"/>
    <w:semiHidden/>
    <w:unhideWhenUsed/>
    <w:rsid w:val="00EB1A96"/>
    <w:pPr>
      <w:overflowPunct/>
      <w:jc w:val="left"/>
    </w:pPr>
    <w:rPr>
      <w:rFonts w:asciiTheme="minorHAnsi" w:eastAsiaTheme="minorEastAsia" w:hAnsiTheme="minorHAnsi"/>
      <w:b/>
      <w:bCs/>
    </w:rPr>
  </w:style>
  <w:style w:type="character" w:customStyle="1" w:styleId="af6">
    <w:name w:val="註解主旨 字元"/>
    <w:basedOn w:val="ae"/>
    <w:link w:val="af5"/>
    <w:uiPriority w:val="99"/>
    <w:semiHidden/>
    <w:rsid w:val="00EB1A96"/>
    <w:rPr>
      <w:rFonts w:ascii="Times New Roman" w:eastAsia="新細明體" w:hAnsi="Times New Roman"/>
      <w:b/>
      <w:bCs/>
    </w:rPr>
  </w:style>
  <w:style w:type="paragraph" w:styleId="af7">
    <w:name w:val="Balloon Text"/>
    <w:basedOn w:val="a0"/>
    <w:link w:val="af8"/>
    <w:uiPriority w:val="99"/>
    <w:semiHidden/>
    <w:unhideWhenUsed/>
    <w:rsid w:val="00EB1A96"/>
    <w:rPr>
      <w:rFonts w:asciiTheme="majorHAnsi" w:eastAsiaTheme="majorEastAsia" w:hAnsiTheme="majorHAnsi" w:cstheme="majorBidi"/>
      <w:sz w:val="18"/>
      <w:szCs w:val="18"/>
    </w:rPr>
  </w:style>
  <w:style w:type="character" w:customStyle="1" w:styleId="af8">
    <w:name w:val="註解方塊文字 字元"/>
    <w:basedOn w:val="a1"/>
    <w:link w:val="af7"/>
    <w:uiPriority w:val="99"/>
    <w:semiHidden/>
    <w:rsid w:val="00EB1A96"/>
    <w:rPr>
      <w:rFonts w:asciiTheme="majorHAnsi" w:eastAsiaTheme="majorEastAsia" w:hAnsiTheme="majorHAnsi" w:cstheme="majorBidi"/>
      <w:sz w:val="18"/>
      <w:szCs w:val="18"/>
    </w:rPr>
  </w:style>
  <w:style w:type="paragraph" w:styleId="af9">
    <w:name w:val="header"/>
    <w:basedOn w:val="a0"/>
    <w:link w:val="afa"/>
    <w:uiPriority w:val="99"/>
    <w:unhideWhenUsed/>
    <w:rsid w:val="00717F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a">
    <w:name w:val="頁首 字元"/>
    <w:basedOn w:val="a1"/>
    <w:link w:val="af9"/>
    <w:uiPriority w:val="99"/>
    <w:rsid w:val="00717FA5"/>
    <w:rPr>
      <w:sz w:val="20"/>
      <w:szCs w:val="20"/>
    </w:rPr>
  </w:style>
  <w:style w:type="paragraph" w:styleId="afb">
    <w:name w:val="footer"/>
    <w:basedOn w:val="a0"/>
    <w:link w:val="afc"/>
    <w:uiPriority w:val="99"/>
    <w:unhideWhenUsed/>
    <w:rsid w:val="00717F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c">
    <w:name w:val="頁尾 字元"/>
    <w:basedOn w:val="a1"/>
    <w:link w:val="afb"/>
    <w:uiPriority w:val="99"/>
    <w:rsid w:val="00717FA5"/>
    <w:rPr>
      <w:sz w:val="20"/>
      <w:szCs w:val="20"/>
    </w:rPr>
  </w:style>
  <w:style w:type="character" w:customStyle="1" w:styleId="2">
    <w:name w:val="未解析的提及2"/>
    <w:basedOn w:val="a1"/>
    <w:uiPriority w:val="99"/>
    <w:semiHidden/>
    <w:unhideWhenUsed/>
    <w:rsid w:val="00DB6377"/>
    <w:rPr>
      <w:color w:val="605E5C"/>
      <w:shd w:val="clear" w:color="auto" w:fill="E1DFDD"/>
    </w:rPr>
  </w:style>
  <w:style w:type="paragraph" w:customStyle="1" w:styleId="-">
    <w:name w:val="表格-內文"/>
    <w:basedOn w:val="a0"/>
    <w:qFormat/>
    <w:rsid w:val="00303F3F"/>
    <w:pPr>
      <w:overflowPunct w:val="0"/>
      <w:spacing w:line="353" w:lineRule="exact"/>
      <w:jc w:val="both"/>
    </w:pPr>
    <w:rPr>
      <w:rFonts w:ascii="Times New Roman" w:eastAsia="新細明體" w:hAnsi="Times New Roman" w:cs="Times New Roman"/>
      <w:szCs w:val="24"/>
    </w:rPr>
  </w:style>
  <w:style w:type="paragraph" w:customStyle="1" w:styleId="-1">
    <w:name w:val="表格-內文1."/>
    <w:basedOn w:val="a0"/>
    <w:qFormat/>
    <w:rsid w:val="00303F3F"/>
    <w:pPr>
      <w:overflowPunct w:val="0"/>
      <w:spacing w:line="353" w:lineRule="exact"/>
      <w:ind w:left="245" w:hangingChars="100" w:hanging="245"/>
      <w:jc w:val="both"/>
    </w:pPr>
    <w:rPr>
      <w:rFonts w:ascii="Times New Roman" w:eastAsia="新細明體" w:hAnsi="Times New Roman" w:cs="Times New Roman"/>
      <w:szCs w:val="24"/>
    </w:rPr>
  </w:style>
  <w:style w:type="character" w:styleId="afd">
    <w:name w:val="Strong"/>
    <w:basedOn w:val="a1"/>
    <w:uiPriority w:val="22"/>
    <w:qFormat/>
    <w:rsid w:val="008A4C1D"/>
    <w:rPr>
      <w:b/>
      <w:bCs/>
    </w:rPr>
  </w:style>
  <w:style w:type="character" w:customStyle="1" w:styleId="10">
    <w:name w:val="標題 1 字元"/>
    <w:basedOn w:val="a1"/>
    <w:link w:val="1"/>
    <w:uiPriority w:val="9"/>
    <w:rsid w:val="00D2419C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">
    <w:name w:val="List Bullet"/>
    <w:basedOn w:val="a0"/>
    <w:uiPriority w:val="99"/>
    <w:unhideWhenUsed/>
    <w:rsid w:val="0044360A"/>
    <w:pPr>
      <w:numPr>
        <w:numId w:val="14"/>
      </w:numPr>
      <w:contextualSpacing/>
    </w:pPr>
  </w:style>
  <w:style w:type="character" w:customStyle="1" w:styleId="30">
    <w:name w:val="標題 3 字元"/>
    <w:basedOn w:val="a1"/>
    <w:link w:val="3"/>
    <w:uiPriority w:val="9"/>
    <w:semiHidden/>
    <w:rsid w:val="00AC3AB9"/>
    <w:rPr>
      <w:rFonts w:asciiTheme="majorHAnsi" w:eastAsiaTheme="majorEastAsia" w:hAnsiTheme="majorHAnsi" w:cstheme="majorBidi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6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10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87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8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2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6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0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784786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68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75700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09550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6961">
              <w:blockQuote w:val="1"/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single" w:sz="24" w:space="18" w:color="2C4AA5"/>
                <w:bottom w:val="none" w:sz="0" w:space="0" w:color="auto"/>
                <w:right w:val="none" w:sz="0" w:space="0" w:color="auto"/>
              </w:divBdr>
            </w:div>
            <w:div w:id="1286430245">
              <w:blockQuote w:val="1"/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single" w:sz="24" w:space="18" w:color="2C4AA5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76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860653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0" w:color="008DD0"/>
            <w:bottom w:val="none" w:sz="0" w:space="0" w:color="auto"/>
            <w:right w:val="none" w:sz="0" w:space="0" w:color="auto"/>
          </w:divBdr>
          <w:divsChild>
            <w:div w:id="514854164">
              <w:marLeft w:val="0"/>
              <w:marRight w:val="0"/>
              <w:marTop w:val="0"/>
              <w:marBottom w:val="0"/>
              <w:divBdr>
                <w:top w:val="single" w:sz="6" w:space="8" w:color="EEEEEE"/>
                <w:left w:val="single" w:sz="6" w:space="8" w:color="EEEEEE"/>
                <w:bottom w:val="single" w:sz="6" w:space="8" w:color="EEEEEE"/>
                <w:right w:val="single" w:sz="6" w:space="8" w:color="EEEEEE"/>
              </w:divBdr>
            </w:div>
            <w:div w:id="1246575157">
              <w:marLeft w:val="0"/>
              <w:marRight w:val="0"/>
              <w:marTop w:val="0"/>
              <w:marBottom w:val="0"/>
              <w:divBdr>
                <w:top w:val="single" w:sz="6" w:space="8" w:color="B1E4FC"/>
                <w:left w:val="single" w:sz="6" w:space="8" w:color="B1E4FC"/>
                <w:bottom w:val="single" w:sz="6" w:space="8" w:color="B1E4FC"/>
                <w:right w:val="single" w:sz="6" w:space="8" w:color="B1E4FC"/>
              </w:divBdr>
            </w:div>
          </w:divsChild>
        </w:div>
        <w:div w:id="990906497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0" w:color="008DD0"/>
            <w:bottom w:val="none" w:sz="0" w:space="0" w:color="auto"/>
            <w:right w:val="none" w:sz="0" w:space="0" w:color="auto"/>
          </w:divBdr>
          <w:divsChild>
            <w:div w:id="1086532092">
              <w:marLeft w:val="0"/>
              <w:marRight w:val="0"/>
              <w:marTop w:val="0"/>
              <w:marBottom w:val="0"/>
              <w:divBdr>
                <w:top w:val="single" w:sz="6" w:space="8" w:color="B1E4FC"/>
                <w:left w:val="single" w:sz="6" w:space="8" w:color="B1E4FC"/>
                <w:bottom w:val="single" w:sz="6" w:space="8" w:color="B1E4FC"/>
                <w:right w:val="single" w:sz="6" w:space="8" w:color="B1E4FC"/>
              </w:divBdr>
            </w:div>
            <w:div w:id="1123889948">
              <w:marLeft w:val="0"/>
              <w:marRight w:val="0"/>
              <w:marTop w:val="0"/>
              <w:marBottom w:val="0"/>
              <w:divBdr>
                <w:top w:val="single" w:sz="6" w:space="8" w:color="EEEEEE"/>
                <w:left w:val="single" w:sz="6" w:space="8" w:color="EEEEEE"/>
                <w:bottom w:val="single" w:sz="6" w:space="8" w:color="EEEEEE"/>
                <w:right w:val="single" w:sz="6" w:space="8" w:color="EEEEEE"/>
              </w:divBdr>
            </w:div>
          </w:divsChild>
        </w:div>
        <w:div w:id="1639918316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0" w:color="13B5B1"/>
            <w:bottom w:val="none" w:sz="0" w:space="0" w:color="auto"/>
            <w:right w:val="none" w:sz="0" w:space="0" w:color="auto"/>
          </w:divBdr>
          <w:divsChild>
            <w:div w:id="958340971">
              <w:marLeft w:val="0"/>
              <w:marRight w:val="0"/>
              <w:marTop w:val="0"/>
              <w:marBottom w:val="0"/>
              <w:divBdr>
                <w:top w:val="single" w:sz="6" w:space="8" w:color="B1E4FC"/>
                <w:left w:val="single" w:sz="6" w:space="8" w:color="B1E4FC"/>
                <w:bottom w:val="single" w:sz="6" w:space="8" w:color="B1E4FC"/>
                <w:right w:val="single" w:sz="6" w:space="8" w:color="B1E4FC"/>
              </w:divBdr>
            </w:div>
            <w:div w:id="1348826115">
              <w:marLeft w:val="0"/>
              <w:marRight w:val="0"/>
              <w:marTop w:val="0"/>
              <w:marBottom w:val="0"/>
              <w:divBdr>
                <w:top w:val="single" w:sz="6" w:space="8" w:color="EEEEEE"/>
                <w:left w:val="single" w:sz="6" w:space="8" w:color="EEEEEE"/>
                <w:bottom w:val="single" w:sz="6" w:space="8" w:color="EEEEEE"/>
                <w:right w:val="single" w:sz="6" w:space="8" w:color="EEEEEE"/>
              </w:divBdr>
            </w:div>
          </w:divsChild>
        </w:div>
        <w:div w:id="1826509254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0" w:color="13B5B1"/>
            <w:bottom w:val="none" w:sz="0" w:space="0" w:color="auto"/>
            <w:right w:val="none" w:sz="0" w:space="0" w:color="auto"/>
          </w:divBdr>
          <w:divsChild>
            <w:div w:id="1220552983">
              <w:marLeft w:val="0"/>
              <w:marRight w:val="0"/>
              <w:marTop w:val="0"/>
              <w:marBottom w:val="0"/>
              <w:divBdr>
                <w:top w:val="single" w:sz="6" w:space="8" w:color="B1E4FC"/>
                <w:left w:val="single" w:sz="6" w:space="8" w:color="B1E4FC"/>
                <w:bottom w:val="single" w:sz="6" w:space="8" w:color="B1E4FC"/>
                <w:right w:val="single" w:sz="6" w:space="8" w:color="B1E4FC"/>
              </w:divBdr>
            </w:div>
            <w:div w:id="2136215521">
              <w:marLeft w:val="0"/>
              <w:marRight w:val="0"/>
              <w:marTop w:val="0"/>
              <w:marBottom w:val="0"/>
              <w:divBdr>
                <w:top w:val="single" w:sz="6" w:space="8" w:color="EEEEEE"/>
                <w:left w:val="single" w:sz="6" w:space="8" w:color="EEEEEE"/>
                <w:bottom w:val="single" w:sz="6" w:space="8" w:color="EEEEEE"/>
                <w:right w:val="single" w:sz="6" w:space="8" w:color="EEEEEE"/>
              </w:divBdr>
            </w:div>
          </w:divsChild>
        </w:div>
      </w:divsChild>
    </w:div>
    <w:div w:id="90780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5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33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26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851786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0" w:color="008DD0"/>
            <w:bottom w:val="none" w:sz="0" w:space="0" w:color="auto"/>
            <w:right w:val="none" w:sz="0" w:space="0" w:color="auto"/>
          </w:divBdr>
          <w:divsChild>
            <w:div w:id="1359619252">
              <w:marLeft w:val="0"/>
              <w:marRight w:val="0"/>
              <w:marTop w:val="0"/>
              <w:marBottom w:val="0"/>
              <w:divBdr>
                <w:top w:val="single" w:sz="6" w:space="8" w:color="B1E4FC"/>
                <w:left w:val="single" w:sz="6" w:space="8" w:color="B1E4FC"/>
                <w:bottom w:val="single" w:sz="6" w:space="8" w:color="B1E4FC"/>
                <w:right w:val="single" w:sz="6" w:space="8" w:color="B1E4FC"/>
              </w:divBdr>
            </w:div>
            <w:div w:id="1880777050">
              <w:marLeft w:val="0"/>
              <w:marRight w:val="0"/>
              <w:marTop w:val="0"/>
              <w:marBottom w:val="0"/>
              <w:divBdr>
                <w:top w:val="single" w:sz="6" w:space="8" w:color="EEEEEE"/>
                <w:left w:val="single" w:sz="6" w:space="8" w:color="EEEEEE"/>
                <w:bottom w:val="single" w:sz="6" w:space="8" w:color="EEEEEE"/>
                <w:right w:val="single" w:sz="6" w:space="8" w:color="EEEEEE"/>
              </w:divBdr>
            </w:div>
          </w:divsChild>
        </w:div>
        <w:div w:id="994795722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0" w:color="13B5B1"/>
            <w:bottom w:val="none" w:sz="0" w:space="0" w:color="auto"/>
            <w:right w:val="none" w:sz="0" w:space="0" w:color="auto"/>
          </w:divBdr>
          <w:divsChild>
            <w:div w:id="726683091">
              <w:marLeft w:val="0"/>
              <w:marRight w:val="0"/>
              <w:marTop w:val="0"/>
              <w:marBottom w:val="0"/>
              <w:divBdr>
                <w:top w:val="single" w:sz="6" w:space="8" w:color="B1E4FC"/>
                <w:left w:val="single" w:sz="6" w:space="8" w:color="B1E4FC"/>
                <w:bottom w:val="single" w:sz="6" w:space="8" w:color="B1E4FC"/>
                <w:right w:val="single" w:sz="6" w:space="8" w:color="B1E4FC"/>
              </w:divBdr>
            </w:div>
            <w:div w:id="1368605568">
              <w:marLeft w:val="0"/>
              <w:marRight w:val="0"/>
              <w:marTop w:val="0"/>
              <w:marBottom w:val="0"/>
              <w:divBdr>
                <w:top w:val="single" w:sz="6" w:space="8" w:color="EEEEEE"/>
                <w:left w:val="single" w:sz="6" w:space="8" w:color="EEEEEE"/>
                <w:bottom w:val="single" w:sz="6" w:space="8" w:color="EEEEEE"/>
                <w:right w:val="single" w:sz="6" w:space="8" w:color="EEEEEE"/>
              </w:divBdr>
            </w:div>
          </w:divsChild>
        </w:div>
        <w:div w:id="1017123943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0" w:color="13B5B1"/>
            <w:bottom w:val="none" w:sz="0" w:space="0" w:color="auto"/>
            <w:right w:val="none" w:sz="0" w:space="0" w:color="auto"/>
          </w:divBdr>
          <w:divsChild>
            <w:div w:id="358513591">
              <w:marLeft w:val="0"/>
              <w:marRight w:val="0"/>
              <w:marTop w:val="0"/>
              <w:marBottom w:val="0"/>
              <w:divBdr>
                <w:top w:val="single" w:sz="6" w:space="8" w:color="B1E4FC"/>
                <w:left w:val="single" w:sz="6" w:space="8" w:color="B1E4FC"/>
                <w:bottom w:val="single" w:sz="6" w:space="8" w:color="B1E4FC"/>
                <w:right w:val="single" w:sz="6" w:space="8" w:color="B1E4FC"/>
              </w:divBdr>
            </w:div>
            <w:div w:id="1148934034">
              <w:marLeft w:val="0"/>
              <w:marRight w:val="0"/>
              <w:marTop w:val="0"/>
              <w:marBottom w:val="0"/>
              <w:divBdr>
                <w:top w:val="single" w:sz="6" w:space="8" w:color="EEEEEE"/>
                <w:left w:val="single" w:sz="6" w:space="8" w:color="EEEEEE"/>
                <w:bottom w:val="single" w:sz="6" w:space="8" w:color="EEEEEE"/>
                <w:right w:val="single" w:sz="6" w:space="8" w:color="EEEEEE"/>
              </w:divBdr>
            </w:div>
          </w:divsChild>
        </w:div>
        <w:div w:id="1684748450">
          <w:marLeft w:val="0"/>
          <w:marRight w:val="0"/>
          <w:marTop w:val="0"/>
          <w:marBottom w:val="0"/>
          <w:divBdr>
            <w:top w:val="none" w:sz="0" w:space="0" w:color="auto"/>
            <w:left w:val="single" w:sz="36" w:space="0" w:color="008DD0"/>
            <w:bottom w:val="none" w:sz="0" w:space="0" w:color="auto"/>
            <w:right w:val="none" w:sz="0" w:space="0" w:color="auto"/>
          </w:divBdr>
          <w:divsChild>
            <w:div w:id="115872782">
              <w:marLeft w:val="0"/>
              <w:marRight w:val="0"/>
              <w:marTop w:val="0"/>
              <w:marBottom w:val="0"/>
              <w:divBdr>
                <w:top w:val="single" w:sz="6" w:space="8" w:color="B1E4FC"/>
                <w:left w:val="single" w:sz="6" w:space="8" w:color="B1E4FC"/>
                <w:bottom w:val="single" w:sz="6" w:space="8" w:color="B1E4FC"/>
                <w:right w:val="single" w:sz="6" w:space="8" w:color="B1E4FC"/>
              </w:divBdr>
            </w:div>
            <w:div w:id="1404179985">
              <w:marLeft w:val="0"/>
              <w:marRight w:val="0"/>
              <w:marTop w:val="0"/>
              <w:marBottom w:val="0"/>
              <w:divBdr>
                <w:top w:val="single" w:sz="6" w:space="8" w:color="EEEEEE"/>
                <w:left w:val="single" w:sz="6" w:space="8" w:color="EEEEEE"/>
                <w:bottom w:val="single" w:sz="6" w:space="8" w:color="EEEEEE"/>
                <w:right w:val="single" w:sz="6" w:space="8" w:color="EEEEEE"/>
              </w:divBdr>
            </w:div>
          </w:divsChild>
        </w:div>
      </w:divsChild>
    </w:div>
    <w:div w:id="128164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94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23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0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8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76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91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84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75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61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72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6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73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63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4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8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21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57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4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46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47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9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31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8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62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4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7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6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www.youtube.com/watch?v=-EkKI6XR8gs" TargetMode="External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yperlink" Target="https://www.youtube.com/hashtag/x%E5%88%86%E9%90%98%E7%9C%8B%E6%96%B0%E8%81%9E" TargetMode="External"/><Relationship Id="rId45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yperlink" Target="https://reurl.cc/vQWRql" TargetMode="External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https://www.bbc.com/zhongwen/trad/chinese-news-64102726" TargetMode="External"/><Relationship Id="rId46" Type="http://schemas.openxmlformats.org/officeDocument/2006/relationships/image" Target="media/image35.png"/><Relationship Id="rId20" Type="http://schemas.openxmlformats.org/officeDocument/2006/relationships/image" Target="media/image12.jpe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58C640-12E8-4BBC-BB90-8C8FA8AA43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18</Pages>
  <Words>6436</Words>
  <Characters>6630</Characters>
  <Application>Microsoft Office Word</Application>
  <DocSecurity>0</DocSecurity>
  <Lines>510</Lines>
  <Paragraphs>466</Paragraphs>
  <ScaleCrop>false</ScaleCrop>
  <Company/>
  <LinksUpToDate>false</LinksUpToDate>
  <CharactersWithSpaces>12600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minchia Chan</cp:lastModifiedBy>
  <cp:revision>12</cp:revision>
  <cp:lastPrinted>2023-04-13T09:59:00Z</cp:lastPrinted>
  <dcterms:created xsi:type="dcterms:W3CDTF">2025-05-05T06:18:00Z</dcterms:created>
  <dcterms:modified xsi:type="dcterms:W3CDTF">2025-05-05T06:36:00Z</dcterms:modified>
</cp:coreProperties>
</file>