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A512B" w14:textId="095E319A" w:rsidR="00977C56" w:rsidRPr="002E4972" w:rsidRDefault="00977C56" w:rsidP="002E4972">
      <w:pPr>
        <w:snapToGrid w:val="0"/>
        <w:spacing w:beforeLines="0" w:before="0"/>
        <w:jc w:val="center"/>
        <w:rPr>
          <w:rFonts w:ascii="標楷體" w:eastAsia="標楷體" w:hAnsi="標楷體"/>
          <w:b/>
          <w:sz w:val="28"/>
          <w:szCs w:val="24"/>
        </w:rPr>
      </w:pPr>
      <w:r w:rsidRPr="002E4972">
        <w:rPr>
          <w:rFonts w:ascii="標楷體" w:eastAsia="標楷體" w:hAnsi="標楷體" w:hint="eastAsia"/>
          <w:b/>
          <w:sz w:val="28"/>
          <w:szCs w:val="24"/>
        </w:rPr>
        <w:t>〈</w:t>
      </w:r>
      <w:r w:rsidR="00E8077D" w:rsidRPr="002E4972">
        <w:rPr>
          <w:rFonts w:ascii="標楷體" w:eastAsia="標楷體" w:hAnsi="標楷體" w:hint="eastAsia"/>
          <w:b/>
          <w:sz w:val="28"/>
          <w:szCs w:val="24"/>
        </w:rPr>
        <w:t>勸學</w:t>
      </w:r>
      <w:r w:rsidRPr="002E4972">
        <w:rPr>
          <w:rFonts w:ascii="標楷體" w:eastAsia="標楷體" w:hAnsi="標楷體" w:hint="eastAsia"/>
          <w:b/>
          <w:sz w:val="28"/>
          <w:szCs w:val="24"/>
        </w:rPr>
        <w:t xml:space="preserve">〉學習單　</w:t>
      </w:r>
    </w:p>
    <w:p w14:paraId="3AEFFBB2" w14:textId="37619F7F" w:rsidR="00A152B4" w:rsidRPr="00977C56" w:rsidRDefault="00977C56" w:rsidP="002E4972">
      <w:pPr>
        <w:snapToGrid w:val="0"/>
        <w:spacing w:beforeLines="0" w:before="0"/>
        <w:jc w:val="center"/>
        <w:rPr>
          <w:rFonts w:ascii="標楷體" w:eastAsia="標楷體" w:hAnsi="標楷體"/>
          <w:sz w:val="22"/>
          <w:szCs w:val="20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977C56">
        <w:rPr>
          <w:rFonts w:ascii="標楷體" w:eastAsia="標楷體" w:hAnsi="標楷體" w:hint="eastAsia"/>
          <w:sz w:val="22"/>
          <w:szCs w:val="20"/>
        </w:rPr>
        <w:t>設計者：聖心女中　簡均儒</w:t>
      </w:r>
    </w:p>
    <w:p w14:paraId="31CC7487" w14:textId="5F8E6A23" w:rsidR="00977C56" w:rsidRPr="002E4972" w:rsidRDefault="00977C56" w:rsidP="002E4972">
      <w:pPr>
        <w:snapToGrid w:val="0"/>
        <w:spacing w:before="180" w:line="400" w:lineRule="atLeast"/>
        <w:rPr>
          <w:rFonts w:ascii="微軟正黑體" w:eastAsia="微軟正黑體" w:hAnsi="微軟正黑體"/>
          <w:b/>
        </w:rPr>
      </w:pPr>
      <w:r w:rsidRPr="002E4972">
        <w:rPr>
          <w:rFonts w:ascii="微軟正黑體" w:eastAsia="微軟正黑體" w:hAnsi="微軟正黑體" w:hint="eastAsia"/>
          <w:b/>
        </w:rPr>
        <w:t>壹、課前預習部分</w:t>
      </w:r>
    </w:p>
    <w:p w14:paraId="0635A51E" w14:textId="3D655DA2" w:rsidR="002E4972" w:rsidRPr="00AD3B0B" w:rsidRDefault="006C37DA" w:rsidP="00AD3B0B">
      <w:pPr>
        <w:pStyle w:val="af2"/>
        <w:snapToGrid w:val="0"/>
        <w:spacing w:beforeLines="50" w:before="180" w:line="240" w:lineRule="atLeast"/>
        <w:ind w:leftChars="0" w:left="0"/>
        <w:rPr>
          <w:b/>
          <w:u w:val="double"/>
        </w:rPr>
      </w:pPr>
      <w:r w:rsidRPr="002E4972">
        <w:rPr>
          <w:rFonts w:hint="eastAsia"/>
          <w:b/>
          <w:u w:val="double"/>
        </w:rPr>
        <w:t>人物介紹</w:t>
      </w:r>
      <w:r w:rsidR="00977C56" w:rsidRPr="002E4972">
        <w:rPr>
          <w:rFonts w:hint="eastAsia"/>
          <w:b/>
          <w:u w:val="double"/>
        </w:rPr>
        <w:t>──</w:t>
      </w:r>
      <w:r w:rsidRPr="00AD3B0B">
        <w:rPr>
          <w:rFonts w:hint="eastAsia"/>
          <w:b/>
          <w:u w:val="double"/>
        </w:rPr>
        <w:t>荀子</w:t>
      </w:r>
    </w:p>
    <w:p w14:paraId="00589676" w14:textId="56B3DF45" w:rsidR="0096365B" w:rsidRDefault="00FB75B0" w:rsidP="00E75E3D">
      <w:pPr>
        <w:snapToGrid w:val="0"/>
        <w:spacing w:beforeLines="0" w:before="0" w:line="40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在春申君過世後，</w:t>
      </w:r>
      <w:r w:rsidR="00BA5074">
        <w:rPr>
          <w:rFonts w:ascii="標楷體" w:eastAsia="標楷體" w:hAnsi="標楷體" w:hint="eastAsia"/>
        </w:rPr>
        <w:t>荀子在楚國</w:t>
      </w:r>
      <w:r>
        <w:rPr>
          <w:rFonts w:ascii="標楷體" w:eastAsia="標楷體" w:hAnsi="標楷體" w:hint="eastAsia"/>
        </w:rPr>
        <w:t>沒有公職了</w:t>
      </w:r>
      <w:r w:rsidR="00BA5074">
        <w:rPr>
          <w:rFonts w:ascii="標楷體" w:eastAsia="標楷體" w:hAnsi="標楷體" w:hint="eastAsia"/>
        </w:rPr>
        <w:t>，</w:t>
      </w:r>
      <w:r w:rsidR="004F3466">
        <w:rPr>
          <w:rFonts w:ascii="標楷體" w:eastAsia="標楷體" w:hAnsi="標楷體" w:hint="eastAsia"/>
        </w:rPr>
        <w:t>想開設學校廣收天下學子</w:t>
      </w:r>
      <w:r w:rsidR="00BA5074">
        <w:rPr>
          <w:rFonts w:ascii="標楷體" w:eastAsia="標楷體" w:hAnsi="標楷體" w:hint="eastAsia"/>
        </w:rPr>
        <w:t>。</w:t>
      </w:r>
      <w:r w:rsidR="0096365B" w:rsidRPr="0096365B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9846F0" wp14:editId="5AAFB95A">
                <wp:simplePos x="0" y="0"/>
                <wp:positionH relativeFrom="margin">
                  <wp:align>right</wp:align>
                </wp:positionH>
                <wp:positionV relativeFrom="paragraph">
                  <wp:posOffset>669925</wp:posOffset>
                </wp:positionV>
                <wp:extent cx="6102350" cy="1404620"/>
                <wp:effectExtent l="0" t="0" r="1270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536BC" w14:textId="14FEBD3A" w:rsidR="0096365B" w:rsidRDefault="002E4972" w:rsidP="002E4972">
                            <w:pPr>
                              <w:spacing w:before="180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資料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一、</w:t>
                            </w:r>
                            <w:r w:rsidR="00BA5074">
                              <w:rPr>
                                <w:rFonts w:ascii="標楷體" w:eastAsia="標楷體" w:hAnsi="標楷體" w:hint="eastAsia"/>
                              </w:rPr>
                              <w:t>《史記．孟子荀卿列傳》</w:t>
                            </w:r>
                          </w:p>
                          <w:p w14:paraId="7F496BA2" w14:textId="2516AD30" w:rsidR="003D3203" w:rsidRDefault="003D3203" w:rsidP="00286B8E">
                            <w:pPr>
                              <w:spacing w:before="180"/>
                              <w:ind w:firstLineChars="200" w:firstLine="48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D3203">
                              <w:rPr>
                                <w:rFonts w:ascii="標楷體" w:eastAsia="標楷體" w:hAnsi="標楷體" w:hint="eastAsia"/>
                              </w:rPr>
                              <w:t>荀卿，趙人。年五十始來游學於齊。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……</w:t>
                            </w:r>
                            <w:r w:rsidRPr="003D3203">
                              <w:rPr>
                                <w:rFonts w:ascii="標楷體" w:eastAsia="標楷體" w:hAnsi="標楷體" w:hint="eastAsia"/>
                              </w:rPr>
                              <w:t>田駢之屬皆已死齊襄王時，而荀卿最為老師。齊尚修列大夫之缺，而荀卿三為祭酒焉。齊人或讒荀卿，荀卿乃適楚，而春申君以為蘭陵令。春申君死而荀卿廢，因家蘭陵。李斯嘗為弟子，已而相秦。荀卿嫉濁世之政，亡國亂君相屬，不遂大道而營於巫祝，信禨祥</w:t>
                            </w:r>
                            <w:r w:rsidR="003A544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Pr="003D3203">
                              <w:rPr>
                                <w:rFonts w:ascii="標楷體" w:eastAsia="標楷體" w:hAnsi="標楷體" w:hint="eastAsia"/>
                              </w:rPr>
                              <w:t>鄙儒小拘，如莊周等又猾稽亂俗，於是推儒、墨、道德之行事興壞，序列著數萬言而卒。因葬蘭陵。</w:t>
                            </w:r>
                          </w:p>
                          <w:p w14:paraId="4216EC94" w14:textId="2D9AE58A" w:rsidR="003D3203" w:rsidRPr="002E4972" w:rsidRDefault="003D3203" w:rsidP="00286B8E">
                            <w:pPr>
                              <w:spacing w:before="18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2E49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翻譯：</w:t>
                            </w:r>
                          </w:p>
                          <w:p w14:paraId="2A64A797" w14:textId="41080114" w:rsidR="003D3203" w:rsidRPr="002E4972" w:rsidRDefault="003D3203" w:rsidP="00286B8E">
                            <w:pPr>
                              <w:spacing w:beforeLines="0" w:before="0" w:line="300" w:lineRule="atLeast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B23C0B">
                              <w:rPr>
                                <w:rFonts w:ascii="Times New Roman" w:hAnsi="Times New Roman" w:cs="Times New Roman"/>
                              </w:rPr>
                              <w:t xml:space="preserve">　　</w:t>
                            </w:r>
                            <w:r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荀卿，趙國人，五十歲</w:t>
                            </w:r>
                            <w:r w:rsidR="00C7582B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始來齊國稷下學宮講學。</w:t>
                            </w:r>
                            <w:r w:rsidR="00C7582B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……</w:t>
                            </w:r>
                            <w:r w:rsidR="00C7582B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齊襄王時，田駢等學者都已過世，當時荀子是所有講師中資歷最深的。</w:t>
                            </w:r>
                            <w:r w:rsidR="00A53BDD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當時，</w:t>
                            </w:r>
                            <w:r w:rsidR="00C7582B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齊國</w:t>
                            </w:r>
                            <w:r w:rsidR="00A53BDD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正編列「大夫」此一職位的員額，荀子則三次擔任「祭酒」（稷下下學宮的宮長）。於是就有齊人詆毀荀子，荀子</w:t>
                            </w:r>
                            <w:r w:rsidR="00A849FC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只好</w:t>
                            </w:r>
                            <w:r w:rsidR="00A53BDD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離開齊國，到了楚國，楚國的春申君</w:t>
                            </w:r>
                            <w:r w:rsidR="00A849FC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任命他為</w:t>
                            </w:r>
                            <w:r w:rsidR="00A53BDD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蘭陵</w:t>
                            </w:r>
                            <w:r w:rsidR="00A849FC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令</w:t>
                            </w:r>
                            <w:r w:rsidR="00A53BDD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。春申君過世後荀子</w:t>
                            </w:r>
                            <w:r w:rsidR="00A849FC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也被罷黜了，就居於蘭陵。李斯曾為其弟子，後來</w:t>
                            </w:r>
                            <w:r w:rsidR="00FB75B0" w:rsidRPr="002E4972">
                              <w:rPr>
                                <w:rFonts w:ascii="Times New Roman" w:hAnsi="Times New Roman" w:cs="Times New Roman" w:hint="eastAsia"/>
                                <w:sz w:val="22"/>
                              </w:rPr>
                              <w:t>也</w:t>
                            </w:r>
                            <w:r w:rsidR="00A849FC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到秦國為相。荀卿厭惡當時世道昏亂，滅亡的國家與昏亂的君主接續不斷，不追逐大道而</w:t>
                            </w:r>
                            <w:r w:rsidR="003A5443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鑽研巫術，信奉祈禳求福之事。一般學者又拘執於小道，如莊周等學者又以不莊重的語言迷惑俗人，混淆大眾。於是</w:t>
                            </w:r>
                            <w:r w:rsidR="00B23C0B" w:rsidRPr="002E49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推論、闡述儒、墨、道家之理論與其對國家造成的影響，寫下了數萬字的作品。最後葬於蘭陵。</w:t>
                            </w:r>
                          </w:p>
                          <w:p w14:paraId="6B1E38F3" w14:textId="5E420F88" w:rsidR="00BB6CAC" w:rsidRPr="00BB6CAC" w:rsidRDefault="002E4972" w:rsidP="002E4972">
                            <w:pPr>
                              <w:spacing w:beforeLines="100" w:before="360"/>
                              <w:textAlignment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資料二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BB6CAC" w:rsidRPr="00BB6CAC">
                              <w:rPr>
                                <w:rFonts w:ascii="標楷體" w:eastAsia="標楷體" w:hAnsi="標楷體" w:cs="Times New Roman" w:hint="eastAsia"/>
                              </w:rPr>
                              <w:t>《荀子》一書篇目</w:t>
                            </w:r>
                          </w:p>
                          <w:p w14:paraId="5AF70CA3" w14:textId="6AAF9F7B" w:rsidR="00BB6CAC" w:rsidRPr="00BB6CAC" w:rsidRDefault="00BB6CAC" w:rsidP="002E4972">
                            <w:pPr>
                              <w:shd w:val="clear" w:color="auto" w:fill="FFFFFF"/>
                              <w:snapToGrid w:val="0"/>
                              <w:spacing w:beforeLines="0" w:before="0" w:line="400" w:lineRule="atLeast"/>
                              <w:ind w:left="1104"/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勸學篇第一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修身篇第二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不苟篇第三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榮辱篇第四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非相篇第五</w:t>
                            </w:r>
                          </w:p>
                          <w:p w14:paraId="0FBB1E1E" w14:textId="25ABE43A" w:rsidR="00BB6CAC" w:rsidRPr="00BB6CAC" w:rsidRDefault="00BB6CAC" w:rsidP="002E4972">
                            <w:pPr>
                              <w:shd w:val="clear" w:color="auto" w:fill="FFFFFF"/>
                              <w:snapToGrid w:val="0"/>
                              <w:spacing w:beforeLines="0" w:before="0" w:line="400" w:lineRule="atLeast"/>
                              <w:ind w:left="1104"/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非十二子第六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仲尼篇第七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儒效篇第八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王制篇第九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富國篇第十</w:t>
                            </w:r>
                          </w:p>
                          <w:p w14:paraId="5CE0096C" w14:textId="2BC11585" w:rsidR="00BB6CAC" w:rsidRPr="00BB6CAC" w:rsidRDefault="00BB6CAC" w:rsidP="002E4972">
                            <w:pPr>
                              <w:shd w:val="clear" w:color="auto" w:fill="FFFFFF"/>
                              <w:snapToGrid w:val="0"/>
                              <w:spacing w:beforeLines="0" w:before="0" w:line="400" w:lineRule="atLeast"/>
                              <w:ind w:left="1104"/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王霸篇第十一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君道篇第十二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臣道篇第十三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致士篇第十四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議兵篇第十五</w:t>
                            </w:r>
                          </w:p>
                          <w:p w14:paraId="5BE29606" w14:textId="4EA83CA8" w:rsidR="00BB6CAC" w:rsidRPr="00BB6CAC" w:rsidRDefault="00BB6CAC" w:rsidP="002E4972">
                            <w:pPr>
                              <w:shd w:val="clear" w:color="auto" w:fill="FFFFFF"/>
                              <w:snapToGrid w:val="0"/>
                              <w:spacing w:beforeLines="0" w:before="0" w:line="400" w:lineRule="atLeast"/>
                              <w:ind w:left="1104"/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強國篇第十六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天論篇第十七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正論篇第十八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禮論篇第十九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樂論篇第二十</w:t>
                            </w:r>
                          </w:p>
                          <w:p w14:paraId="48A5ED09" w14:textId="1A5A8CE8" w:rsidR="00BB6CAC" w:rsidRPr="00BB6CAC" w:rsidRDefault="00BB6CAC" w:rsidP="002E4972">
                            <w:pPr>
                              <w:shd w:val="clear" w:color="auto" w:fill="FFFFFF"/>
                              <w:snapToGrid w:val="0"/>
                              <w:spacing w:beforeLines="0" w:before="0" w:line="400" w:lineRule="atLeast"/>
                              <w:ind w:left="1104"/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解蔽篇第二一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正名篇第二二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性惡篇第二三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君子篇第二四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成相篇第二五</w:t>
                            </w:r>
                          </w:p>
                          <w:p w14:paraId="353588F0" w14:textId="66E37E37" w:rsidR="00BB6CAC" w:rsidRPr="00BB6CAC" w:rsidRDefault="00BB6CAC" w:rsidP="002E4972">
                            <w:pPr>
                              <w:shd w:val="clear" w:color="auto" w:fill="FFFFFF"/>
                              <w:snapToGrid w:val="0"/>
                              <w:spacing w:beforeLines="0" w:before="0" w:line="400" w:lineRule="atLeast"/>
                              <w:ind w:left="1104"/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賦篇第二六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大略篇第二七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宥坐篇第二八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子道篇第二九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法行篇第三十</w:t>
                            </w:r>
                          </w:p>
                          <w:p w14:paraId="7EA73A11" w14:textId="67C1BF1F" w:rsidR="00BB6CAC" w:rsidRPr="00BB6CAC" w:rsidRDefault="00BB6CAC" w:rsidP="002E4972">
                            <w:pPr>
                              <w:shd w:val="clear" w:color="auto" w:fill="FFFFFF"/>
                              <w:snapToGrid w:val="0"/>
                              <w:spacing w:beforeLines="0" w:before="0" w:line="400" w:lineRule="atLeast"/>
                              <w:ind w:left="1104"/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哀公篇第三一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kern w:val="0"/>
                                <w:sz w:val="23"/>
                                <w:szCs w:val="23"/>
                              </w:rPr>
                              <w:t>堯問篇第三二</w:t>
                            </w:r>
                          </w:p>
                          <w:p w14:paraId="561E8EB3" w14:textId="03DF49E5" w:rsidR="00BB6CAC" w:rsidRPr="00BB6CAC" w:rsidRDefault="00BB6CAC" w:rsidP="002E4972">
                            <w:pPr>
                              <w:snapToGrid w:val="0"/>
                              <w:spacing w:beforeLines="0" w:before="0" w:line="400" w:lineRule="atLeast"/>
                              <w:ind w:firstLineChars="400" w:firstLine="920"/>
                              <w:textAlignment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（其中大略、宥坐、子道、法行、哀公、堯問六篇，或</w:t>
                            </w:r>
                            <w:r w:rsidRPr="00BB6CAC">
                              <w:rPr>
                                <w:rFonts w:ascii="標楷體" w:eastAsia="標楷體" w:hAnsi="標楷體" w:cs="Arial" w:hint="eastAsia"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係</w:t>
                            </w:r>
                            <w:r w:rsidRPr="00BB6CAC">
                              <w:rPr>
                                <w:rFonts w:ascii="標楷體" w:eastAsia="標楷體" w:hAnsi="標楷體" w:cs="Arial"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門人弟子所記）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9846F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9.3pt;margin-top:52.75pt;width:480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">
                <v:textbox style="mso-fit-shape-to-text:t">
                  <w:txbxContent>
                    <w:p w14:paraId="278536BC" w14:textId="14FEBD3A" w:rsidR="0096365B" w:rsidRDefault="002E4972" w:rsidP="002E4972">
                      <w:pPr>
                        <w:spacing w:before="18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資料</w:t>
                      </w:r>
                      <w:r>
                        <w:rPr>
                          <w:rFonts w:ascii="標楷體" w:eastAsia="標楷體" w:hAnsi="標楷體"/>
                        </w:rPr>
                        <w:t>一、</w:t>
                      </w:r>
                      <w:r w:rsidR="00BA5074">
                        <w:rPr>
                          <w:rFonts w:ascii="標楷體" w:eastAsia="標楷體" w:hAnsi="標楷體" w:hint="eastAsia"/>
                        </w:rPr>
                        <w:t>《史記．孟子荀卿列傳》</w:t>
                      </w:r>
                    </w:p>
                    <w:p w14:paraId="7F496BA2" w14:textId="2516AD30" w:rsidR="003D3203" w:rsidRDefault="003D3203" w:rsidP="00286B8E">
                      <w:pPr>
                        <w:spacing w:before="180"/>
                        <w:ind w:firstLineChars="200" w:firstLine="48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3D3203">
                        <w:rPr>
                          <w:rFonts w:ascii="標楷體" w:eastAsia="標楷體" w:hAnsi="標楷體" w:hint="eastAsia"/>
                        </w:rPr>
                        <w:t>荀卿，趙人。年五十始來游學於齊。</w:t>
                      </w:r>
                      <w:r>
                        <w:rPr>
                          <w:rFonts w:ascii="標楷體" w:eastAsia="標楷體" w:hAnsi="標楷體" w:hint="eastAsia"/>
                        </w:rPr>
                        <w:t>……</w:t>
                      </w:r>
                      <w:r w:rsidRPr="003D3203">
                        <w:rPr>
                          <w:rFonts w:ascii="標楷體" w:eastAsia="標楷體" w:hAnsi="標楷體" w:hint="eastAsia"/>
                        </w:rPr>
                        <w:t>田駢之屬皆已死齊襄王時，而荀卿最為老師。齊尚修列大夫之缺，而荀卿三為祭酒焉。齊人或讒荀卿，荀卿乃適楚，而春申君以為蘭陵令。春申君死而荀卿廢，因家蘭陵。李斯嘗為弟子，已而相秦。荀卿嫉濁世之政，亡國亂君相屬，不遂大道而營於巫祝，信禨祥</w:t>
                      </w:r>
                      <w:r w:rsidR="003A5443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Pr="003D3203">
                        <w:rPr>
                          <w:rFonts w:ascii="標楷體" w:eastAsia="標楷體" w:hAnsi="標楷體" w:hint="eastAsia"/>
                        </w:rPr>
                        <w:t>鄙儒小拘，如莊周等又猾稽亂俗，於是推儒、墨、道德之行事興壞，序列著數萬言而卒。因葬蘭陵。</w:t>
                      </w:r>
                    </w:p>
                    <w:p w14:paraId="4216EC94" w14:textId="2D9AE58A" w:rsidR="003D3203" w:rsidRPr="002E4972" w:rsidRDefault="003D3203" w:rsidP="00286B8E">
                      <w:pPr>
                        <w:spacing w:before="18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2E4972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翻譯：</w:t>
                      </w:r>
                    </w:p>
                    <w:p w14:paraId="2A64A797" w14:textId="41080114" w:rsidR="003D3203" w:rsidRPr="002E4972" w:rsidRDefault="003D3203" w:rsidP="00286B8E">
                      <w:pPr>
                        <w:spacing w:beforeLines="0" w:before="0" w:line="300" w:lineRule="atLeast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B23C0B">
                        <w:rPr>
                          <w:rFonts w:ascii="Times New Roman" w:hAnsi="Times New Roman" w:cs="Times New Roman"/>
                        </w:rPr>
                        <w:t xml:space="preserve">　　</w:t>
                      </w:r>
                      <w:r w:rsidRPr="002E4972">
                        <w:rPr>
                          <w:rFonts w:ascii="Times New Roman" w:hAnsi="Times New Roman" w:cs="Times New Roman"/>
                          <w:sz w:val="22"/>
                        </w:rPr>
                        <w:t>荀卿，趙國人，五十歲</w:t>
                      </w:r>
                      <w:r w:rsidR="00C7582B" w:rsidRPr="002E4972">
                        <w:rPr>
                          <w:rFonts w:ascii="Times New Roman" w:hAnsi="Times New Roman" w:cs="Times New Roman"/>
                          <w:sz w:val="22"/>
                        </w:rPr>
                        <w:t>始來齊國稷下學宮講學。</w:t>
                      </w:r>
                      <w:r w:rsidR="00C7582B" w:rsidRPr="002E4972">
                        <w:rPr>
                          <w:rFonts w:ascii="Times New Roman" w:hAnsi="Times New Roman" w:cs="Times New Roman"/>
                          <w:sz w:val="22"/>
                        </w:rPr>
                        <w:t>……</w:t>
                      </w:r>
                      <w:r w:rsidR="00C7582B" w:rsidRPr="002E4972">
                        <w:rPr>
                          <w:rFonts w:ascii="Times New Roman" w:hAnsi="Times New Roman" w:cs="Times New Roman"/>
                          <w:sz w:val="22"/>
                        </w:rPr>
                        <w:t>齊襄王時，田駢等學者都已過世，當時荀子是所有講師中資歷最深的。</w:t>
                      </w:r>
                      <w:r w:rsidR="00A53BDD" w:rsidRPr="002E4972">
                        <w:rPr>
                          <w:rFonts w:ascii="Times New Roman" w:hAnsi="Times New Roman" w:cs="Times New Roman"/>
                          <w:sz w:val="22"/>
                        </w:rPr>
                        <w:t>當時，</w:t>
                      </w:r>
                      <w:r w:rsidR="00C7582B" w:rsidRPr="002E4972">
                        <w:rPr>
                          <w:rFonts w:ascii="Times New Roman" w:hAnsi="Times New Roman" w:cs="Times New Roman"/>
                          <w:sz w:val="22"/>
                        </w:rPr>
                        <w:t>齊國</w:t>
                      </w:r>
                      <w:r w:rsidR="00A53BDD" w:rsidRPr="002E4972">
                        <w:rPr>
                          <w:rFonts w:ascii="Times New Roman" w:hAnsi="Times New Roman" w:cs="Times New Roman"/>
                          <w:sz w:val="22"/>
                        </w:rPr>
                        <w:t>正編列「大夫」此一職位的員額，荀子則三次擔任「祭酒」（稷下下學宮的宮長）。於是就有齊人詆毀荀子，荀子</w:t>
                      </w:r>
                      <w:r w:rsidR="00A849FC" w:rsidRPr="002E4972">
                        <w:rPr>
                          <w:rFonts w:ascii="Times New Roman" w:hAnsi="Times New Roman" w:cs="Times New Roman"/>
                          <w:sz w:val="22"/>
                        </w:rPr>
                        <w:t>只好</w:t>
                      </w:r>
                      <w:r w:rsidR="00A53BDD" w:rsidRPr="002E4972">
                        <w:rPr>
                          <w:rFonts w:ascii="Times New Roman" w:hAnsi="Times New Roman" w:cs="Times New Roman"/>
                          <w:sz w:val="22"/>
                        </w:rPr>
                        <w:t>離開齊國，到了楚國，楚國的春申君</w:t>
                      </w:r>
                      <w:r w:rsidR="00A849FC" w:rsidRPr="002E4972">
                        <w:rPr>
                          <w:rFonts w:ascii="Times New Roman" w:hAnsi="Times New Roman" w:cs="Times New Roman"/>
                          <w:sz w:val="22"/>
                        </w:rPr>
                        <w:t>任命他為</w:t>
                      </w:r>
                      <w:r w:rsidR="00A53BDD" w:rsidRPr="002E4972">
                        <w:rPr>
                          <w:rFonts w:ascii="Times New Roman" w:hAnsi="Times New Roman" w:cs="Times New Roman"/>
                          <w:sz w:val="22"/>
                        </w:rPr>
                        <w:t>蘭陵</w:t>
                      </w:r>
                      <w:r w:rsidR="00A849FC" w:rsidRPr="002E4972">
                        <w:rPr>
                          <w:rFonts w:ascii="Times New Roman" w:hAnsi="Times New Roman" w:cs="Times New Roman"/>
                          <w:sz w:val="22"/>
                        </w:rPr>
                        <w:t>令</w:t>
                      </w:r>
                      <w:r w:rsidR="00A53BDD" w:rsidRPr="002E4972">
                        <w:rPr>
                          <w:rFonts w:ascii="Times New Roman" w:hAnsi="Times New Roman" w:cs="Times New Roman"/>
                          <w:sz w:val="22"/>
                        </w:rPr>
                        <w:t>。春申君過世後荀子</w:t>
                      </w:r>
                      <w:r w:rsidR="00A849FC" w:rsidRPr="002E4972">
                        <w:rPr>
                          <w:rFonts w:ascii="Times New Roman" w:hAnsi="Times New Roman" w:cs="Times New Roman"/>
                          <w:sz w:val="22"/>
                        </w:rPr>
                        <w:t>也被罷黜了，就居於蘭陵。李斯曾為其弟子，後來</w:t>
                      </w:r>
                      <w:r w:rsidR="00FB75B0" w:rsidRPr="002E4972">
                        <w:rPr>
                          <w:rFonts w:ascii="Times New Roman" w:hAnsi="Times New Roman" w:cs="Times New Roman" w:hint="eastAsia"/>
                          <w:sz w:val="22"/>
                        </w:rPr>
                        <w:t>也</w:t>
                      </w:r>
                      <w:r w:rsidR="00A849FC" w:rsidRPr="002E4972">
                        <w:rPr>
                          <w:rFonts w:ascii="Times New Roman" w:hAnsi="Times New Roman" w:cs="Times New Roman"/>
                          <w:sz w:val="22"/>
                        </w:rPr>
                        <w:t>到秦國為相。荀卿厭惡當時世道昏亂，滅亡的國家與昏亂的君主接續不斷，不追逐大道而</w:t>
                      </w:r>
                      <w:r w:rsidR="003A5443" w:rsidRPr="002E4972">
                        <w:rPr>
                          <w:rFonts w:ascii="Times New Roman" w:hAnsi="Times New Roman" w:cs="Times New Roman"/>
                          <w:sz w:val="22"/>
                        </w:rPr>
                        <w:t>鑽研巫術，信奉祈禳求福之事。一般學者又拘執於小道，如莊周等學者又以不莊重的語言迷惑俗人，混淆大眾。於是</w:t>
                      </w:r>
                      <w:r w:rsidR="00B23C0B" w:rsidRPr="002E4972">
                        <w:rPr>
                          <w:rFonts w:ascii="Times New Roman" w:hAnsi="Times New Roman" w:cs="Times New Roman"/>
                          <w:sz w:val="22"/>
                        </w:rPr>
                        <w:t>推論、闡述儒、墨、道家之理論與其對國家造成的影響，寫下了數萬字的作品。最後葬於蘭陵。</w:t>
                      </w:r>
                    </w:p>
                    <w:p w14:paraId="6B1E38F3" w14:textId="5E420F88" w:rsidR="00BB6CAC" w:rsidRPr="00BB6CAC" w:rsidRDefault="002E4972" w:rsidP="002E4972">
                      <w:pPr>
                        <w:spacing w:beforeLines="100" w:before="360"/>
                        <w:textAlignment w:val="center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資料二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 w:rsidR="00BB6CAC" w:rsidRPr="00BB6CAC">
                        <w:rPr>
                          <w:rFonts w:ascii="標楷體" w:eastAsia="標楷體" w:hAnsi="標楷體" w:cs="Times New Roman" w:hint="eastAsia"/>
                        </w:rPr>
                        <w:t>《荀子》一書篇目</w:t>
                      </w:r>
                    </w:p>
                    <w:p w14:paraId="5AF70CA3" w14:textId="6AAF9F7B" w:rsidR="00BB6CAC" w:rsidRPr="00BB6CAC" w:rsidRDefault="00BB6CAC" w:rsidP="002E4972">
                      <w:pPr>
                        <w:shd w:val="clear" w:color="auto" w:fill="FFFFFF"/>
                        <w:snapToGrid w:val="0"/>
                        <w:spacing w:beforeLines="0" w:before="0" w:line="400" w:lineRule="atLeast"/>
                        <w:ind w:left="1104"/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</w:pP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勸學篇第一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修身篇第二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不苟篇第三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榮辱篇第四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非相篇第五</w:t>
                      </w:r>
                    </w:p>
                    <w:p w14:paraId="0FBB1E1E" w14:textId="25ABE43A" w:rsidR="00BB6CAC" w:rsidRPr="00BB6CAC" w:rsidRDefault="00BB6CAC" w:rsidP="002E4972">
                      <w:pPr>
                        <w:shd w:val="clear" w:color="auto" w:fill="FFFFFF"/>
                        <w:snapToGrid w:val="0"/>
                        <w:spacing w:beforeLines="0" w:before="0" w:line="400" w:lineRule="atLeast"/>
                        <w:ind w:left="1104"/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</w:pP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非十二子第六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仲尼篇第七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儒效篇第八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王制篇第九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富國篇第十</w:t>
                      </w:r>
                    </w:p>
                    <w:p w14:paraId="5CE0096C" w14:textId="2BC11585" w:rsidR="00BB6CAC" w:rsidRPr="00BB6CAC" w:rsidRDefault="00BB6CAC" w:rsidP="002E4972">
                      <w:pPr>
                        <w:shd w:val="clear" w:color="auto" w:fill="FFFFFF"/>
                        <w:snapToGrid w:val="0"/>
                        <w:spacing w:beforeLines="0" w:before="0" w:line="400" w:lineRule="atLeast"/>
                        <w:ind w:left="1104"/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</w:pP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王霸篇第十一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君道篇第十二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臣道篇第十三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致士篇第十四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議兵篇第十五</w:t>
                      </w:r>
                    </w:p>
                    <w:p w14:paraId="5BE29606" w14:textId="4EA83CA8" w:rsidR="00BB6CAC" w:rsidRPr="00BB6CAC" w:rsidRDefault="00BB6CAC" w:rsidP="002E4972">
                      <w:pPr>
                        <w:shd w:val="clear" w:color="auto" w:fill="FFFFFF"/>
                        <w:snapToGrid w:val="0"/>
                        <w:spacing w:beforeLines="0" w:before="0" w:line="400" w:lineRule="atLeast"/>
                        <w:ind w:left="1104"/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</w:pP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強國篇第十六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天論篇第十七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正論篇第十八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禮論篇第十九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樂論篇第二十</w:t>
                      </w:r>
                    </w:p>
                    <w:p w14:paraId="48A5ED09" w14:textId="1A5A8CE8" w:rsidR="00BB6CAC" w:rsidRPr="00BB6CAC" w:rsidRDefault="00BB6CAC" w:rsidP="002E4972">
                      <w:pPr>
                        <w:shd w:val="clear" w:color="auto" w:fill="FFFFFF"/>
                        <w:snapToGrid w:val="0"/>
                        <w:spacing w:beforeLines="0" w:before="0" w:line="400" w:lineRule="atLeast"/>
                        <w:ind w:left="1104"/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</w:pP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解蔽篇第二一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正名篇第二二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性惡篇第二三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君子篇第二四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成相篇第二五</w:t>
                      </w:r>
                    </w:p>
                    <w:p w14:paraId="353588F0" w14:textId="66E37E37" w:rsidR="00BB6CAC" w:rsidRPr="00BB6CAC" w:rsidRDefault="00BB6CAC" w:rsidP="002E4972">
                      <w:pPr>
                        <w:shd w:val="clear" w:color="auto" w:fill="FFFFFF"/>
                        <w:snapToGrid w:val="0"/>
                        <w:spacing w:beforeLines="0" w:before="0" w:line="400" w:lineRule="atLeast"/>
                        <w:ind w:left="1104"/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</w:pP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賦篇第二六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大略篇第二七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宥坐篇第二八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子道篇第二九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法行篇第三十</w:t>
                      </w:r>
                    </w:p>
                    <w:p w14:paraId="7EA73A11" w14:textId="67C1BF1F" w:rsidR="00BB6CAC" w:rsidRPr="00BB6CAC" w:rsidRDefault="00BB6CAC" w:rsidP="002E4972">
                      <w:pPr>
                        <w:shd w:val="clear" w:color="auto" w:fill="FFFFFF"/>
                        <w:snapToGrid w:val="0"/>
                        <w:spacing w:beforeLines="0" w:before="0" w:line="400" w:lineRule="atLeast"/>
                        <w:ind w:left="1104"/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</w:pP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哀公篇第三一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kern w:val="0"/>
                          <w:sz w:val="23"/>
                          <w:szCs w:val="23"/>
                        </w:rPr>
                        <w:t>堯問篇第三二</w:t>
                      </w:r>
                    </w:p>
                    <w:p w14:paraId="561E8EB3" w14:textId="03DF49E5" w:rsidR="00BB6CAC" w:rsidRPr="00BB6CAC" w:rsidRDefault="00BB6CAC" w:rsidP="002E4972">
                      <w:pPr>
                        <w:snapToGrid w:val="0"/>
                        <w:spacing w:beforeLines="0" w:before="0" w:line="400" w:lineRule="atLeast"/>
                        <w:ind w:firstLineChars="400" w:firstLine="920"/>
                        <w:textAlignment w:val="center"/>
                        <w:rPr>
                          <w:rFonts w:ascii="標楷體" w:eastAsia="標楷體" w:hAnsi="標楷體" w:cs="Times New Roman"/>
                        </w:rPr>
                      </w:pPr>
                      <w:r w:rsidRPr="00BB6CAC">
                        <w:rPr>
                          <w:rFonts w:ascii="標楷體" w:eastAsia="標楷體" w:hAnsi="標楷體" w:cs="Arial"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（其中大略、宥坐、子道、法行、哀公、堯問六篇，或</w:t>
                      </w:r>
                      <w:r w:rsidRPr="00BB6CAC">
                        <w:rPr>
                          <w:rFonts w:ascii="標楷體" w:eastAsia="標楷體" w:hAnsi="標楷體" w:cs="Arial" w:hint="eastAsia"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係</w:t>
                      </w:r>
                      <w:r w:rsidRPr="00BB6CAC">
                        <w:rPr>
                          <w:rFonts w:ascii="標楷體" w:eastAsia="標楷體" w:hAnsi="標楷體" w:cs="Arial"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門人弟子所記）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5074">
        <w:rPr>
          <w:rFonts w:ascii="標楷體" w:eastAsia="標楷體" w:hAnsi="標楷體" w:hint="eastAsia"/>
        </w:rPr>
        <w:t>請依據《史記．孟子荀卿列傳》中對於「荀卿」的介紹，完成荀子</w:t>
      </w:r>
      <w:r w:rsidR="001A574F">
        <w:rPr>
          <w:rFonts w:ascii="標楷體" w:eastAsia="標楷體" w:hAnsi="標楷體" w:hint="eastAsia"/>
        </w:rPr>
        <w:t>開設學園</w:t>
      </w:r>
      <w:r w:rsidR="00BA5074">
        <w:rPr>
          <w:rFonts w:ascii="標楷體" w:eastAsia="標楷體" w:hAnsi="標楷體" w:hint="eastAsia"/>
        </w:rPr>
        <w:t>的</w:t>
      </w:r>
      <w:r w:rsidR="001A574F">
        <w:rPr>
          <w:rFonts w:ascii="標楷體" w:eastAsia="標楷體" w:hAnsi="標楷體" w:hint="eastAsia"/>
        </w:rPr>
        <w:t>申請</w:t>
      </w:r>
      <w:r w:rsidR="00BA5074">
        <w:rPr>
          <w:rFonts w:ascii="標楷體" w:eastAsia="標楷體" w:hAnsi="標楷體" w:hint="eastAsia"/>
        </w:rPr>
        <w:t>表。</w:t>
      </w:r>
    </w:p>
    <w:p w14:paraId="5C508547" w14:textId="59022C56" w:rsidR="000333F8" w:rsidRDefault="004F3466" w:rsidP="00E60AA5">
      <w:pPr>
        <w:spacing w:before="180" w:after="12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S</w:t>
      </w:r>
      <w:r>
        <w:rPr>
          <w:rFonts w:ascii="標楷體" w:eastAsia="標楷體" w:hAnsi="標楷體"/>
        </w:rPr>
        <w:t>TEP</w:t>
      </w:r>
      <w:r>
        <w:rPr>
          <w:rFonts w:ascii="標楷體" w:eastAsia="標楷體" w:hAnsi="標楷體" w:hint="eastAsia"/>
        </w:rPr>
        <w:t xml:space="preserve"> 1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:請為荀子開辦的學園想一個適合且有創意的名字</w:t>
      </w:r>
      <w:r w:rsidR="0091618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填入下方欄位</w:t>
      </w:r>
      <w:r w:rsidR="002E4972">
        <w:rPr>
          <w:rFonts w:ascii="標楷體" w:eastAsia="標楷體" w:hAnsi="標楷體" w:hint="eastAsia"/>
        </w:rPr>
        <w:t>。</w:t>
      </w:r>
    </w:p>
    <w:p w14:paraId="5DCA7DD8" w14:textId="6C951A35" w:rsidR="00D47586" w:rsidRDefault="004F3466" w:rsidP="00E60AA5">
      <w:pPr>
        <w:spacing w:before="180" w:after="12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STEP 2 :</w:t>
      </w:r>
      <w:r w:rsidR="00BB6CAC">
        <w:rPr>
          <w:rFonts w:ascii="標楷體" w:eastAsia="標楷體" w:hAnsi="標楷體" w:hint="eastAsia"/>
        </w:rPr>
        <w:t>依據</w:t>
      </w:r>
      <w:r w:rsidR="002E4972">
        <w:rPr>
          <w:rFonts w:ascii="標楷體" w:eastAsia="標楷體" w:hAnsi="標楷體" w:hint="eastAsia"/>
        </w:rPr>
        <w:t>資料</w:t>
      </w:r>
      <w:r w:rsidR="002E4972">
        <w:rPr>
          <w:rFonts w:ascii="標楷體" w:eastAsia="標楷體" w:hAnsi="標楷體"/>
        </w:rPr>
        <w:t>一</w:t>
      </w:r>
      <w:r w:rsidR="00BB6CAC">
        <w:rPr>
          <w:rFonts w:ascii="標楷體" w:eastAsia="標楷體" w:hAnsi="標楷體" w:hint="eastAsia"/>
        </w:rPr>
        <w:t>和</w:t>
      </w:r>
      <w:r w:rsidR="002E4972">
        <w:rPr>
          <w:rFonts w:ascii="標楷體" w:eastAsia="標楷體" w:hAnsi="標楷體" w:hint="eastAsia"/>
        </w:rPr>
        <w:t>資料二</w:t>
      </w:r>
      <w:r w:rsidR="00BB6CAC">
        <w:rPr>
          <w:rFonts w:ascii="標楷體" w:eastAsia="標楷體" w:hAnsi="標楷體" w:hint="eastAsia"/>
        </w:rPr>
        <w:t>所提供的訊息完成</w:t>
      </w:r>
      <w:r w:rsidR="003F2FA0">
        <w:rPr>
          <w:rFonts w:ascii="標楷體" w:eastAsia="標楷體" w:hAnsi="標楷體" w:hint="eastAsia"/>
        </w:rPr>
        <w:t>下表</w:t>
      </w:r>
      <w:r w:rsidR="002E4972">
        <w:rPr>
          <w:rFonts w:ascii="標楷體" w:eastAsia="標楷體" w:hAnsi="標楷體" w:hint="eastAsia"/>
        </w:rPr>
        <w:t>。</w:t>
      </w:r>
    </w:p>
    <w:p w14:paraId="2F1B4F74" w14:textId="10E1F660" w:rsidR="00E75E3D" w:rsidRDefault="00E75E3D" w:rsidP="00E60AA5">
      <w:pPr>
        <w:spacing w:before="180" w:after="120"/>
        <w:textAlignment w:val="center"/>
        <w:rPr>
          <w:rFonts w:ascii="標楷體" w:eastAsia="標楷體" w:hAnsi="標楷體"/>
        </w:rPr>
      </w:pPr>
    </w:p>
    <w:p w14:paraId="47B58A28" w14:textId="53A0EF4F" w:rsidR="00E75E3D" w:rsidRPr="00E75E3D" w:rsidRDefault="00E75E3D" w:rsidP="009668EA">
      <w:pPr>
        <w:spacing w:beforeLines="0" w:before="0"/>
        <w:jc w:val="center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E75E3D">
        <w:rPr>
          <w:rFonts w:ascii="標楷體" w:eastAsia="標楷體" w:hAnsi="標楷體" w:hint="eastAsia"/>
          <w:b/>
          <w:sz w:val="28"/>
          <w:szCs w:val="28"/>
        </w:rPr>
        <w:lastRenderedPageBreak/>
        <w:t>荀子</w:t>
      </w:r>
      <w:r w:rsidR="002063EC">
        <w:rPr>
          <w:rFonts w:ascii="標楷體" w:eastAsia="標楷體" w:hAnsi="標楷體" w:hint="eastAsia"/>
          <w:b/>
          <w:sz w:val="28"/>
          <w:szCs w:val="28"/>
        </w:rPr>
        <w:t>設立學園</w:t>
      </w:r>
      <w:r w:rsidR="001A574F">
        <w:rPr>
          <w:rFonts w:ascii="標楷體" w:eastAsia="標楷體" w:hAnsi="標楷體" w:hint="eastAsia"/>
          <w:b/>
          <w:sz w:val="28"/>
          <w:szCs w:val="28"/>
        </w:rPr>
        <w:t>申請</w:t>
      </w:r>
      <w:r w:rsidRPr="00E75E3D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2088"/>
        <w:gridCol w:w="747"/>
        <w:gridCol w:w="1341"/>
        <w:gridCol w:w="2088"/>
        <w:gridCol w:w="2088"/>
      </w:tblGrid>
      <w:tr w:rsidR="005C37D1" w14:paraId="62F9F4DE" w14:textId="77777777" w:rsidTr="005E2D74">
        <w:tc>
          <w:tcPr>
            <w:tcW w:w="4101" w:type="dxa"/>
            <w:gridSpan w:val="3"/>
          </w:tcPr>
          <w:p w14:paraId="3332D242" w14:textId="77777777" w:rsidR="00F82697" w:rsidRDefault="00F82697" w:rsidP="005E2D74">
            <w:pPr>
              <w:spacing w:before="180" w:after="18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55831373" wp14:editId="5EC3078B">
                  <wp:extent cx="1584966" cy="18478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00981" cy="186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3A71D3" w14:textId="34154DBE" w:rsidR="005E2D74" w:rsidRDefault="005E2D74" w:rsidP="005E2D74">
            <w:pPr>
              <w:spacing w:before="180" w:afterLines="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出生時代：</w:t>
            </w:r>
            <w:r w:rsidRPr="005F4CA2">
              <w:rPr>
                <w:rFonts w:ascii="標楷體" w:eastAsia="標楷體" w:hAnsi="標楷體" w:hint="eastAsia"/>
                <w:color w:val="FFFFFF" w:themeColor="background1"/>
              </w:rPr>
              <w:t>戰國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出生地：</w:t>
            </w:r>
            <w:r w:rsidRPr="005F4CA2">
              <w:rPr>
                <w:rFonts w:ascii="標楷體" w:eastAsia="標楷體" w:hAnsi="標楷體" w:hint="eastAsia"/>
                <w:color w:val="FFFFFF" w:themeColor="background1"/>
              </w:rPr>
              <w:t>趙國</w:t>
            </w:r>
          </w:p>
        </w:tc>
        <w:tc>
          <w:tcPr>
            <w:tcW w:w="5517" w:type="dxa"/>
            <w:gridSpan w:val="3"/>
          </w:tcPr>
          <w:p w14:paraId="02219C36" w14:textId="29F92B38" w:rsidR="00BB6CAC" w:rsidRPr="00E75E3D" w:rsidRDefault="00BB6CAC" w:rsidP="00B51368">
            <w:pPr>
              <w:spacing w:beforeLines="50" w:before="180" w:after="180"/>
              <w:rPr>
                <w:rFonts w:ascii="標楷體" w:eastAsia="標楷體" w:hAnsi="標楷體"/>
                <w:b/>
              </w:rPr>
            </w:pPr>
            <w:r w:rsidRPr="00E75E3D">
              <w:rPr>
                <w:rFonts w:ascii="標楷體" w:eastAsia="標楷體" w:hAnsi="標楷體" w:hint="eastAsia"/>
                <w:b/>
              </w:rPr>
              <w:t>學園名稱：［</w:t>
            </w:r>
            <w:r w:rsidRPr="00E7701E">
              <w:rPr>
                <w:rFonts w:ascii="標楷體" w:eastAsia="標楷體" w:hAnsi="標楷體" w:hint="eastAsia"/>
                <w:b/>
                <w:color w:val="FF0000"/>
              </w:rPr>
              <w:t xml:space="preserve">　</w:t>
            </w:r>
            <w:r w:rsidR="009668EA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9668EA">
              <w:rPr>
                <w:rFonts w:ascii="標楷體" w:eastAsia="標楷體" w:hAnsi="標楷體"/>
                <w:b/>
                <w:color w:val="FF0000"/>
              </w:rPr>
              <w:t xml:space="preserve">  </w:t>
            </w:r>
            <w:r w:rsidR="00F3264C" w:rsidRPr="005F4CA2">
              <w:rPr>
                <w:rFonts w:ascii="標楷體" w:eastAsia="標楷體" w:hAnsi="標楷體" w:hint="eastAsia"/>
                <w:b/>
                <w:color w:val="FFFFFF" w:themeColor="background1"/>
              </w:rPr>
              <w:t>禮治學園</w:t>
            </w:r>
            <w:r w:rsidR="009668EA" w:rsidRPr="005F4CA2">
              <w:rPr>
                <w:rFonts w:ascii="標楷體" w:eastAsia="標楷體" w:hAnsi="標楷體" w:hint="eastAsia"/>
                <w:b/>
                <w:color w:val="FFFFFF" w:themeColor="background1"/>
              </w:rPr>
              <w:t xml:space="preserve"> </w:t>
            </w:r>
            <w:r w:rsidR="009668EA">
              <w:rPr>
                <w:rFonts w:ascii="標楷體" w:eastAsia="標楷體" w:hAnsi="標楷體" w:hint="eastAsia"/>
                <w:b/>
                <w:color w:val="FF0000"/>
              </w:rPr>
              <w:t xml:space="preserve">   </w:t>
            </w:r>
            <w:r w:rsidRPr="00E75E3D">
              <w:rPr>
                <w:rFonts w:ascii="標楷體" w:eastAsia="標楷體" w:hAnsi="標楷體" w:hint="eastAsia"/>
                <w:b/>
              </w:rPr>
              <w:t xml:space="preserve">　］</w:t>
            </w:r>
          </w:p>
          <w:p w14:paraId="36E25FE1" w14:textId="4DA9B215" w:rsidR="005C37D1" w:rsidRPr="009668EA" w:rsidRDefault="00F82697" w:rsidP="00E60AA5">
            <w:pPr>
              <w:spacing w:before="180" w:after="180"/>
              <w:textAlignment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創始人兼</w:t>
            </w:r>
            <w:r w:rsidR="00D47586">
              <w:rPr>
                <w:rFonts w:ascii="標楷體" w:eastAsia="標楷體" w:hAnsi="標楷體" w:hint="eastAsia"/>
              </w:rPr>
              <w:t>校長</w:t>
            </w:r>
            <w:r w:rsidR="005C37D1">
              <w:rPr>
                <w:rFonts w:ascii="標楷體" w:eastAsia="標楷體" w:hAnsi="標楷體" w:hint="eastAsia"/>
              </w:rPr>
              <w:t>：</w:t>
            </w:r>
            <w:r w:rsidR="005C37D1" w:rsidRPr="009668EA">
              <w:rPr>
                <w:rFonts w:ascii="標楷體" w:eastAsia="標楷體" w:hAnsi="標楷體" w:hint="eastAsia"/>
                <w:b/>
              </w:rPr>
              <w:t>荀況</w:t>
            </w:r>
          </w:p>
          <w:p w14:paraId="20D4826B" w14:textId="2BF90FA5" w:rsidR="005C37D1" w:rsidRDefault="005C37D1" w:rsidP="00E60AA5">
            <w:pPr>
              <w:spacing w:before="180" w:after="18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請幫荀況想一句可以代表</w:t>
            </w:r>
            <w:r w:rsidR="009668EA">
              <w:rPr>
                <w:rFonts w:ascii="標楷體" w:eastAsia="標楷體" w:hAnsi="標楷體" w:hint="eastAsia"/>
              </w:rPr>
              <w:t>學園精神</w:t>
            </w:r>
            <w:r>
              <w:rPr>
                <w:rFonts w:ascii="標楷體" w:eastAsia="標楷體" w:hAnsi="標楷體" w:hint="eastAsia"/>
              </w:rPr>
              <w:t>的</w:t>
            </w:r>
            <w:r w:rsidR="00D47586">
              <w:rPr>
                <w:rFonts w:ascii="標楷體" w:eastAsia="標楷體" w:hAnsi="標楷體" w:hint="eastAsia"/>
              </w:rPr>
              <w:t>訓</w:t>
            </w:r>
            <w:r w:rsidR="009668EA">
              <w:rPr>
                <w:rFonts w:ascii="標楷體" w:eastAsia="標楷體" w:hAnsi="標楷體" w:hint="eastAsia"/>
              </w:rPr>
              <w:t>勉：</w:t>
            </w:r>
          </w:p>
          <w:p w14:paraId="234E377B" w14:textId="763E8389" w:rsidR="005C37D1" w:rsidRDefault="00F82697" w:rsidP="00E60AA5">
            <w:pPr>
              <w:spacing w:before="180" w:after="180"/>
              <w:textAlignment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5F4CA2"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7701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F4CA2">
              <w:rPr>
                <w:rFonts w:ascii="標楷體" w:eastAsia="標楷體" w:hAnsi="標楷體"/>
                <w:u w:val="single"/>
              </w:rPr>
              <w:t xml:space="preserve"> </w:t>
            </w:r>
            <w:r w:rsidR="00E7701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14:paraId="5E95DC31" w14:textId="77777777" w:rsidR="00F82697" w:rsidRDefault="00F82697" w:rsidP="00E60AA5">
            <w:pPr>
              <w:spacing w:before="180" w:after="180"/>
              <w:textAlignment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  <w:p w14:paraId="632D7BF9" w14:textId="317B6132" w:rsidR="00F82697" w:rsidRPr="00F82697" w:rsidRDefault="00F82697" w:rsidP="00E60AA5">
            <w:pPr>
              <w:spacing w:before="180" w:after="180"/>
              <w:textAlignment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</w:tc>
      </w:tr>
      <w:tr w:rsidR="005C37D1" w14:paraId="53653C4C" w14:textId="77777777" w:rsidTr="005E2D74">
        <w:tc>
          <w:tcPr>
            <w:tcW w:w="4101" w:type="dxa"/>
            <w:gridSpan w:val="3"/>
          </w:tcPr>
          <w:p w14:paraId="3C92E9B8" w14:textId="56F08797" w:rsidR="005C37D1" w:rsidRPr="000E0082" w:rsidRDefault="005C37D1" w:rsidP="005E2D74">
            <w:pPr>
              <w:snapToGrid w:val="0"/>
              <w:spacing w:beforeLines="50" w:before="180" w:after="180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0082">
              <w:rPr>
                <w:rFonts w:ascii="標楷體" w:eastAsia="標楷體" w:hAnsi="標楷體" w:hint="eastAsia"/>
                <w:b/>
                <w:sz w:val="28"/>
                <w:szCs w:val="28"/>
              </w:rPr>
              <w:t>重要經歷：</w:t>
            </w:r>
          </w:p>
          <w:p w14:paraId="53D7C848" w14:textId="1A49CAC6" w:rsidR="005C37D1" w:rsidRPr="00830825" w:rsidRDefault="005C37D1" w:rsidP="00830825">
            <w:pPr>
              <w:spacing w:before="180" w:after="180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83082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30825">
              <w:rPr>
                <w:rFonts w:ascii="標楷體" w:eastAsia="標楷體" w:hAnsi="標楷體"/>
                <w:color w:val="000000" w:themeColor="text1"/>
              </w:rPr>
              <w:t>.</w:t>
            </w:r>
            <w:r w:rsidR="00830825">
              <w:rPr>
                <w:rFonts w:ascii="標楷體" w:eastAsia="標楷體" w:hAnsi="標楷體"/>
                <w:color w:val="000000" w:themeColor="text1"/>
              </w:rPr>
              <w:t>在</w:t>
            </w:r>
            <w:r w:rsidR="00E7701E" w:rsidRPr="00830825">
              <w:rPr>
                <w:rFonts w:ascii="標楷體" w:eastAsia="標楷體" w:hAnsi="標楷體" w:hint="eastAsia"/>
                <w:color w:val="000000" w:themeColor="text1"/>
              </w:rPr>
              <w:t>齊國</w:t>
            </w:r>
            <w:r w:rsidR="00830825">
              <w:rPr>
                <w:rFonts w:ascii="標楷體" w:eastAsia="標楷體" w:hAnsi="標楷體" w:hint="eastAsia"/>
                <w:color w:val="000000" w:themeColor="text1"/>
              </w:rPr>
              <w:t xml:space="preserve">任（ </w:t>
            </w:r>
            <w:r w:rsidR="00830825" w:rsidRPr="005F4CA2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E7701E" w:rsidRPr="005F4CA2">
              <w:rPr>
                <w:rFonts w:ascii="標楷體" w:eastAsia="標楷體" w:hAnsi="標楷體" w:hint="eastAsia"/>
                <w:color w:val="FFFFFF" w:themeColor="background1"/>
              </w:rPr>
              <w:t>稷下學宮祭酒</w:t>
            </w:r>
            <w:r w:rsidR="00830825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3079220D" w14:textId="456B7D88" w:rsidR="005C37D1" w:rsidRPr="00830825" w:rsidRDefault="005C37D1" w:rsidP="00830825">
            <w:pPr>
              <w:spacing w:before="180" w:after="180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830825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30825">
              <w:rPr>
                <w:rFonts w:ascii="標楷體" w:eastAsia="標楷體" w:hAnsi="標楷體"/>
                <w:color w:val="000000" w:themeColor="text1"/>
              </w:rPr>
              <w:t>.</w:t>
            </w:r>
            <w:r w:rsidR="00830825">
              <w:rPr>
                <w:rFonts w:ascii="標楷體" w:eastAsia="標楷體" w:hAnsi="標楷體"/>
                <w:color w:val="000000" w:themeColor="text1"/>
              </w:rPr>
              <w:t>在</w:t>
            </w:r>
            <w:r w:rsidR="00D25381" w:rsidRPr="00830825">
              <w:rPr>
                <w:rFonts w:ascii="標楷體" w:eastAsia="標楷體" w:hAnsi="標楷體" w:hint="eastAsia"/>
                <w:color w:val="000000" w:themeColor="text1"/>
              </w:rPr>
              <w:t>楚國</w:t>
            </w:r>
            <w:r w:rsidR="00830825">
              <w:rPr>
                <w:rFonts w:ascii="標楷體" w:eastAsia="標楷體" w:hAnsi="標楷體" w:hint="eastAsia"/>
                <w:color w:val="000000" w:themeColor="text1"/>
              </w:rPr>
              <w:t xml:space="preserve">任（    </w:t>
            </w:r>
            <w:r w:rsidR="00D25381" w:rsidRPr="005F4CA2">
              <w:rPr>
                <w:rFonts w:ascii="標楷體" w:eastAsia="標楷體" w:hAnsi="標楷體" w:hint="eastAsia"/>
                <w:color w:val="FFFFFF" w:themeColor="background1"/>
              </w:rPr>
              <w:t>蘭陵令</w:t>
            </w:r>
            <w:r w:rsidR="00830825" w:rsidRPr="005F4CA2">
              <w:rPr>
                <w:rFonts w:ascii="標楷體" w:eastAsia="標楷體" w:hAnsi="標楷體" w:hint="eastAsia"/>
                <w:color w:val="FFFFFF" w:themeColor="background1"/>
              </w:rPr>
              <w:t xml:space="preserve">  </w:t>
            </w:r>
            <w:r w:rsidR="00830825">
              <w:rPr>
                <w:rFonts w:ascii="標楷體" w:eastAsia="標楷體" w:hAnsi="標楷體" w:hint="eastAsia"/>
                <w:color w:val="000000" w:themeColor="text1"/>
              </w:rPr>
              <w:t xml:space="preserve">   ）</w:t>
            </w:r>
          </w:p>
          <w:p w14:paraId="25F77C6C" w14:textId="7CB59E57" w:rsidR="00D25381" w:rsidRPr="00830825" w:rsidRDefault="00D25381" w:rsidP="00830825">
            <w:pPr>
              <w:spacing w:before="180" w:after="180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83082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30825">
              <w:rPr>
                <w:rFonts w:ascii="標楷體" w:eastAsia="標楷體" w:hAnsi="標楷體"/>
                <w:color w:val="000000" w:themeColor="text1"/>
              </w:rPr>
              <w:t>.</w:t>
            </w:r>
            <w:r w:rsidRPr="00830825">
              <w:rPr>
                <w:rFonts w:ascii="標楷體" w:eastAsia="標楷體" w:hAnsi="標楷體" w:hint="eastAsia"/>
                <w:color w:val="000000" w:themeColor="text1"/>
              </w:rPr>
              <w:t>遊說趙、秦等諸侯，宣揚</w:t>
            </w:r>
            <w:r w:rsidR="00830825">
              <w:rPr>
                <w:rFonts w:ascii="標楷體" w:eastAsia="標楷體" w:hAnsi="標楷體" w:hint="eastAsia"/>
                <w:color w:val="000000" w:themeColor="text1"/>
              </w:rPr>
              <w:t xml:space="preserve">（  </w:t>
            </w:r>
            <w:r w:rsidRPr="005F4CA2">
              <w:rPr>
                <w:rFonts w:ascii="標楷體" w:eastAsia="標楷體" w:hAnsi="標楷體" w:hint="eastAsia"/>
                <w:color w:val="FFFFFF" w:themeColor="background1"/>
              </w:rPr>
              <w:t>儒學</w:t>
            </w:r>
            <w:r w:rsidR="00830825" w:rsidRPr="005F4CA2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830825">
              <w:rPr>
                <w:rFonts w:ascii="標楷體" w:eastAsia="標楷體" w:hAnsi="標楷體" w:hint="eastAsia"/>
                <w:color w:val="000000" w:themeColor="text1"/>
              </w:rPr>
              <w:t xml:space="preserve"> ）</w:t>
            </w:r>
          </w:p>
          <w:p w14:paraId="572E4180" w14:textId="3BCFA91E" w:rsidR="005C37D1" w:rsidRDefault="00D25381" w:rsidP="00830825">
            <w:pPr>
              <w:spacing w:before="180" w:after="180"/>
              <w:textAlignment w:val="center"/>
              <w:rPr>
                <w:rFonts w:ascii="標楷體" w:eastAsia="標楷體" w:hAnsi="標楷體"/>
              </w:rPr>
            </w:pPr>
            <w:r w:rsidRPr="00830825">
              <w:rPr>
                <w:rFonts w:ascii="標楷體" w:eastAsia="標楷體" w:hAnsi="標楷體"/>
                <w:color w:val="000000" w:themeColor="text1"/>
              </w:rPr>
              <w:t>4</w:t>
            </w:r>
            <w:r w:rsidR="005C37D1" w:rsidRPr="00830825">
              <w:rPr>
                <w:rFonts w:ascii="標楷體" w:eastAsia="標楷體" w:hAnsi="標楷體"/>
                <w:color w:val="000000" w:themeColor="text1"/>
              </w:rPr>
              <w:t>.</w:t>
            </w:r>
            <w:r w:rsidRPr="00830825">
              <w:rPr>
                <w:rFonts w:ascii="標楷體" w:eastAsia="標楷體" w:hAnsi="標楷體" w:hint="eastAsia"/>
                <w:color w:val="000000" w:themeColor="text1"/>
              </w:rPr>
              <w:t>編著《</w:t>
            </w:r>
            <w:r w:rsidR="00830825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5F4CA2">
              <w:rPr>
                <w:rFonts w:ascii="標楷體" w:eastAsia="標楷體" w:hAnsi="標楷體" w:hint="eastAsia"/>
                <w:color w:val="FFFFFF" w:themeColor="background1"/>
              </w:rPr>
              <w:t>荀子</w:t>
            </w:r>
            <w:r w:rsidR="00830825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830825">
              <w:rPr>
                <w:rFonts w:ascii="標楷體" w:eastAsia="標楷體" w:hAnsi="標楷體" w:hint="eastAsia"/>
                <w:color w:val="000000" w:themeColor="text1"/>
              </w:rPr>
              <w:t>》一書</w:t>
            </w:r>
          </w:p>
        </w:tc>
        <w:tc>
          <w:tcPr>
            <w:tcW w:w="5517" w:type="dxa"/>
            <w:gridSpan w:val="3"/>
          </w:tcPr>
          <w:p w14:paraId="44E365B6" w14:textId="592B87D6" w:rsidR="00FB75B0" w:rsidRPr="000E0082" w:rsidRDefault="00F82697" w:rsidP="000E0082">
            <w:pPr>
              <w:snapToGrid w:val="0"/>
              <w:spacing w:before="180" w:afterLines="0"/>
              <w:textAlignment w:val="center"/>
              <w:rPr>
                <w:rFonts w:ascii="標楷體" w:eastAsia="標楷體" w:hAnsi="標楷體"/>
                <w:b/>
                <w:sz w:val="28"/>
              </w:rPr>
            </w:pPr>
            <w:r w:rsidRPr="000E0082">
              <w:rPr>
                <w:rFonts w:ascii="標楷體" w:eastAsia="標楷體" w:hAnsi="標楷體" w:hint="eastAsia"/>
                <w:b/>
                <w:sz w:val="28"/>
              </w:rPr>
              <w:t>學</w:t>
            </w:r>
            <w:r w:rsidR="003F2FA0" w:rsidRPr="000E0082">
              <w:rPr>
                <w:rFonts w:ascii="標楷體" w:eastAsia="標楷體" w:hAnsi="標楷體" w:hint="eastAsia"/>
                <w:b/>
                <w:sz w:val="28"/>
              </w:rPr>
              <w:t>園</w:t>
            </w:r>
            <w:r w:rsidRPr="000E0082">
              <w:rPr>
                <w:rFonts w:ascii="標楷體" w:eastAsia="標楷體" w:hAnsi="標楷體" w:hint="eastAsia"/>
                <w:b/>
                <w:sz w:val="28"/>
              </w:rPr>
              <w:t>課程(</w:t>
            </w:r>
            <w:r w:rsidR="00B51368" w:rsidRPr="000E0082">
              <w:rPr>
                <w:rFonts w:ascii="標楷體" w:eastAsia="標楷體" w:hAnsi="標楷體" w:hint="eastAsia"/>
                <w:b/>
                <w:sz w:val="28"/>
                <w:szCs w:val="24"/>
              </w:rPr>
              <w:t>勾選</w:t>
            </w:r>
            <w:r w:rsidRPr="000E0082">
              <w:rPr>
                <w:rFonts w:ascii="標楷體" w:eastAsia="標楷體" w:hAnsi="標楷體"/>
                <w:b/>
                <w:sz w:val="28"/>
              </w:rPr>
              <w:t>)</w:t>
            </w:r>
          </w:p>
          <w:p w14:paraId="0BB58AB3" w14:textId="15F03CBC" w:rsidR="00045D4C" w:rsidRPr="00E7701E" w:rsidRDefault="005F4CA2" w:rsidP="00E60AA5">
            <w:pPr>
              <w:spacing w:before="180" w:after="180"/>
              <w:textAlignment w:val="center"/>
              <w:rPr>
                <w:rFonts w:ascii="標楷體" w:eastAsia="標楷體" w:hAnsi="標楷體"/>
              </w:rPr>
            </w:pPr>
            <w:r w:rsidRPr="00E7701E">
              <w:rPr>
                <w:rFonts w:ascii="標楷體" w:eastAsia="標楷體" w:hAnsi="標楷體" w:hint="eastAsia"/>
              </w:rPr>
              <w:t>□</w:t>
            </w:r>
            <w:r w:rsidR="00045D4C" w:rsidRPr="00E7701E">
              <w:rPr>
                <w:rFonts w:ascii="標楷體" w:eastAsia="標楷體" w:hAnsi="標楷體" w:hint="eastAsia"/>
              </w:rPr>
              <w:t>禮學</w:t>
            </w:r>
            <w:r w:rsidR="003F2FA0" w:rsidRPr="00E7701E">
              <w:rPr>
                <w:rFonts w:ascii="標楷體" w:eastAsia="標楷體" w:hAnsi="標楷體" w:hint="eastAsia"/>
              </w:rPr>
              <w:t>概說</w:t>
            </w:r>
            <w:r w:rsidR="005E2D74">
              <w:rPr>
                <w:rFonts w:ascii="標楷體" w:eastAsia="標楷體" w:hAnsi="標楷體" w:hint="eastAsia"/>
              </w:rPr>
              <w:t xml:space="preserve"> </w:t>
            </w:r>
            <w:r w:rsidR="005E2D74">
              <w:rPr>
                <w:rFonts w:ascii="標楷體" w:eastAsia="標楷體" w:hAnsi="標楷體"/>
              </w:rPr>
              <w:t xml:space="preserve">          </w:t>
            </w:r>
            <w:r w:rsidR="00045D4C" w:rsidRPr="00E7701E">
              <w:rPr>
                <w:rFonts w:ascii="標楷體" w:eastAsia="標楷體" w:hAnsi="標楷體" w:hint="eastAsia"/>
              </w:rPr>
              <w:t>□</w:t>
            </w:r>
            <w:r w:rsidR="003F2FA0" w:rsidRPr="00E7701E">
              <w:rPr>
                <w:rFonts w:ascii="標楷體" w:eastAsia="標楷體" w:hAnsi="標楷體" w:hint="eastAsia"/>
              </w:rPr>
              <w:t>巫術儀式</w:t>
            </w:r>
          </w:p>
          <w:p w14:paraId="7D053D71" w14:textId="0EC34FF8" w:rsidR="0088670C" w:rsidRPr="00E7701E" w:rsidRDefault="005F4CA2" w:rsidP="0088670C">
            <w:pPr>
              <w:spacing w:before="180" w:after="180"/>
              <w:textAlignment w:val="center"/>
              <w:rPr>
                <w:rFonts w:ascii="標楷體" w:eastAsia="標楷體" w:hAnsi="標楷體"/>
              </w:rPr>
            </w:pPr>
            <w:r w:rsidRPr="00E7701E">
              <w:rPr>
                <w:rFonts w:ascii="標楷體" w:eastAsia="標楷體" w:hAnsi="標楷體" w:hint="eastAsia"/>
              </w:rPr>
              <w:t>□</w:t>
            </w:r>
            <w:r w:rsidR="0088670C" w:rsidRPr="00E7701E">
              <w:rPr>
                <w:rFonts w:ascii="標楷體" w:eastAsia="標楷體" w:hAnsi="標楷體" w:hint="eastAsia"/>
              </w:rPr>
              <w:t>富國強兵之術</w:t>
            </w:r>
            <w:r w:rsidR="005E2D74">
              <w:rPr>
                <w:rFonts w:ascii="標楷體" w:eastAsia="標楷體" w:hAnsi="標楷體" w:hint="eastAsia"/>
              </w:rPr>
              <w:t xml:space="preserve"> </w:t>
            </w:r>
            <w:r w:rsidR="005E2D74">
              <w:rPr>
                <w:rFonts w:ascii="標楷體" w:eastAsia="標楷體" w:hAnsi="標楷體"/>
              </w:rPr>
              <w:t xml:space="preserve">      </w:t>
            </w:r>
            <w:r w:rsidRPr="00E7701E">
              <w:rPr>
                <w:rFonts w:ascii="標楷體" w:eastAsia="標楷體" w:hAnsi="標楷體" w:hint="eastAsia"/>
              </w:rPr>
              <w:t>□</w:t>
            </w:r>
            <w:r w:rsidR="0088670C">
              <w:rPr>
                <w:rFonts w:ascii="標楷體" w:eastAsia="標楷體" w:hAnsi="標楷體" w:hint="eastAsia"/>
              </w:rPr>
              <w:t>帝王</w:t>
            </w:r>
            <w:r w:rsidR="0088670C" w:rsidRPr="00E7701E">
              <w:rPr>
                <w:rFonts w:ascii="標楷體" w:eastAsia="標楷體" w:hAnsi="標楷體" w:hint="eastAsia"/>
              </w:rPr>
              <w:t>之術</w:t>
            </w:r>
          </w:p>
          <w:p w14:paraId="2493C124" w14:textId="7304DC96" w:rsidR="002A16D8" w:rsidRDefault="005F4CA2" w:rsidP="005E2D74">
            <w:pPr>
              <w:spacing w:before="180" w:after="180"/>
              <w:textAlignment w:val="center"/>
              <w:rPr>
                <w:rFonts w:ascii="標楷體" w:eastAsia="標楷體" w:hAnsi="標楷體"/>
              </w:rPr>
            </w:pPr>
            <w:r w:rsidRPr="00E7701E">
              <w:rPr>
                <w:rFonts w:ascii="標楷體" w:eastAsia="標楷體" w:hAnsi="標楷體" w:hint="eastAsia"/>
              </w:rPr>
              <w:t>□</w:t>
            </w:r>
            <w:r w:rsidR="003F2FA0" w:rsidRPr="00E7701E">
              <w:rPr>
                <w:rFonts w:ascii="標楷體" w:eastAsia="標楷體" w:hAnsi="標楷體" w:hint="eastAsia"/>
              </w:rPr>
              <w:t>道德修養</w:t>
            </w:r>
            <w:r w:rsidR="005E2D74">
              <w:rPr>
                <w:rFonts w:ascii="標楷體" w:eastAsia="標楷體" w:hAnsi="標楷體" w:hint="eastAsia"/>
              </w:rPr>
              <w:t xml:space="preserve"> </w:t>
            </w:r>
            <w:r w:rsidR="005E2D74">
              <w:rPr>
                <w:rFonts w:ascii="標楷體" w:eastAsia="標楷體" w:hAnsi="標楷體"/>
              </w:rPr>
              <w:t xml:space="preserve">          </w:t>
            </w:r>
            <w:r w:rsidRPr="00E7701E">
              <w:rPr>
                <w:rFonts w:ascii="標楷體" w:eastAsia="標楷體" w:hAnsi="標楷體" w:hint="eastAsia"/>
              </w:rPr>
              <w:t>□</w:t>
            </w:r>
            <w:r w:rsidR="002A16D8" w:rsidRPr="00E7701E">
              <w:rPr>
                <w:rFonts w:ascii="標楷體" w:eastAsia="標楷體" w:hAnsi="標楷體" w:hint="eastAsia"/>
              </w:rPr>
              <w:t>古代學術</w:t>
            </w:r>
          </w:p>
        </w:tc>
      </w:tr>
      <w:tr w:rsidR="003D7B3B" w:rsidRPr="00D25381" w14:paraId="3260DAB8" w14:textId="086EBA29" w:rsidTr="005E2D74">
        <w:trPr>
          <w:trHeight w:val="1012"/>
        </w:trPr>
        <w:tc>
          <w:tcPr>
            <w:tcW w:w="1266" w:type="dxa"/>
          </w:tcPr>
          <w:p w14:paraId="61165FAA" w14:textId="6B9D6657" w:rsidR="003D7B3B" w:rsidRPr="00572016" w:rsidRDefault="000D562C" w:rsidP="005E2D74">
            <w:pPr>
              <w:spacing w:before="180" w:after="180"/>
              <w:ind w:firstLineChars="68" w:firstLine="163"/>
              <w:jc w:val="lef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52" w:type="dxa"/>
            <w:gridSpan w:val="5"/>
          </w:tcPr>
          <w:p w14:paraId="6DF21801" w14:textId="02658C92" w:rsidR="003D7B3B" w:rsidRDefault="00916182" w:rsidP="0075183A">
            <w:pPr>
              <w:spacing w:before="180" w:afterLines="0"/>
              <w:ind w:left="68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以下都是荀子的弟子，堪稱學園的「</w:t>
            </w:r>
            <w:r w:rsidR="003D7B3B">
              <w:rPr>
                <w:rFonts w:ascii="標楷體" w:eastAsia="標楷體" w:hAnsi="標楷體" w:hint="eastAsia"/>
              </w:rPr>
              <w:t>傑出校友</w:t>
            </w:r>
            <w:r>
              <w:rPr>
                <w:rFonts w:ascii="標楷體" w:eastAsia="標楷體" w:hAnsi="標楷體" w:hint="eastAsia"/>
              </w:rPr>
              <w:t>」</w:t>
            </w:r>
            <w:r w:rsidR="0075183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請查查他們在歷史上有那些貢獻</w:t>
            </w:r>
            <w:r w:rsidR="0075183A">
              <w:rPr>
                <w:rFonts w:ascii="標楷體" w:eastAsia="標楷體" w:hAnsi="標楷體" w:hint="eastAsia"/>
              </w:rPr>
              <w:t>？</w:t>
            </w:r>
          </w:p>
          <w:p w14:paraId="1AE87B4F" w14:textId="01BA092B" w:rsidR="003D7B3B" w:rsidRPr="00572016" w:rsidRDefault="003D7B3B" w:rsidP="0075183A">
            <w:pPr>
              <w:spacing w:before="180" w:afterLines="0"/>
              <w:ind w:firstLineChars="100" w:firstLine="240"/>
              <w:textAlignment w:val="center"/>
              <w:rPr>
                <w:rFonts w:ascii="標楷體" w:eastAsia="標楷體" w:hAnsi="標楷體"/>
              </w:rPr>
            </w:pPr>
            <w:r w:rsidRPr="0012166B"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韓非子　 </w:t>
            </w:r>
            <w:r w:rsidR="0075183A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　</w:t>
            </w:r>
            <w:r w:rsidR="00830825">
              <w:rPr>
                <w:rFonts w:ascii="標楷體" w:eastAsia="標楷體" w:hAnsi="標楷體" w:hint="eastAsia"/>
              </w:rPr>
              <w:t xml:space="preserve"> </w:t>
            </w:r>
            <w:r w:rsidRPr="0012166B"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李斯　  　</w:t>
            </w:r>
            <w:r w:rsidR="0083082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30825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2166B"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張蒼　  </w:t>
            </w:r>
            <w:r w:rsidR="0075183A">
              <w:rPr>
                <w:rFonts w:ascii="標楷體" w:eastAsia="標楷體" w:hAnsi="標楷體"/>
              </w:rPr>
              <w:t xml:space="preserve"> </w:t>
            </w:r>
            <w:r w:rsidR="00830825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75183A">
              <w:rPr>
                <w:rFonts w:ascii="標楷體" w:eastAsia="標楷體" w:hAnsi="標楷體" w:hint="eastAsia"/>
              </w:rPr>
              <w:t xml:space="preserve">  </w:t>
            </w:r>
            <w:r w:rsidRPr="0012166B"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毛亨</w:t>
            </w:r>
          </w:p>
        </w:tc>
      </w:tr>
      <w:tr w:rsidR="003D7B3B" w:rsidRPr="00D25381" w14:paraId="335389AF" w14:textId="275EEC2C" w:rsidTr="005E2D74">
        <w:trPr>
          <w:trHeight w:val="747"/>
        </w:trPr>
        <w:tc>
          <w:tcPr>
            <w:tcW w:w="1266" w:type="dxa"/>
            <w:vMerge w:val="restart"/>
          </w:tcPr>
          <w:p w14:paraId="5D2A1AD0" w14:textId="216A062D" w:rsidR="003D7B3B" w:rsidRDefault="00830825" w:rsidP="00830825">
            <w:pPr>
              <w:spacing w:before="180" w:afterLines="0"/>
              <w:textAlignment w:val="center"/>
              <w:rPr>
                <w:rFonts w:ascii="標楷體" w:eastAsia="標楷體" w:hAnsi="標楷體"/>
              </w:rPr>
            </w:pPr>
            <w:r w:rsidRPr="005B1F5E">
              <w:rPr>
                <w:rFonts w:ascii="標楷體" w:eastAsia="標楷體" w:hAnsi="標楷體" w:hint="eastAsia"/>
              </w:rPr>
              <w:t>人物貢獻</w:t>
            </w:r>
            <w:r w:rsidR="000D562C" w:rsidRPr="005B1F5E">
              <w:rPr>
                <w:rFonts w:ascii="標楷體" w:eastAsia="標楷體" w:hAnsi="標楷體" w:hint="eastAsia"/>
              </w:rPr>
              <w:t>連連看</w:t>
            </w:r>
          </w:p>
        </w:tc>
        <w:tc>
          <w:tcPr>
            <w:tcW w:w="8352" w:type="dxa"/>
            <w:gridSpan w:val="5"/>
          </w:tcPr>
          <w:p w14:paraId="7F970A9B" w14:textId="266799D6" w:rsidR="003D7B3B" w:rsidRDefault="0075183A" w:rsidP="00572016">
            <w:pPr>
              <w:spacing w:before="180" w:after="18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F4D3BC" wp14:editId="7C929B08">
                      <wp:simplePos x="0" y="0"/>
                      <wp:positionH relativeFrom="column">
                        <wp:posOffset>1686723</wp:posOffset>
                      </wp:positionH>
                      <wp:positionV relativeFrom="paragraph">
                        <wp:posOffset>-68579</wp:posOffset>
                      </wp:positionV>
                      <wp:extent cx="0" cy="596560"/>
                      <wp:effectExtent l="19050" t="0" r="19050" b="3238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9656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D3959" id="直線接點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8pt,-5.4pt" to="132.8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" strokecolor="#4472c4 [3204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75183A" w:rsidRPr="00D25381" w14:paraId="424C3BF6" w14:textId="61B14B9A" w:rsidTr="0075183A">
        <w:trPr>
          <w:trHeight w:val="554"/>
        </w:trPr>
        <w:tc>
          <w:tcPr>
            <w:tcW w:w="1266" w:type="dxa"/>
            <w:vMerge/>
          </w:tcPr>
          <w:p w14:paraId="27792B35" w14:textId="72D88D3F" w:rsidR="0075183A" w:rsidRPr="00572016" w:rsidRDefault="0075183A" w:rsidP="00572016">
            <w:pPr>
              <w:snapToGrid w:val="0"/>
              <w:spacing w:before="180" w:after="180"/>
              <w:jc w:val="center"/>
              <w:textAlignment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2088" w:type="dxa"/>
          </w:tcPr>
          <w:p w14:paraId="5C479C83" w14:textId="78AF9A81" w:rsidR="0075183A" w:rsidRPr="000D562C" w:rsidRDefault="0075183A" w:rsidP="00572016">
            <w:pPr>
              <w:snapToGrid w:val="0"/>
              <w:spacing w:before="180" w:afterLines="0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 w:rsidRPr="000D562C">
              <w:rPr>
                <w:rFonts w:ascii="標楷體" w:eastAsia="標楷體" w:hAnsi="標楷體" w:hint="eastAsia"/>
                <w:b/>
                <w:szCs w:val="24"/>
              </w:rPr>
              <w:t>西漢開國功臣</w:t>
            </w:r>
          </w:p>
        </w:tc>
        <w:tc>
          <w:tcPr>
            <w:tcW w:w="2088" w:type="dxa"/>
            <w:gridSpan w:val="2"/>
          </w:tcPr>
          <w:p w14:paraId="399DE636" w14:textId="5E0436C5" w:rsidR="0075183A" w:rsidRPr="000D562C" w:rsidRDefault="0075183A" w:rsidP="00572016">
            <w:pPr>
              <w:snapToGrid w:val="0"/>
              <w:spacing w:before="180" w:afterLines="0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 w:rsidRPr="000D562C">
              <w:rPr>
                <w:rFonts w:ascii="標楷體" w:eastAsia="標楷體" w:hAnsi="標楷體" w:hint="eastAsia"/>
                <w:b/>
                <w:szCs w:val="24"/>
              </w:rPr>
              <w:t>秦始皇丞相</w:t>
            </w:r>
          </w:p>
        </w:tc>
        <w:tc>
          <w:tcPr>
            <w:tcW w:w="2088" w:type="dxa"/>
          </w:tcPr>
          <w:p w14:paraId="51A25821" w14:textId="6EBD976F" w:rsidR="0075183A" w:rsidRPr="000D562C" w:rsidRDefault="0075183A" w:rsidP="00572016">
            <w:pPr>
              <w:snapToGrid w:val="0"/>
              <w:spacing w:before="180" w:afterLines="0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 w:rsidRPr="000D562C">
              <w:rPr>
                <w:rFonts w:ascii="標楷體" w:eastAsia="標楷體" w:hAnsi="標楷體" w:hint="eastAsia"/>
                <w:b/>
                <w:szCs w:val="24"/>
              </w:rPr>
              <w:t>法家集大成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者 </w:t>
            </w:r>
          </w:p>
        </w:tc>
        <w:tc>
          <w:tcPr>
            <w:tcW w:w="2088" w:type="dxa"/>
          </w:tcPr>
          <w:p w14:paraId="69AE4D9A" w14:textId="04FB9891" w:rsidR="0075183A" w:rsidRPr="000D562C" w:rsidRDefault="0075183A" w:rsidP="00572016">
            <w:pPr>
              <w:snapToGrid w:val="0"/>
              <w:spacing w:before="180" w:afterLines="0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 w:rsidRPr="000D562C">
              <w:rPr>
                <w:rFonts w:ascii="標楷體" w:eastAsia="標楷體" w:hAnsi="標楷體" w:hint="eastAsia"/>
                <w:b/>
                <w:szCs w:val="24"/>
              </w:rPr>
              <w:t>註解《</w:t>
            </w:r>
            <w:r w:rsidRPr="000D562C">
              <w:rPr>
                <w:rFonts w:ascii="標楷體" w:eastAsia="標楷體" w:hAnsi="標楷體"/>
                <w:b/>
                <w:szCs w:val="24"/>
              </w:rPr>
              <w:t>詩經</w:t>
            </w:r>
            <w:r w:rsidRPr="000D562C">
              <w:rPr>
                <w:rFonts w:ascii="標楷體" w:eastAsia="標楷體" w:hAnsi="標楷體" w:hint="eastAsia"/>
                <w:b/>
                <w:szCs w:val="24"/>
              </w:rPr>
              <w:t>》</w:t>
            </w:r>
          </w:p>
        </w:tc>
      </w:tr>
    </w:tbl>
    <w:p w14:paraId="61BCC32B" w14:textId="35F736D6" w:rsidR="001C3688" w:rsidRPr="00E75E3D" w:rsidRDefault="007501A1" w:rsidP="00383AA8">
      <w:pPr>
        <w:snapToGrid w:val="0"/>
        <w:spacing w:before="180"/>
        <w:rPr>
          <w:rFonts w:ascii="微軟正黑體" w:eastAsia="微軟正黑體" w:hAnsi="微軟正黑體"/>
          <w:b/>
        </w:rPr>
      </w:pPr>
      <w:r w:rsidRPr="00E75E3D">
        <w:rPr>
          <w:rFonts w:ascii="微軟正黑體" w:eastAsia="微軟正黑體" w:hAnsi="微軟正黑體" w:hint="eastAsia"/>
          <w:b/>
        </w:rPr>
        <w:t>貳、</w:t>
      </w:r>
      <w:r w:rsidR="00CC4A75" w:rsidRPr="00E75E3D">
        <w:rPr>
          <w:rFonts w:ascii="微軟正黑體" w:eastAsia="微軟正黑體" w:hAnsi="微軟正黑體" w:hint="eastAsia"/>
          <w:b/>
        </w:rPr>
        <w:t>選</w:t>
      </w:r>
      <w:r w:rsidRPr="00E75E3D">
        <w:rPr>
          <w:rFonts w:ascii="微軟正黑體" w:eastAsia="微軟正黑體" w:hAnsi="微軟正黑體" w:hint="eastAsia"/>
          <w:b/>
        </w:rPr>
        <w:t>文內容</w:t>
      </w:r>
    </w:p>
    <w:p w14:paraId="1DBCADA5" w14:textId="48150002" w:rsidR="004937E0" w:rsidRPr="00E75E3D" w:rsidRDefault="007501A1" w:rsidP="00E75E3D">
      <w:pPr>
        <w:snapToGrid w:val="0"/>
        <w:spacing w:beforeLines="0" w:before="0" w:line="400" w:lineRule="atLeast"/>
        <w:rPr>
          <w:b/>
          <w:u w:val="double"/>
        </w:rPr>
      </w:pPr>
      <w:r w:rsidRPr="00E75E3D">
        <w:rPr>
          <w:rFonts w:hint="eastAsia"/>
          <w:b/>
          <w:u w:val="double"/>
        </w:rPr>
        <w:t>一、</w:t>
      </w:r>
      <w:r w:rsidR="00DB334F" w:rsidRPr="00E75E3D">
        <w:rPr>
          <w:rFonts w:hint="eastAsia"/>
          <w:b/>
          <w:u w:val="double"/>
        </w:rPr>
        <w:t>課前暖身</w:t>
      </w:r>
    </w:p>
    <w:p w14:paraId="6193F23B" w14:textId="6C459F96" w:rsidR="00DB334F" w:rsidRDefault="00DB334F" w:rsidP="00E75E3D">
      <w:pPr>
        <w:spacing w:beforeLines="0" w:before="0" w:line="400" w:lineRule="atLeast"/>
      </w:pPr>
      <w:r>
        <w:rPr>
          <w:rFonts w:hint="eastAsia"/>
        </w:rPr>
        <w:t>＊請</w:t>
      </w:r>
      <w:r w:rsidR="003D7F3F">
        <w:rPr>
          <w:rFonts w:hint="eastAsia"/>
        </w:rPr>
        <w:t>完成以下</w:t>
      </w:r>
      <w:r w:rsidR="00900C61">
        <w:rPr>
          <w:rFonts w:hint="eastAsia"/>
        </w:rPr>
        <w:t>《論語》論學中</w:t>
      </w:r>
      <w:r w:rsidR="003D7F3F">
        <w:rPr>
          <w:rFonts w:hint="eastAsia"/>
        </w:rPr>
        <w:t>章句的空格。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91"/>
        <w:gridCol w:w="8759"/>
      </w:tblGrid>
      <w:tr w:rsidR="00900C61" w14:paraId="59F595D4" w14:textId="77777777" w:rsidTr="00855FEE">
        <w:trPr>
          <w:trHeight w:val="365"/>
        </w:trPr>
        <w:tc>
          <w:tcPr>
            <w:tcW w:w="691" w:type="dxa"/>
          </w:tcPr>
          <w:p w14:paraId="0C968ACA" w14:textId="514198E7" w:rsidR="00900C61" w:rsidRPr="00900C61" w:rsidRDefault="00900C61" w:rsidP="00855FEE">
            <w:pPr>
              <w:adjustRightInd w:val="0"/>
              <w:snapToGrid w:val="0"/>
              <w:spacing w:before="180" w:afterLines="0" w:line="220" w:lineRule="atLeast"/>
              <w:jc w:val="center"/>
              <w:rPr>
                <w:rFonts w:ascii="標楷體" w:eastAsia="標楷體" w:hAnsi="標楷體"/>
              </w:rPr>
            </w:pPr>
            <w:r w:rsidRPr="00900C6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59" w:type="dxa"/>
          </w:tcPr>
          <w:p w14:paraId="065730BE" w14:textId="125AF705" w:rsidR="00900C61" w:rsidRPr="00900C61" w:rsidRDefault="00900C61" w:rsidP="00855FEE">
            <w:pPr>
              <w:adjustRightInd w:val="0"/>
              <w:snapToGrid w:val="0"/>
              <w:spacing w:before="180" w:afterLines="0" w:line="220" w:lineRule="atLeast"/>
            </w:pPr>
            <w:r w:rsidRPr="00900C61">
              <w:rPr>
                <w:rFonts w:ascii="標楷體" w:eastAsia="標楷體" w:hAnsi="標楷體" w:hint="eastAsia"/>
              </w:rPr>
              <w:t>學而不思則［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罔</w:t>
            </w:r>
            <w:r w:rsidRPr="003570CA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00C61">
              <w:rPr>
                <w:rFonts w:ascii="標楷體" w:eastAsia="標楷體" w:hAnsi="標楷體" w:hint="eastAsia"/>
              </w:rPr>
              <w:t>］，思而不學則［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殆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 </w:t>
            </w:r>
            <w:r w:rsidRPr="00900C61">
              <w:rPr>
                <w:rFonts w:ascii="標楷體" w:eastAsia="標楷體" w:hAnsi="標楷體" w:hint="eastAsia"/>
              </w:rPr>
              <w:t>］。</w:t>
            </w:r>
          </w:p>
        </w:tc>
      </w:tr>
      <w:tr w:rsidR="00900C61" w14:paraId="5235680E" w14:textId="77777777" w:rsidTr="00855FEE">
        <w:trPr>
          <w:trHeight w:val="528"/>
        </w:trPr>
        <w:tc>
          <w:tcPr>
            <w:tcW w:w="691" w:type="dxa"/>
          </w:tcPr>
          <w:p w14:paraId="3D81D7AF" w14:textId="01BE7DC3" w:rsidR="00900C61" w:rsidRPr="00900C61" w:rsidRDefault="00900C61" w:rsidP="00855FEE">
            <w:pPr>
              <w:adjustRightInd w:val="0"/>
              <w:snapToGrid w:val="0"/>
              <w:spacing w:before="180" w:afterLines="0" w:line="220" w:lineRule="atLeast"/>
              <w:jc w:val="center"/>
              <w:rPr>
                <w:rFonts w:ascii="標楷體" w:eastAsia="標楷體" w:hAnsi="標楷體"/>
              </w:rPr>
            </w:pPr>
            <w:r w:rsidRPr="00900C6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59" w:type="dxa"/>
          </w:tcPr>
          <w:p w14:paraId="393C1D1B" w14:textId="00DE6698" w:rsidR="00900C61" w:rsidRPr="00900C61" w:rsidRDefault="00900C61" w:rsidP="00855FEE">
            <w:pPr>
              <w:adjustRightInd w:val="0"/>
              <w:snapToGrid w:val="0"/>
              <w:spacing w:before="180" w:afterLines="0" w:line="220" w:lineRule="atLeast"/>
            </w:pPr>
            <w:r w:rsidRPr="00900C61">
              <w:rPr>
                <w:rFonts w:ascii="標楷體" w:eastAsia="標楷體" w:hAnsi="標楷體" w:hint="eastAsia"/>
              </w:rPr>
              <w:t>吾嘗終日不食，終夜不寢，以思，無益。不如［</w:t>
            </w:r>
            <w:r w:rsidR="00046DBB">
              <w:rPr>
                <w:rFonts w:ascii="標楷體" w:eastAsia="標楷體" w:hAnsi="標楷體" w:hint="eastAsia"/>
              </w:rPr>
              <w:t xml:space="preserve">　</w:t>
            </w:r>
            <w:r w:rsidR="00046DBB"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學</w:t>
            </w:r>
            <w:r w:rsidR="00046DBB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Pr="00900C61">
              <w:rPr>
                <w:rFonts w:ascii="標楷體" w:eastAsia="標楷體" w:hAnsi="標楷體" w:hint="eastAsia"/>
              </w:rPr>
              <w:t>］也。</w:t>
            </w:r>
          </w:p>
        </w:tc>
      </w:tr>
      <w:tr w:rsidR="00900C61" w14:paraId="08408301" w14:textId="77777777" w:rsidTr="00855FEE">
        <w:trPr>
          <w:trHeight w:val="371"/>
        </w:trPr>
        <w:tc>
          <w:tcPr>
            <w:tcW w:w="691" w:type="dxa"/>
          </w:tcPr>
          <w:p w14:paraId="65E5B35B" w14:textId="6A77C62F" w:rsidR="00900C61" w:rsidRPr="00900C61" w:rsidRDefault="00900C61" w:rsidP="00855FEE">
            <w:pPr>
              <w:adjustRightInd w:val="0"/>
              <w:snapToGrid w:val="0"/>
              <w:spacing w:before="180" w:afterLines="0" w:line="220" w:lineRule="atLeast"/>
              <w:jc w:val="center"/>
              <w:rPr>
                <w:rFonts w:ascii="標楷體" w:eastAsia="標楷體" w:hAnsi="標楷體"/>
              </w:rPr>
            </w:pPr>
            <w:r w:rsidRPr="00900C6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59" w:type="dxa"/>
          </w:tcPr>
          <w:p w14:paraId="381E94D5" w14:textId="1946EA99" w:rsidR="00900C61" w:rsidRPr="00900C61" w:rsidRDefault="00900C61" w:rsidP="00855FEE">
            <w:pPr>
              <w:adjustRightInd w:val="0"/>
              <w:snapToGrid w:val="0"/>
              <w:spacing w:before="180" w:afterLines="0" w:line="220" w:lineRule="atLeast"/>
            </w:pPr>
            <w:r w:rsidRPr="00900C61">
              <w:rPr>
                <w:rFonts w:ascii="標楷體" w:eastAsia="標楷體" w:hAnsi="標楷體" w:hint="eastAsia"/>
              </w:rPr>
              <w:t xml:space="preserve">苗而不秀者，有矣夫！［　</w:t>
            </w:r>
            <w:r w:rsidR="00046DBB"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秀而不實</w:t>
            </w:r>
            <w:r w:rsidRPr="00900C61">
              <w:rPr>
                <w:rFonts w:ascii="標楷體" w:eastAsia="標楷體" w:hAnsi="標楷體" w:hint="eastAsia"/>
              </w:rPr>
              <w:t xml:space="preserve">　］者，有矣夫！</w:t>
            </w:r>
          </w:p>
        </w:tc>
      </w:tr>
      <w:tr w:rsidR="00900C61" w14:paraId="120DA8DE" w14:textId="77777777" w:rsidTr="00855FEE">
        <w:trPr>
          <w:trHeight w:val="528"/>
        </w:trPr>
        <w:tc>
          <w:tcPr>
            <w:tcW w:w="691" w:type="dxa"/>
          </w:tcPr>
          <w:p w14:paraId="2DEE65C0" w14:textId="7D40F2D2" w:rsidR="00900C61" w:rsidRPr="00900C61" w:rsidRDefault="00900C61" w:rsidP="00855FEE">
            <w:pPr>
              <w:adjustRightInd w:val="0"/>
              <w:snapToGrid w:val="0"/>
              <w:spacing w:before="180" w:afterLines="0" w:line="220" w:lineRule="atLeast"/>
              <w:jc w:val="center"/>
              <w:rPr>
                <w:rFonts w:ascii="標楷體" w:eastAsia="標楷體" w:hAnsi="標楷體"/>
              </w:rPr>
            </w:pPr>
            <w:r w:rsidRPr="00900C6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759" w:type="dxa"/>
          </w:tcPr>
          <w:p w14:paraId="2DC24CEB" w14:textId="27C4ECE9" w:rsidR="00900C61" w:rsidRPr="00900C61" w:rsidRDefault="00900C61" w:rsidP="00855FEE">
            <w:pPr>
              <w:adjustRightInd w:val="0"/>
              <w:snapToGrid w:val="0"/>
              <w:spacing w:before="180" w:afterLines="0" w:line="220" w:lineRule="atLeast"/>
            </w:pPr>
            <w:r w:rsidRPr="00900C61">
              <w:rPr>
                <w:rFonts w:ascii="標楷體" w:eastAsia="標楷體" w:hAnsi="標楷體" w:hint="eastAsia"/>
              </w:rPr>
              <w:t>譬如為山，未成一簣，止，吾止也！譬如平地，雖覆一簣，進，吾往也！</w:t>
            </w:r>
          </w:p>
        </w:tc>
      </w:tr>
      <w:tr w:rsidR="00900C61" w14:paraId="6BFBA1E4" w14:textId="77777777" w:rsidTr="00855FEE">
        <w:trPr>
          <w:trHeight w:val="534"/>
        </w:trPr>
        <w:tc>
          <w:tcPr>
            <w:tcW w:w="691" w:type="dxa"/>
          </w:tcPr>
          <w:p w14:paraId="311409CB" w14:textId="5BD827B7" w:rsidR="00900C61" w:rsidRPr="00900C61" w:rsidRDefault="00900C61" w:rsidP="00855FEE">
            <w:pPr>
              <w:adjustRightInd w:val="0"/>
              <w:snapToGrid w:val="0"/>
              <w:spacing w:beforeLines="50" w:before="180" w:afterLines="0" w:line="220" w:lineRule="atLeast"/>
              <w:jc w:val="center"/>
              <w:rPr>
                <w:rFonts w:ascii="標楷體" w:eastAsia="標楷體" w:hAnsi="標楷體"/>
              </w:rPr>
            </w:pPr>
            <w:r w:rsidRPr="00900C6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59" w:type="dxa"/>
          </w:tcPr>
          <w:p w14:paraId="68C86C9D" w14:textId="355C54F5" w:rsidR="00900C61" w:rsidRPr="00900C61" w:rsidRDefault="00900C61" w:rsidP="00855FEE">
            <w:pPr>
              <w:adjustRightInd w:val="0"/>
              <w:snapToGrid w:val="0"/>
              <w:spacing w:beforeLines="50" w:before="180" w:afterLines="0" w:line="220" w:lineRule="atLeast"/>
            </w:pPr>
            <w:r w:rsidRPr="00900C61">
              <w:rPr>
                <w:rFonts w:ascii="標楷體" w:eastAsia="標楷體" w:hAnsi="標楷體" w:hint="eastAsia"/>
              </w:rPr>
              <w:t>君子博學於［</w:t>
            </w:r>
            <w:r w:rsidR="00046DBB">
              <w:rPr>
                <w:rFonts w:ascii="標楷體" w:eastAsia="標楷體" w:hAnsi="標楷體" w:hint="eastAsia"/>
              </w:rPr>
              <w:t xml:space="preserve">　</w:t>
            </w:r>
            <w:r w:rsidR="00046DBB"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文</w:t>
            </w:r>
            <w:r w:rsidR="00046DBB">
              <w:rPr>
                <w:rFonts w:ascii="標楷體" w:eastAsia="標楷體" w:hAnsi="標楷體" w:hint="eastAsia"/>
              </w:rPr>
              <w:t xml:space="preserve">　</w:t>
            </w:r>
            <w:r w:rsidRPr="00900C61">
              <w:rPr>
                <w:rFonts w:ascii="標楷體" w:eastAsia="標楷體" w:hAnsi="標楷體" w:hint="eastAsia"/>
              </w:rPr>
              <w:t xml:space="preserve">］，約之以［　</w:t>
            </w:r>
            <w:r w:rsidR="00046DBB"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禮</w:t>
            </w:r>
            <w:r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 xml:space="preserve">　</w:t>
            </w:r>
            <w:r w:rsidRPr="00900C61">
              <w:rPr>
                <w:rFonts w:ascii="標楷體" w:eastAsia="標楷體" w:hAnsi="標楷體" w:hint="eastAsia"/>
              </w:rPr>
              <w:t>］，亦可以弗畔矣夫！</w:t>
            </w:r>
          </w:p>
        </w:tc>
      </w:tr>
    </w:tbl>
    <w:p w14:paraId="05E5077E" w14:textId="2B6F9850" w:rsidR="00AA6C43" w:rsidRPr="00DA1CC2" w:rsidRDefault="007501A1" w:rsidP="00DA1CC2">
      <w:pPr>
        <w:snapToGrid w:val="0"/>
        <w:spacing w:beforeLines="0" w:before="0" w:line="400" w:lineRule="atLeast"/>
        <w:rPr>
          <w:b/>
          <w:u w:val="double"/>
        </w:rPr>
      </w:pPr>
      <w:r w:rsidRPr="00E75E3D">
        <w:rPr>
          <w:rFonts w:hint="eastAsia"/>
          <w:b/>
          <w:u w:val="double"/>
        </w:rPr>
        <w:t>二、</w:t>
      </w:r>
      <w:r w:rsidR="000F1E91" w:rsidRPr="00E75E3D">
        <w:rPr>
          <w:rFonts w:hint="eastAsia"/>
          <w:b/>
          <w:u w:val="double"/>
        </w:rPr>
        <w:t>分段解析</w:t>
      </w:r>
      <w:r w:rsidR="00DA1CC2">
        <w:rPr>
          <w:rFonts w:hint="eastAsia"/>
          <w:b/>
          <w:u w:val="double"/>
        </w:rPr>
        <w:t xml:space="preserve"> </w:t>
      </w:r>
      <w:r w:rsidR="00DA1CC2">
        <w:rPr>
          <w:rFonts w:hint="eastAsia"/>
          <w:b/>
          <w:u w:val="double"/>
        </w:rPr>
        <w:t>──</w:t>
      </w:r>
      <w:r w:rsidR="00DA1CC2">
        <w:rPr>
          <w:rFonts w:hint="eastAsia"/>
          <w:b/>
          <w:u w:val="double"/>
        </w:rPr>
        <w:t xml:space="preserve">  </w:t>
      </w:r>
      <w:r w:rsidR="00AA6C43" w:rsidRPr="00DA1CC2">
        <w:rPr>
          <w:rFonts w:hint="eastAsia"/>
          <w:b/>
          <w:u w:val="double"/>
        </w:rPr>
        <w:t>中心論點：學不可以已</w:t>
      </w:r>
    </w:p>
    <w:p w14:paraId="7C5F5D03" w14:textId="20A7911A" w:rsidR="001C3688" w:rsidRPr="00DA1CC2" w:rsidRDefault="00AA6C43" w:rsidP="00DA1CC2">
      <w:pPr>
        <w:spacing w:before="180" w:after="180"/>
        <w:rPr>
          <w:rFonts w:ascii="標楷體" w:eastAsia="標楷體" w:hAnsi="標楷體" w:cs="Times New Roman"/>
          <w:b/>
        </w:rPr>
      </w:pPr>
      <w:r w:rsidRPr="00DA1CC2">
        <w:rPr>
          <w:rFonts w:ascii="標楷體" w:eastAsia="標楷體" w:hAnsi="標楷體" w:cs="Times New Roman" w:hint="eastAsia"/>
          <w:b/>
        </w:rPr>
        <w:t>第一段：為學的重要性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620D" w14:paraId="785C248B" w14:textId="77777777" w:rsidTr="009F620D">
        <w:tc>
          <w:tcPr>
            <w:tcW w:w="9628" w:type="dxa"/>
          </w:tcPr>
          <w:p w14:paraId="470B64F1" w14:textId="77777777" w:rsidR="009F620D" w:rsidRDefault="009F620D" w:rsidP="004B0BB6">
            <w:pPr>
              <w:snapToGrid w:val="0"/>
              <w:spacing w:before="180" w:afterLines="20" w:after="72" w:line="240" w:lineRule="atLeast"/>
              <w:ind w:firstLineChars="200" w:firstLine="480"/>
              <w:rPr>
                <w:rFonts w:ascii="標楷體" w:eastAsia="標楷體" w:hAnsi="標楷體" w:cs="Times New Roman"/>
              </w:rPr>
            </w:pPr>
            <w:r w:rsidRPr="00AA6C43">
              <w:rPr>
                <w:rFonts w:ascii="標楷體" w:eastAsia="標楷體" w:hAnsi="標楷體" w:cs="Times New Roman" w:hint="eastAsia"/>
              </w:rPr>
              <w:t>青、取之於藍，而青於藍；冰、水為之，而寒於水。木直中繩，輮以為輪，其曲中規，雖有槁暴，不復挺者，輮使之然也。故木受繩則直，金就礪則利，君子博學而日參省乎己，則</w:t>
            </w:r>
            <w:r>
              <w:rPr>
                <w:rFonts w:ascii="標楷體" w:eastAsia="標楷體" w:hAnsi="標楷體" w:cs="Times New Roman" w:hint="eastAsia"/>
              </w:rPr>
              <w:t>知</w:t>
            </w:r>
            <w:r w:rsidRPr="00AA6C43">
              <w:rPr>
                <w:rFonts w:ascii="標楷體" w:eastAsia="標楷體" w:hAnsi="標楷體" w:cs="Times New Roman" w:hint="eastAsia"/>
              </w:rPr>
              <w:t>明而行無過矣。</w:t>
            </w:r>
          </w:p>
          <w:p w14:paraId="1FB18586" w14:textId="607FD77D" w:rsidR="009F620D" w:rsidRDefault="009F620D" w:rsidP="004B0BB6">
            <w:pPr>
              <w:snapToGrid w:val="0"/>
              <w:spacing w:before="180" w:afterLines="20" w:after="72"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</w:t>
            </w:r>
            <w:r w:rsidRPr="00AA6C43">
              <w:rPr>
                <w:rFonts w:ascii="標楷體" w:eastAsia="標楷體" w:hAnsi="標楷體" w:cs="Times New Roman" w:hint="eastAsia"/>
              </w:rPr>
              <w:t>故不登高山，不知天之高也；不臨深谿，不知地之厚也；不聞先王之遺言，不知學問之大也。干、越、夷、貉之子，生而同聲，長而異俗，教使之然也。</w:t>
            </w:r>
          </w:p>
        </w:tc>
      </w:tr>
    </w:tbl>
    <w:p w14:paraId="22BDDB12" w14:textId="0AD51B8A" w:rsidR="00AA6C43" w:rsidRPr="006826CA" w:rsidRDefault="006826CA" w:rsidP="002063EC">
      <w:pPr>
        <w:spacing w:before="180" w:after="180"/>
        <w:rPr>
          <w:rFonts w:ascii="Times New Roman" w:eastAsiaTheme="majorEastAsia" w:hAnsi="Times New Roman" w:cs="Times New Roman"/>
        </w:rPr>
      </w:pPr>
      <w:r w:rsidRPr="006826CA">
        <w:rPr>
          <w:rFonts w:ascii="Times New Roman" w:eastAsiaTheme="majorEastAsia" w:hAnsi="Times New Roman" w:cs="Times New Roman"/>
        </w:rPr>
        <w:t>1.</w:t>
      </w:r>
      <w:r w:rsidRPr="006826CA">
        <w:rPr>
          <w:rFonts w:ascii="Times New Roman" w:eastAsiaTheme="majorEastAsia" w:hAnsi="Times New Roman" w:cs="Times New Roman"/>
        </w:rPr>
        <w:t>本段大量使用生活中事理類比，請同學試著</w:t>
      </w:r>
      <w:r w:rsidR="00F5394B" w:rsidRPr="006826CA">
        <w:rPr>
          <w:rFonts w:ascii="Times New Roman" w:eastAsiaTheme="majorEastAsia" w:hAnsi="Times New Roman" w:cs="Times New Roman"/>
        </w:rPr>
        <w:t>分析</w:t>
      </w:r>
      <w:r w:rsidRPr="006826CA">
        <w:rPr>
          <w:rFonts w:ascii="Times New Roman" w:eastAsiaTheme="majorEastAsia" w:hAnsi="Times New Roman" w:cs="Times New Roman"/>
        </w:rPr>
        <w:t>其中的比喻</w:t>
      </w:r>
      <w:r w:rsidR="00AA6C43" w:rsidRPr="006826CA">
        <w:rPr>
          <w:rFonts w:ascii="Times New Roman" w:eastAsiaTheme="majorEastAsia" w:hAnsi="Times New Roman" w:cs="Times New Roman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5"/>
        <w:gridCol w:w="3206"/>
        <w:gridCol w:w="3207"/>
      </w:tblGrid>
      <w:tr w:rsidR="006826CA" w14:paraId="00DB7F42" w14:textId="77777777" w:rsidTr="00CB04B7">
        <w:tc>
          <w:tcPr>
            <w:tcW w:w="3209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3B45D36A" w14:textId="49056FED" w:rsidR="006826CA" w:rsidRPr="00CB04B7" w:rsidRDefault="006826CA" w:rsidP="00A1438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04B7">
              <w:rPr>
                <w:rFonts w:ascii="標楷體" w:eastAsia="標楷體" w:hAnsi="標楷體" w:cs="Times New Roman" w:hint="eastAsia"/>
                <w:sz w:val="28"/>
                <w:szCs w:val="28"/>
              </w:rPr>
              <w:t>本性</w:t>
            </w:r>
          </w:p>
        </w:tc>
        <w:tc>
          <w:tcPr>
            <w:tcW w:w="3209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0CC65C0" w14:textId="062E8CAD" w:rsidR="006826CA" w:rsidRPr="00CB04B7" w:rsidRDefault="006826CA" w:rsidP="00A1438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04B7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</w:tc>
        <w:tc>
          <w:tcPr>
            <w:tcW w:w="321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681ADE" w14:textId="029E4FD1" w:rsidR="006826CA" w:rsidRPr="00CB04B7" w:rsidRDefault="006826CA" w:rsidP="00A1438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04B7">
              <w:rPr>
                <w:rFonts w:ascii="標楷體" w:eastAsia="標楷體" w:hAnsi="標楷體" w:cs="Times New Roman" w:hint="eastAsia"/>
                <w:sz w:val="28"/>
                <w:szCs w:val="28"/>
              </w:rPr>
              <w:t>成就</w:t>
            </w:r>
          </w:p>
        </w:tc>
      </w:tr>
      <w:tr w:rsidR="006826CA" w14:paraId="36ACABFD" w14:textId="77777777" w:rsidTr="00CB04B7">
        <w:tc>
          <w:tcPr>
            <w:tcW w:w="3209" w:type="dxa"/>
            <w:tcBorders>
              <w:left w:val="single" w:sz="8" w:space="0" w:color="auto"/>
            </w:tcBorders>
          </w:tcPr>
          <w:p w14:paraId="7FADC64A" w14:textId="56475FAC" w:rsidR="006826CA" w:rsidRPr="00CB04B7" w:rsidRDefault="006826CA" w:rsidP="00DA1CC2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 w:cs="Times New Roman"/>
                <w:b/>
              </w:rPr>
            </w:pPr>
            <w:r w:rsidRPr="00CB04B7">
              <w:rPr>
                <w:rFonts w:ascii="標楷體" w:eastAsia="標楷體" w:hAnsi="標楷體" w:cs="Times New Roman" w:hint="eastAsia"/>
                <w:b/>
              </w:rPr>
              <w:t>藍</w:t>
            </w:r>
          </w:p>
        </w:tc>
        <w:tc>
          <w:tcPr>
            <w:tcW w:w="3209" w:type="dxa"/>
            <w:tcBorders>
              <w:tl2br w:val="single" w:sz="4" w:space="0" w:color="auto"/>
            </w:tcBorders>
          </w:tcPr>
          <w:p w14:paraId="489CF161" w14:textId="77777777" w:rsidR="006826CA" w:rsidRPr="006826CA" w:rsidRDefault="006826CA" w:rsidP="00DA1CC2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14:paraId="47E4FC37" w14:textId="50B3ECB7" w:rsidR="006826CA" w:rsidRPr="003570CA" w:rsidRDefault="006826CA" w:rsidP="00DA1CC2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青</w:t>
            </w:r>
          </w:p>
        </w:tc>
      </w:tr>
      <w:tr w:rsidR="006826CA" w14:paraId="1EEB3E71" w14:textId="77777777" w:rsidTr="00CB04B7">
        <w:tc>
          <w:tcPr>
            <w:tcW w:w="3209" w:type="dxa"/>
            <w:tcBorders>
              <w:left w:val="single" w:sz="8" w:space="0" w:color="auto"/>
            </w:tcBorders>
          </w:tcPr>
          <w:p w14:paraId="194ED2DE" w14:textId="4274BDAB" w:rsidR="006826CA" w:rsidRPr="00CB04B7" w:rsidRDefault="006826CA" w:rsidP="00DA1C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</w:rPr>
            </w:pPr>
            <w:r w:rsidRPr="00CB04B7">
              <w:rPr>
                <w:rFonts w:ascii="標楷體" w:eastAsia="標楷體" w:hAnsi="標楷體" w:cs="Times New Roman" w:hint="eastAsia"/>
                <w:b/>
              </w:rPr>
              <w:t>冰</w:t>
            </w:r>
          </w:p>
        </w:tc>
        <w:tc>
          <w:tcPr>
            <w:tcW w:w="3209" w:type="dxa"/>
            <w:tcBorders>
              <w:tl2br w:val="single" w:sz="4" w:space="0" w:color="auto"/>
            </w:tcBorders>
          </w:tcPr>
          <w:p w14:paraId="7FFC4CD6" w14:textId="77777777" w:rsidR="006826CA" w:rsidRPr="006826CA" w:rsidRDefault="006826CA" w:rsidP="00DA1C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14:paraId="0D1CA4CF" w14:textId="2AE5544A" w:rsidR="006826CA" w:rsidRPr="003570CA" w:rsidRDefault="006826CA" w:rsidP="00DA1C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水</w:t>
            </w:r>
          </w:p>
        </w:tc>
      </w:tr>
      <w:tr w:rsidR="006826CA" w14:paraId="4307AAD4" w14:textId="77777777" w:rsidTr="00CB04B7">
        <w:tc>
          <w:tcPr>
            <w:tcW w:w="3209" w:type="dxa"/>
            <w:tcBorders>
              <w:left w:val="single" w:sz="8" w:space="0" w:color="auto"/>
            </w:tcBorders>
          </w:tcPr>
          <w:p w14:paraId="41C73317" w14:textId="5E75DC99" w:rsidR="006826CA" w:rsidRPr="00CB04B7" w:rsidRDefault="006826CA" w:rsidP="00CB04B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 w:cs="Times New Roman"/>
                <w:b/>
              </w:rPr>
            </w:pPr>
            <w:r w:rsidRPr="00CB04B7">
              <w:rPr>
                <w:rFonts w:ascii="標楷體" w:eastAsia="標楷體" w:hAnsi="標楷體" w:cs="Times New Roman" w:hint="eastAsia"/>
                <w:b/>
              </w:rPr>
              <w:t>木直中繩</w:t>
            </w:r>
          </w:p>
        </w:tc>
        <w:tc>
          <w:tcPr>
            <w:tcW w:w="3209" w:type="dxa"/>
          </w:tcPr>
          <w:p w14:paraId="11FFE27C" w14:textId="339C98EF" w:rsidR="006826CA" w:rsidRPr="003570CA" w:rsidRDefault="006826CA" w:rsidP="00CB04B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輮</w:t>
            </w: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14:paraId="20A05C75" w14:textId="3AA8D16B" w:rsidR="006826CA" w:rsidRPr="003570CA" w:rsidRDefault="006826CA" w:rsidP="00CB04B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輪</w:t>
            </w:r>
          </w:p>
        </w:tc>
      </w:tr>
      <w:tr w:rsidR="006826CA" w14:paraId="65A71947" w14:textId="77777777" w:rsidTr="00CB04B7">
        <w:tc>
          <w:tcPr>
            <w:tcW w:w="3209" w:type="dxa"/>
            <w:tcBorders>
              <w:left w:val="single" w:sz="8" w:space="0" w:color="auto"/>
            </w:tcBorders>
          </w:tcPr>
          <w:p w14:paraId="54DECC2E" w14:textId="2DB7425A" w:rsidR="006826CA" w:rsidRPr="00CB04B7" w:rsidRDefault="006826CA" w:rsidP="00CB04B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 w:cs="Times New Roman"/>
                <w:b/>
              </w:rPr>
            </w:pPr>
            <w:r w:rsidRPr="00CB04B7">
              <w:rPr>
                <w:rFonts w:ascii="標楷體" w:eastAsia="標楷體" w:hAnsi="標楷體" w:cs="Times New Roman" w:hint="eastAsia"/>
                <w:b/>
              </w:rPr>
              <w:t>木</w:t>
            </w:r>
          </w:p>
        </w:tc>
        <w:tc>
          <w:tcPr>
            <w:tcW w:w="3209" w:type="dxa"/>
          </w:tcPr>
          <w:p w14:paraId="024BEEA3" w14:textId="17A1FA1B" w:rsidR="006826CA" w:rsidRPr="003570CA" w:rsidRDefault="006826CA" w:rsidP="00CB04B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繩</w:t>
            </w: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14:paraId="360E823C" w14:textId="6950885A" w:rsidR="006826CA" w:rsidRPr="003570CA" w:rsidRDefault="006826CA" w:rsidP="00CB04B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直</w:t>
            </w:r>
          </w:p>
        </w:tc>
      </w:tr>
      <w:tr w:rsidR="006826CA" w14:paraId="274461C7" w14:textId="77777777" w:rsidTr="00CB04B7">
        <w:tc>
          <w:tcPr>
            <w:tcW w:w="3209" w:type="dxa"/>
            <w:tcBorders>
              <w:left w:val="single" w:sz="8" w:space="0" w:color="auto"/>
            </w:tcBorders>
          </w:tcPr>
          <w:p w14:paraId="3735DE79" w14:textId="5AFC334E" w:rsidR="006826CA" w:rsidRPr="00CB04B7" w:rsidRDefault="006826CA" w:rsidP="00CB04B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 w:cs="Times New Roman"/>
                <w:b/>
              </w:rPr>
            </w:pPr>
            <w:r w:rsidRPr="00CB04B7">
              <w:rPr>
                <w:rFonts w:ascii="標楷體" w:eastAsia="標楷體" w:hAnsi="標楷體" w:cs="Times New Roman" w:hint="eastAsia"/>
                <w:b/>
              </w:rPr>
              <w:t>金</w:t>
            </w:r>
          </w:p>
        </w:tc>
        <w:tc>
          <w:tcPr>
            <w:tcW w:w="3209" w:type="dxa"/>
          </w:tcPr>
          <w:p w14:paraId="28A49B21" w14:textId="1155AD6C" w:rsidR="006826CA" w:rsidRPr="003570CA" w:rsidRDefault="006826CA" w:rsidP="00CB04B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礪</w:t>
            </w: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14:paraId="4DE00C4A" w14:textId="1C51CA18" w:rsidR="006826CA" w:rsidRPr="003570CA" w:rsidRDefault="006826CA" w:rsidP="00CB04B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利</w:t>
            </w:r>
          </w:p>
        </w:tc>
      </w:tr>
      <w:tr w:rsidR="006826CA" w14:paraId="612694AD" w14:textId="77777777" w:rsidTr="00CB04B7">
        <w:tc>
          <w:tcPr>
            <w:tcW w:w="3209" w:type="dxa"/>
            <w:tcBorders>
              <w:left w:val="single" w:sz="8" w:space="0" w:color="auto"/>
              <w:bottom w:val="single" w:sz="8" w:space="0" w:color="auto"/>
            </w:tcBorders>
          </w:tcPr>
          <w:p w14:paraId="7C77F91E" w14:textId="2CF4CCA7" w:rsidR="006826CA" w:rsidRPr="00CB04B7" w:rsidRDefault="006826CA" w:rsidP="00CB04B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 w:cs="Times New Roman"/>
                <w:b/>
              </w:rPr>
            </w:pPr>
            <w:r w:rsidRPr="00CB04B7">
              <w:rPr>
                <w:rFonts w:ascii="標楷體" w:eastAsia="標楷體" w:hAnsi="標楷體" w:cs="Times New Roman" w:hint="eastAsia"/>
                <w:b/>
              </w:rPr>
              <w:t>君子</w:t>
            </w:r>
          </w:p>
        </w:tc>
        <w:tc>
          <w:tcPr>
            <w:tcW w:w="3209" w:type="dxa"/>
            <w:tcBorders>
              <w:bottom w:val="single" w:sz="8" w:space="0" w:color="auto"/>
            </w:tcBorders>
          </w:tcPr>
          <w:p w14:paraId="219CF1C8" w14:textId="25EF5AF9" w:rsidR="006826CA" w:rsidRPr="003570CA" w:rsidRDefault="006826CA" w:rsidP="00CB04B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博學而日參省乎己</w:t>
            </w:r>
          </w:p>
        </w:tc>
        <w:tc>
          <w:tcPr>
            <w:tcW w:w="3210" w:type="dxa"/>
            <w:tcBorders>
              <w:bottom w:val="single" w:sz="8" w:space="0" w:color="auto"/>
              <w:right w:val="single" w:sz="8" w:space="0" w:color="auto"/>
            </w:tcBorders>
          </w:tcPr>
          <w:p w14:paraId="1CF43F21" w14:textId="4532DD84" w:rsidR="006826CA" w:rsidRPr="003570CA" w:rsidRDefault="006826CA" w:rsidP="00CB04B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b/>
                <w:color w:val="FFFFFF" w:themeColor="background1"/>
              </w:rPr>
              <w:t>知明行無過</w:t>
            </w:r>
          </w:p>
        </w:tc>
      </w:tr>
    </w:tbl>
    <w:p w14:paraId="56A1E27F" w14:textId="237ABE56" w:rsidR="00683F5C" w:rsidRDefault="00E017F2">
      <w:pPr>
        <w:spacing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.</w:t>
      </w:r>
      <w:r w:rsidR="006826CA">
        <w:rPr>
          <w:rFonts w:ascii="Times New Roman" w:hAnsi="Times New Roman" w:cs="Times New Roman" w:hint="eastAsia"/>
        </w:rPr>
        <w:t>總結事理：</w:t>
      </w:r>
      <w:r w:rsidR="00E418C7">
        <w:rPr>
          <w:rFonts w:ascii="Times New Roman" w:hAnsi="Times New Roman" w:cs="Times New Roman" w:hint="eastAsia"/>
        </w:rPr>
        <w:t>就荀子的類比中，我們可以得知學習帶給我們的效益是</w:t>
      </w:r>
      <w:r w:rsidR="009F620D">
        <w:rPr>
          <w:rFonts w:ascii="Times New Roman" w:hAnsi="Times New Roman" w:cs="Times New Roman" w:hint="eastAsia"/>
        </w:rPr>
        <w:t>：</w:t>
      </w:r>
    </w:p>
    <w:p w14:paraId="10016E4E" w14:textId="6CDF2D2E" w:rsidR="00E418C7" w:rsidRPr="003570CA" w:rsidRDefault="00E418C7">
      <w:pPr>
        <w:spacing w:before="180"/>
        <w:rPr>
          <w:rFonts w:ascii="標楷體" w:eastAsia="標楷體" w:hAnsi="標楷體"/>
          <w:b/>
          <w:color w:val="FFFFFF" w:themeColor="background1"/>
        </w:rPr>
      </w:pPr>
      <w:r w:rsidRPr="00240FAB">
        <w:rPr>
          <w:rFonts w:ascii="Times New Roman" w:hAnsi="Times New Roman" w:cs="Times New Roman" w:hint="eastAsia"/>
        </w:rPr>
        <w:t>答：</w:t>
      </w:r>
      <w:r w:rsidRPr="003570CA">
        <w:rPr>
          <w:rFonts w:ascii="標楷體" w:eastAsia="標楷體" w:hAnsi="標楷體" w:hint="eastAsia"/>
          <w:b/>
          <w:color w:val="FFFFFF" w:themeColor="background1"/>
        </w:rPr>
        <w:t>改變／成就更好的自己</w:t>
      </w:r>
    </w:p>
    <w:p w14:paraId="48D5367F" w14:textId="7CCDF340" w:rsidR="009F620D" w:rsidRPr="0066040E" w:rsidRDefault="0066040E">
      <w:pPr>
        <w:spacing w:before="180"/>
        <w:rPr>
          <w:rFonts w:ascii="Times New Roman" w:hAnsi="Times New Roman" w:cs="Times New Roman"/>
        </w:rPr>
      </w:pPr>
      <w:r w:rsidRPr="0066040E">
        <w:rPr>
          <w:rFonts w:ascii="Times New Roman" w:hAnsi="Times New Roman" w:cs="Times New Roman"/>
        </w:rPr>
        <w:t>3.</w:t>
      </w:r>
      <w:r w:rsidRPr="0066040E">
        <w:rPr>
          <w:rFonts w:ascii="Times New Roman" w:hAnsi="Times New Roman" w:cs="Times New Roman" w:hint="eastAsia"/>
        </w:rPr>
        <w:t>本段運用大量的事例類比說明學習的重要性，其實也從中暗示出荀子思想體系中的學習目標</w:t>
      </w:r>
      <w:r w:rsidR="009C1B73">
        <w:rPr>
          <w:rFonts w:ascii="Times New Roman" w:hAnsi="Times New Roman" w:cs="Times New Roman" w:hint="eastAsia"/>
        </w:rPr>
        <w:t>和內容，請將它們分別標</w:t>
      </w:r>
      <w:r w:rsidR="00240FAB">
        <w:rPr>
          <w:rFonts w:ascii="Times New Roman" w:hAnsi="Times New Roman" w:cs="Times New Roman" w:hint="eastAsia"/>
        </w:rPr>
        <w:t>示</w:t>
      </w:r>
      <w:r w:rsidR="009C1B73">
        <w:rPr>
          <w:rFonts w:ascii="Times New Roman" w:hAnsi="Times New Roman" w:cs="Times New Roman" w:hint="eastAsia"/>
        </w:rPr>
        <w:t>出。</w:t>
      </w:r>
    </w:p>
    <w:p w14:paraId="683633E3" w14:textId="73D9FA2F" w:rsidR="0098171D" w:rsidRPr="003570CA" w:rsidRDefault="0066040E" w:rsidP="009C1B73">
      <w:pPr>
        <w:spacing w:before="180"/>
        <w:jc w:val="both"/>
        <w:rPr>
          <w:rFonts w:ascii="標楷體" w:eastAsia="標楷體" w:hAnsi="標楷體"/>
          <w:b/>
          <w:color w:val="FFFFFF" w:themeColor="background1"/>
        </w:rPr>
      </w:pPr>
      <w:r w:rsidRPr="00240FAB">
        <w:rPr>
          <w:rFonts w:ascii="Times New Roman" w:hAnsi="Times New Roman" w:cs="Times New Roman" w:hint="eastAsia"/>
        </w:rPr>
        <w:t>答：</w:t>
      </w:r>
      <w:r w:rsidR="009C1B73" w:rsidRPr="00240FAB">
        <w:rPr>
          <w:rFonts w:ascii="Times New Roman" w:hAnsi="Times New Roman" w:cs="Times New Roman" w:hint="eastAsia"/>
        </w:rPr>
        <w:t>學習目標──</w:t>
      </w:r>
      <w:r w:rsidRPr="003570CA">
        <w:rPr>
          <w:rFonts w:ascii="標楷體" w:eastAsia="標楷體" w:hAnsi="標楷體" w:hint="eastAsia"/>
          <w:b/>
          <w:color w:val="FFFFFF" w:themeColor="background1"/>
        </w:rPr>
        <w:t>君子</w:t>
      </w:r>
      <w:r w:rsidR="009C1B73" w:rsidRPr="003570CA">
        <w:rPr>
          <w:rFonts w:ascii="標楷體" w:eastAsia="標楷體" w:hAnsi="標楷體" w:hint="eastAsia"/>
          <w:b/>
          <w:color w:val="FFFFFF" w:themeColor="background1"/>
        </w:rPr>
        <w:t>博學而參省乎己，則知</w:t>
      </w:r>
      <w:r w:rsidR="00B124B3" w:rsidRPr="003570CA">
        <w:rPr>
          <w:rFonts w:ascii="標楷體" w:eastAsia="標楷體" w:hAnsi="標楷體" w:hint="eastAsia"/>
          <w:b/>
          <w:color w:val="FFFFFF" w:themeColor="background1"/>
        </w:rPr>
        <w:t>明</w:t>
      </w:r>
      <w:r w:rsidR="009C1B73" w:rsidRPr="003570CA">
        <w:rPr>
          <w:rFonts w:ascii="標楷體" w:eastAsia="標楷體" w:hAnsi="標楷體" w:hint="eastAsia"/>
          <w:b/>
          <w:color w:val="FFFFFF" w:themeColor="background1"/>
        </w:rPr>
        <w:t>而行無過矣</w:t>
      </w:r>
    </w:p>
    <w:p w14:paraId="7C8BC071" w14:textId="323242AD" w:rsidR="0066040E" w:rsidRDefault="009C1B73" w:rsidP="0098171D">
      <w:pPr>
        <w:spacing w:before="180"/>
        <w:ind w:firstLineChars="200" w:firstLine="480"/>
        <w:jc w:val="both"/>
        <w:rPr>
          <w:rFonts w:ascii="Times New Roman" w:hAnsi="Times New Roman" w:cs="Times New Roman"/>
          <w:color w:val="FF0000"/>
        </w:rPr>
      </w:pPr>
      <w:r w:rsidRPr="00240FAB">
        <w:rPr>
          <w:rFonts w:ascii="Times New Roman" w:hAnsi="Times New Roman" w:cs="Times New Roman" w:hint="eastAsia"/>
        </w:rPr>
        <w:t>學習內容</w:t>
      </w:r>
      <w:r w:rsidR="00240FAB" w:rsidRPr="00240FAB">
        <w:rPr>
          <w:rFonts w:ascii="Times New Roman" w:hAnsi="Times New Roman" w:cs="Times New Roman" w:hint="eastAsia"/>
        </w:rPr>
        <w:t>──</w:t>
      </w:r>
      <w:r w:rsidRPr="003570CA">
        <w:rPr>
          <w:rFonts w:ascii="標楷體" w:eastAsia="標楷體" w:hAnsi="標楷體" w:hint="eastAsia"/>
          <w:b/>
          <w:color w:val="FFFFFF" w:themeColor="background1"/>
        </w:rPr>
        <w:t>先王之遺言（書籍）。</w:t>
      </w:r>
    </w:p>
    <w:p w14:paraId="625A0DE5" w14:textId="48A811C4" w:rsidR="00E418C7" w:rsidRPr="00DA1CC2" w:rsidRDefault="00825CE7" w:rsidP="002063EC">
      <w:pPr>
        <w:spacing w:before="180" w:afterLines="20" w:after="72"/>
        <w:rPr>
          <w:rFonts w:ascii="標楷體" w:eastAsia="標楷體" w:hAnsi="標楷體"/>
          <w:b/>
        </w:rPr>
      </w:pPr>
      <w:r w:rsidRPr="00DA1CC2">
        <w:rPr>
          <w:rFonts w:ascii="標楷體" w:eastAsia="標楷體" w:hAnsi="標楷體" w:hint="eastAsia"/>
          <w:b/>
        </w:rPr>
        <w:t>第二段：</w:t>
      </w:r>
      <w:r w:rsidR="00E418C7" w:rsidRPr="00DA1CC2">
        <w:rPr>
          <w:rFonts w:ascii="標楷體" w:eastAsia="標楷體" w:hAnsi="標楷體" w:hint="eastAsia"/>
          <w:b/>
        </w:rPr>
        <w:t>學是借物</w:t>
      </w:r>
      <w:r w:rsidR="00EB5B29" w:rsidRPr="00DA1CC2">
        <w:rPr>
          <w:rFonts w:ascii="標楷體" w:eastAsia="標楷體" w:hAnsi="標楷體" w:hint="eastAsia"/>
          <w:b/>
        </w:rPr>
        <w:t>，使人的能力得</w:t>
      </w:r>
      <w:r w:rsidR="009C1B73" w:rsidRPr="00DA1CC2">
        <w:rPr>
          <w:rFonts w:ascii="標楷體" w:eastAsia="標楷體" w:hAnsi="標楷體" w:hint="eastAsia"/>
          <w:b/>
        </w:rPr>
        <w:t>以</w:t>
      </w:r>
      <w:r w:rsidR="00EB5B29" w:rsidRPr="00DA1CC2">
        <w:rPr>
          <w:rFonts w:ascii="標楷體" w:eastAsia="標楷體" w:hAnsi="標楷體" w:hint="eastAsia"/>
          <w:b/>
        </w:rPr>
        <w:t>加強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620D" w14:paraId="6A7BBE02" w14:textId="77777777" w:rsidTr="009F620D">
        <w:tc>
          <w:tcPr>
            <w:tcW w:w="9628" w:type="dxa"/>
          </w:tcPr>
          <w:p w14:paraId="32365C32" w14:textId="201F3EB5" w:rsidR="009F620D" w:rsidRDefault="009F620D">
            <w:pPr>
              <w:spacing w:before="180" w:after="180"/>
              <w:rPr>
                <w:rFonts w:ascii="標楷體" w:eastAsia="標楷體" w:hAnsi="標楷體"/>
              </w:rPr>
            </w:pPr>
            <w:r w:rsidRPr="00EB5B29">
              <w:rPr>
                <w:rFonts w:ascii="標楷體" w:eastAsia="標楷體" w:hAnsi="標楷體" w:hint="eastAsia"/>
              </w:rPr>
              <w:t xml:space="preserve">　吾嘗終日而思矣，不如須臾之所學也。吾嘗跂而望矣，不如</w:t>
            </w:r>
            <w:r w:rsidRPr="00143AD1">
              <w:rPr>
                <w:rFonts w:ascii="標楷體" w:eastAsia="標楷體" w:hAnsi="標楷體" w:hint="eastAsia"/>
              </w:rPr>
              <w:t>登</w:t>
            </w:r>
            <w:r w:rsidRPr="003570CA">
              <w:rPr>
                <w:rFonts w:ascii="標楷體" w:eastAsia="標楷體" w:hAnsi="標楷體" w:hint="eastAsia"/>
              </w:rPr>
              <w:t>高</w:t>
            </w:r>
            <w:r w:rsidRPr="00EB5B29">
              <w:rPr>
                <w:rFonts w:ascii="標楷體" w:eastAsia="標楷體" w:hAnsi="標楷體" w:hint="eastAsia"/>
              </w:rPr>
              <w:t>之博見也。</w:t>
            </w:r>
            <w:r w:rsidRPr="00143AD1">
              <w:rPr>
                <w:rFonts w:ascii="標楷體" w:eastAsia="標楷體" w:hAnsi="標楷體" w:hint="eastAsia"/>
              </w:rPr>
              <w:t>登</w:t>
            </w:r>
            <w:r w:rsidRPr="003570CA">
              <w:rPr>
                <w:rFonts w:ascii="標楷體" w:eastAsia="標楷體" w:hAnsi="標楷體" w:hint="eastAsia"/>
              </w:rPr>
              <w:t>高</w:t>
            </w:r>
            <w:r w:rsidRPr="00EB5B29">
              <w:rPr>
                <w:rFonts w:ascii="標楷體" w:eastAsia="標楷體" w:hAnsi="標楷體" w:hint="eastAsia"/>
              </w:rPr>
              <w:t>而招，臂非加長也，而見者遠；</w:t>
            </w:r>
            <w:r w:rsidRPr="00143AD1">
              <w:rPr>
                <w:rFonts w:ascii="標楷體" w:eastAsia="標楷體" w:hAnsi="標楷體" w:hint="eastAsia"/>
              </w:rPr>
              <w:t>順</w:t>
            </w:r>
            <w:r w:rsidRPr="003570CA">
              <w:rPr>
                <w:rFonts w:ascii="標楷體" w:eastAsia="標楷體" w:hAnsi="標楷體" w:hint="eastAsia"/>
              </w:rPr>
              <w:t>風</w:t>
            </w:r>
            <w:r w:rsidRPr="00EB5B29">
              <w:rPr>
                <w:rFonts w:ascii="標楷體" w:eastAsia="標楷體" w:hAnsi="標楷體" w:hint="eastAsia"/>
              </w:rPr>
              <w:t>而呼，聲非加疾也，而聞者彰。假</w:t>
            </w:r>
            <w:r w:rsidRPr="003570CA">
              <w:rPr>
                <w:rFonts w:ascii="標楷體" w:eastAsia="標楷體" w:hAnsi="標楷體" w:hint="eastAsia"/>
              </w:rPr>
              <w:t>輿馬</w:t>
            </w:r>
            <w:r w:rsidRPr="00EB5B29">
              <w:rPr>
                <w:rFonts w:ascii="標楷體" w:eastAsia="標楷體" w:hAnsi="標楷體" w:hint="eastAsia"/>
              </w:rPr>
              <w:t>者，非利足也，而致千里；假</w:t>
            </w:r>
            <w:r w:rsidRPr="003570CA">
              <w:rPr>
                <w:rFonts w:ascii="標楷體" w:eastAsia="標楷體" w:hAnsi="標楷體" w:hint="eastAsia"/>
              </w:rPr>
              <w:t>舟楫</w:t>
            </w:r>
            <w:r w:rsidRPr="00EB5B29">
              <w:rPr>
                <w:rFonts w:ascii="標楷體" w:eastAsia="標楷體" w:hAnsi="標楷體" w:hint="eastAsia"/>
              </w:rPr>
              <w:t>者，非能水也，而絕江河。君子生非異也，善假於物也。</w:t>
            </w:r>
          </w:p>
        </w:tc>
      </w:tr>
    </w:tbl>
    <w:p w14:paraId="4BE9CDE3" w14:textId="1AC0A289" w:rsidR="00EB5B29" w:rsidRPr="00143AD1" w:rsidRDefault="00E017F2">
      <w:pPr>
        <w:spacing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</w:t>
      </w:r>
      <w:r w:rsidR="00EB5B29" w:rsidRPr="00143AD1">
        <w:rPr>
          <w:rFonts w:ascii="Times New Roman" w:hAnsi="Times New Roman" w:cs="Times New Roman"/>
        </w:rPr>
        <w:t>請在上段文本中，圈出用以比喻學習的詞彙。</w:t>
      </w:r>
    </w:p>
    <w:p w14:paraId="729D55C8" w14:textId="00BDF293" w:rsidR="00143AD1" w:rsidRPr="00E017F2" w:rsidRDefault="00E017F2">
      <w:pPr>
        <w:spacing w:before="180"/>
        <w:rPr>
          <w:rFonts w:ascii="Times New Roman" w:hAnsi="Times New Roman" w:cs="Times New Roman"/>
        </w:rPr>
      </w:pPr>
      <w:r w:rsidRPr="00E017F2">
        <w:rPr>
          <w:rFonts w:ascii="Times New Roman" w:hAnsi="Times New Roman" w:cs="Times New Roman"/>
        </w:rPr>
        <w:t>2.</w:t>
      </w:r>
      <w:r w:rsidR="00143AD1" w:rsidRPr="00E017F2">
        <w:rPr>
          <w:rFonts w:ascii="Times New Roman" w:hAnsi="Times New Roman" w:cs="Times New Roman"/>
        </w:rPr>
        <w:t>總結事理：君子本質與一般大眾相同，而能超越大眾的原因</w:t>
      </w:r>
      <w:r w:rsidR="009F620D">
        <w:rPr>
          <w:rFonts w:ascii="Times New Roman" w:hAnsi="Times New Roman" w:cs="Times New Roman"/>
        </w:rPr>
        <w:t>是</w:t>
      </w:r>
      <w:r w:rsidR="009F620D">
        <w:rPr>
          <w:rFonts w:ascii="Times New Roman" w:hAnsi="Times New Roman" w:cs="Times New Roman" w:hint="eastAsia"/>
        </w:rPr>
        <w:t>：</w:t>
      </w:r>
      <w:r w:rsidR="009C1B73">
        <w:rPr>
          <w:rFonts w:ascii="Times New Roman" w:hAnsi="Times New Roman" w:cs="Times New Roman" w:hint="eastAsia"/>
        </w:rPr>
        <w:t>（單選）</w:t>
      </w:r>
    </w:p>
    <w:p w14:paraId="19383C67" w14:textId="6DB97FC9" w:rsidR="00A14387" w:rsidRPr="00AD3B0B" w:rsidRDefault="003570CA" w:rsidP="00DA1CC2">
      <w:pPr>
        <w:spacing w:beforeLines="20" w:before="72"/>
      </w:pPr>
      <w:r>
        <w:rPr>
          <w:rFonts w:ascii="新細明體" w:eastAsia="新細明體" w:hAnsi="新細明體" w:hint="eastAsia"/>
        </w:rPr>
        <w:t>□</w:t>
      </w:r>
      <w:r w:rsidR="00143AD1" w:rsidRPr="00AD3B0B">
        <w:rPr>
          <w:rFonts w:hint="eastAsia"/>
        </w:rPr>
        <w:t>善於學習</w:t>
      </w:r>
      <w:r w:rsidR="009C1B73">
        <w:rPr>
          <w:rFonts w:hint="eastAsia"/>
        </w:rPr>
        <w:t xml:space="preserve">　　</w:t>
      </w:r>
      <w:r w:rsidR="00A14387">
        <w:rPr>
          <w:rFonts w:ascii="新細明體" w:eastAsia="新細明體" w:hAnsi="新細明體" w:hint="eastAsia"/>
        </w:rPr>
        <w:t>□</w:t>
      </w:r>
      <w:r w:rsidR="00A14387" w:rsidRPr="00F537FB">
        <w:t>善於提問</w:t>
      </w:r>
      <w:r w:rsidR="00A14387">
        <w:rPr>
          <w:rFonts w:hint="eastAsia"/>
        </w:rPr>
        <w:t xml:space="preserve">    </w:t>
      </w:r>
      <w:r w:rsidR="00A14387">
        <w:rPr>
          <w:rFonts w:ascii="新細明體" w:eastAsia="新細明體" w:hAnsi="新細明體" w:hint="eastAsia"/>
        </w:rPr>
        <w:t>□</w:t>
      </w:r>
      <w:r w:rsidR="00A14387" w:rsidRPr="00AD09D8">
        <w:rPr>
          <w:rFonts w:hint="eastAsia"/>
        </w:rPr>
        <w:t>善於</w:t>
      </w:r>
      <w:r w:rsidR="00D064EF">
        <w:rPr>
          <w:rFonts w:hint="eastAsia"/>
        </w:rPr>
        <w:t>登高</w:t>
      </w:r>
      <w:r w:rsidR="00A14387">
        <w:rPr>
          <w:rFonts w:hint="eastAsia"/>
        </w:rPr>
        <w:t xml:space="preserve">     </w:t>
      </w:r>
      <w:r w:rsidR="009C1B73">
        <w:rPr>
          <w:rFonts w:ascii="新細明體" w:eastAsia="新細明體" w:hAnsi="新細明體" w:hint="eastAsia"/>
        </w:rPr>
        <w:t>□</w:t>
      </w:r>
      <w:r w:rsidR="00A14387" w:rsidRPr="00AD3B0B">
        <w:rPr>
          <w:rFonts w:hint="eastAsia"/>
        </w:rPr>
        <w:t>善於</w:t>
      </w:r>
      <w:r w:rsidR="009C1B73">
        <w:rPr>
          <w:rFonts w:hint="eastAsia"/>
        </w:rPr>
        <w:t>思考</w:t>
      </w:r>
    </w:p>
    <w:p w14:paraId="45123538" w14:textId="29F804E9" w:rsidR="00DA5EB9" w:rsidRPr="00A14387" w:rsidRDefault="00DA5EB9" w:rsidP="002063EC">
      <w:pPr>
        <w:spacing w:beforeLines="100" w:before="360" w:afterLines="20" w:after="72"/>
        <w:rPr>
          <w:rFonts w:ascii="標楷體" w:eastAsia="標楷體" w:hAnsi="標楷體" w:cs="Times New Roman"/>
        </w:rPr>
      </w:pPr>
      <w:r w:rsidRPr="00A14387">
        <w:rPr>
          <w:rFonts w:ascii="標楷體" w:eastAsia="標楷體" w:hAnsi="標楷體" w:cs="Times New Roman" w:hint="eastAsia"/>
        </w:rPr>
        <w:t>第三段：</w:t>
      </w:r>
      <w:r w:rsidR="00143AD1" w:rsidRPr="00A14387">
        <w:rPr>
          <w:rFonts w:ascii="標楷體" w:eastAsia="標楷體" w:hAnsi="標楷體" w:cs="Times New Roman" w:hint="eastAsia"/>
        </w:rPr>
        <w:t>學者應慎</w:t>
      </w:r>
      <w:r w:rsidR="00D16383" w:rsidRPr="00A14387">
        <w:rPr>
          <w:rFonts w:ascii="標楷體" w:eastAsia="標楷體" w:hAnsi="標楷體" w:cs="Times New Roman" w:hint="eastAsia"/>
        </w:rPr>
        <w:t>擇環境以確保學習之道不偏斜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4387" w14:paraId="184A05EC" w14:textId="77777777" w:rsidTr="00A14387">
        <w:tc>
          <w:tcPr>
            <w:tcW w:w="9628" w:type="dxa"/>
          </w:tcPr>
          <w:p w14:paraId="083C9C6F" w14:textId="0CB6CD2C" w:rsidR="00A14387" w:rsidRDefault="00A14387" w:rsidP="00DA1CC2">
            <w:pPr>
              <w:spacing w:before="180" w:afterLines="20" w:after="72"/>
              <w:ind w:firstLineChars="200" w:firstLine="480"/>
              <w:rPr>
                <w:rFonts w:ascii="標楷體" w:eastAsia="標楷體" w:hAnsi="標楷體" w:cs="Times New Roman"/>
              </w:rPr>
            </w:pPr>
            <w:r w:rsidRPr="00143AD1">
              <w:rPr>
                <w:rFonts w:ascii="標楷體" w:eastAsia="標楷體" w:hAnsi="標楷體" w:cs="Times New Roman" w:hint="eastAsia"/>
              </w:rPr>
              <w:t>南方有鳥焉，名曰蒙鳩，以羽為巢，而編之以髮，繫之葦苕，風至苕折，卵破子死。巢非不完也，所繫者然也。西方有木焉，名曰射干，莖長四寸，生於高山之上，而臨百仞之淵，木莖非能長也，所立者然也。蓬生麻中，不扶而直；白沙在涅，與之俱黑。蘭槐之根是為芷，其漸之滫，君子不近，庶人不服。其質非不美也，所漸者然也。故</w:t>
            </w:r>
            <w:bookmarkStart w:id="0" w:name="_Hlk83925212"/>
            <w:r w:rsidRPr="00143AD1">
              <w:rPr>
                <w:rFonts w:ascii="標楷體" w:eastAsia="標楷體" w:hAnsi="標楷體" w:cs="Times New Roman" w:hint="eastAsia"/>
              </w:rPr>
              <w:t>君子居必擇鄉，遊必就士，所以防邪辟而近中正也</w:t>
            </w:r>
            <w:bookmarkEnd w:id="0"/>
            <w:r w:rsidRPr="00143AD1">
              <w:rPr>
                <w:rFonts w:ascii="標楷體" w:eastAsia="標楷體" w:hAnsi="標楷體" w:cs="Times New Roman" w:hint="eastAsia"/>
              </w:rPr>
              <w:t>。</w:t>
            </w:r>
          </w:p>
        </w:tc>
      </w:tr>
    </w:tbl>
    <w:p w14:paraId="38BBFF63" w14:textId="12256D3C" w:rsidR="00E017F2" w:rsidRPr="00E017F2" w:rsidRDefault="00E017F2" w:rsidP="00E017F2">
      <w:pPr>
        <w:spacing w:before="180" w:after="180"/>
        <w:jc w:val="both"/>
        <w:rPr>
          <w:rFonts w:ascii="Times New Roman" w:eastAsiaTheme="majorEastAsia" w:hAnsi="Times New Roman" w:cs="Times New Roman"/>
        </w:rPr>
      </w:pPr>
      <w:r w:rsidRPr="00E017F2">
        <w:rPr>
          <w:rFonts w:ascii="Times New Roman" w:eastAsiaTheme="majorEastAsia" w:hAnsi="Times New Roman" w:cs="Times New Roman"/>
        </w:rPr>
        <w:t>1.</w:t>
      </w:r>
      <w:r w:rsidRPr="00E017F2">
        <w:rPr>
          <w:rFonts w:ascii="Times New Roman" w:eastAsiaTheme="majorEastAsia" w:hAnsi="Times New Roman" w:cs="Times New Roman"/>
        </w:rPr>
        <w:t>第三段比喻</w:t>
      </w:r>
      <w:r w:rsidR="005B531E">
        <w:rPr>
          <w:rFonts w:ascii="Times New Roman" w:eastAsiaTheme="majorEastAsia" w:hAnsi="Times New Roman" w:cs="Times New Roman"/>
        </w:rPr>
        <w:t>的</w:t>
      </w:r>
      <w:r w:rsidRPr="00E017F2">
        <w:rPr>
          <w:rFonts w:ascii="Times New Roman" w:eastAsiaTheme="majorEastAsia" w:hAnsi="Times New Roman" w:cs="Times New Roman"/>
        </w:rPr>
        <w:t>分析</w:t>
      </w:r>
      <w:r w:rsidR="005B531E">
        <w:rPr>
          <w:rFonts w:ascii="Times New Roman" w:eastAsiaTheme="majorEastAsia" w:hAnsi="Times New Roman" w:cs="Times New Roman" w:hint="eastAsia"/>
        </w:rPr>
        <w:t>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19"/>
        <w:gridCol w:w="2125"/>
        <w:gridCol w:w="3115"/>
        <w:gridCol w:w="2259"/>
      </w:tblGrid>
      <w:tr w:rsidR="009F620D" w14:paraId="60E42992" w14:textId="13E3945B" w:rsidTr="00DA1CC2"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3F59C52F" w14:textId="7CC275E3" w:rsidR="009F620D" w:rsidRPr="00240FAB" w:rsidRDefault="009F620D" w:rsidP="00AD3B0B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B0B">
              <w:rPr>
                <w:rFonts w:ascii="標楷體" w:eastAsia="標楷體" w:hAnsi="標楷體" w:hint="eastAsia"/>
                <w:sz w:val="28"/>
                <w:szCs w:val="28"/>
              </w:rPr>
              <w:t>事物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71EE5FF5" w14:textId="47426105" w:rsidR="009F620D" w:rsidRPr="00240FAB" w:rsidRDefault="009F620D" w:rsidP="00AD3B0B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0FAB">
              <w:rPr>
                <w:rFonts w:ascii="標楷體" w:eastAsia="標楷體" w:hAnsi="標楷體" w:hint="eastAsia"/>
                <w:b/>
                <w:sz w:val="28"/>
                <w:szCs w:val="28"/>
              </w:rPr>
              <w:t>立（學）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7BAFF3F4" w14:textId="1D41754C" w:rsidR="009F620D" w:rsidRPr="00240FAB" w:rsidRDefault="009F620D" w:rsidP="00AD3B0B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0FAB"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1CBF21E1" w14:textId="3D4B09CC" w:rsidR="009F620D" w:rsidRPr="009F620D" w:rsidRDefault="009F620D" w:rsidP="00A1438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舉例用意</w:t>
            </w:r>
          </w:p>
        </w:tc>
      </w:tr>
      <w:tr w:rsidR="009F620D" w14:paraId="0FE3A384" w14:textId="26F18B5A" w:rsidTr="00DA1CC2">
        <w:trPr>
          <w:trHeight w:val="605"/>
        </w:trPr>
        <w:tc>
          <w:tcPr>
            <w:tcW w:w="2119" w:type="dxa"/>
            <w:vAlign w:val="center"/>
          </w:tcPr>
          <w:p w14:paraId="2C1BB1B6" w14:textId="1B91231A" w:rsidR="009F620D" w:rsidRPr="00240FAB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b/>
              </w:rPr>
            </w:pPr>
            <w:r w:rsidRPr="00240FAB">
              <w:rPr>
                <w:rFonts w:ascii="標楷體" w:eastAsia="標楷體" w:hAnsi="標楷體" w:hint="eastAsia"/>
                <w:b/>
              </w:rPr>
              <w:t>蒙鳩</w:t>
            </w:r>
          </w:p>
        </w:tc>
        <w:tc>
          <w:tcPr>
            <w:tcW w:w="2125" w:type="dxa"/>
            <w:vAlign w:val="center"/>
          </w:tcPr>
          <w:p w14:paraId="3D7D6DA2" w14:textId="487F7DB1" w:rsidR="009F620D" w:rsidRPr="00240FAB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</w:rPr>
            </w:pPr>
            <w:r w:rsidRPr="00240FAB">
              <w:rPr>
                <w:rFonts w:ascii="標楷體" w:eastAsia="標楷體" w:hAnsi="標楷體" w:hint="eastAsia"/>
              </w:rPr>
              <w:t>葦苕</w:t>
            </w:r>
          </w:p>
        </w:tc>
        <w:tc>
          <w:tcPr>
            <w:tcW w:w="3115" w:type="dxa"/>
          </w:tcPr>
          <w:p w14:paraId="2829AA7F" w14:textId="4BB313FF" w:rsidR="009F620D" w:rsidRPr="00240FAB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</w:rPr>
            </w:pPr>
            <w:r w:rsidRPr="00240FAB">
              <w:rPr>
                <w:rFonts w:ascii="標楷體" w:eastAsia="標楷體" w:hAnsi="標楷體" w:hint="eastAsia"/>
              </w:rPr>
              <w:t>卵破子死</w:t>
            </w:r>
          </w:p>
        </w:tc>
        <w:tc>
          <w:tcPr>
            <w:tcW w:w="2259" w:type="dxa"/>
          </w:tcPr>
          <w:p w14:paraId="1B7BB192" w14:textId="70F888CF" w:rsidR="009F620D" w:rsidRPr="009F620D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color w:val="FF0000"/>
              </w:rPr>
            </w:pPr>
            <w:r w:rsidRPr="00240FAB">
              <w:rPr>
                <w:rFonts w:ascii="標楷體" w:eastAsia="標楷體" w:hAnsi="標楷體" w:hint="eastAsia"/>
              </w:rPr>
              <w:t>□</w:t>
            </w:r>
            <w:r w:rsidRPr="00240FAB">
              <w:rPr>
                <w:rFonts w:ascii="標楷體" w:eastAsia="標楷體" w:hAnsi="標楷體"/>
              </w:rPr>
              <w:t>正向  ■反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</w:tr>
      <w:tr w:rsidR="009F620D" w14:paraId="1758680B" w14:textId="50BA94EC" w:rsidTr="00DA1CC2">
        <w:trPr>
          <w:trHeight w:val="605"/>
        </w:trPr>
        <w:tc>
          <w:tcPr>
            <w:tcW w:w="2119" w:type="dxa"/>
            <w:vAlign w:val="center"/>
          </w:tcPr>
          <w:p w14:paraId="2B04B341" w14:textId="4E07CA98" w:rsidR="009F620D" w:rsidRPr="00240FAB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b/>
              </w:rPr>
            </w:pPr>
            <w:r w:rsidRPr="00240FAB">
              <w:rPr>
                <w:rFonts w:ascii="標楷體" w:eastAsia="標楷體" w:hAnsi="標楷體" w:hint="eastAsia"/>
                <w:b/>
              </w:rPr>
              <w:t>射干</w:t>
            </w:r>
          </w:p>
        </w:tc>
        <w:tc>
          <w:tcPr>
            <w:tcW w:w="2125" w:type="dxa"/>
            <w:vAlign w:val="center"/>
          </w:tcPr>
          <w:p w14:paraId="6E5D9635" w14:textId="54667C04" w:rsidR="009F620D" w:rsidRPr="003570CA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color w:val="FFFFFF" w:themeColor="background1"/>
              </w:rPr>
              <w:t>高山</w:t>
            </w:r>
          </w:p>
        </w:tc>
        <w:tc>
          <w:tcPr>
            <w:tcW w:w="3115" w:type="dxa"/>
          </w:tcPr>
          <w:p w14:paraId="4F3DC3D5" w14:textId="1348C0CE" w:rsidR="009F620D" w:rsidRPr="003570CA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color w:val="FFFFFF" w:themeColor="background1"/>
              </w:rPr>
              <w:t>臨百仞之淵</w:t>
            </w:r>
          </w:p>
        </w:tc>
        <w:tc>
          <w:tcPr>
            <w:tcW w:w="2259" w:type="dxa"/>
          </w:tcPr>
          <w:p w14:paraId="20F00B89" w14:textId="153949C4" w:rsidR="009F620D" w:rsidRPr="009F620D" w:rsidRDefault="003570CA" w:rsidP="00DA1CC2">
            <w:pPr>
              <w:spacing w:before="180" w:afterLines="0"/>
              <w:jc w:val="center"/>
              <w:rPr>
                <w:rFonts w:ascii="標楷體" w:eastAsia="標楷體" w:hAnsi="標楷體"/>
                <w:color w:val="FF0000"/>
              </w:rPr>
            </w:pPr>
            <w:r w:rsidRPr="00240FAB">
              <w:rPr>
                <w:rFonts w:ascii="標楷體" w:eastAsia="標楷體" w:hAnsi="標楷體" w:hint="eastAsia"/>
              </w:rPr>
              <w:t>□</w:t>
            </w:r>
            <w:r w:rsidR="009F620D" w:rsidRPr="00AE3CDD">
              <w:rPr>
                <w:rFonts w:ascii="標楷體" w:eastAsia="標楷體" w:hAnsi="標楷體"/>
              </w:rPr>
              <w:t>正向</w:t>
            </w:r>
            <w:r w:rsidR="009F620D" w:rsidRPr="00AE3CDD">
              <w:rPr>
                <w:rFonts w:ascii="標楷體" w:eastAsia="標楷體" w:hAnsi="標楷體" w:hint="eastAsia"/>
              </w:rPr>
              <w:t xml:space="preserve">  □反</w:t>
            </w:r>
            <w:r w:rsidR="009F620D">
              <w:rPr>
                <w:rFonts w:ascii="標楷體" w:eastAsia="標楷體" w:hAnsi="標楷體" w:hint="eastAsia"/>
              </w:rPr>
              <w:t>面</w:t>
            </w:r>
          </w:p>
        </w:tc>
      </w:tr>
      <w:tr w:rsidR="009F620D" w14:paraId="74E6CCCF" w14:textId="64CD0E15" w:rsidTr="00DA1CC2">
        <w:trPr>
          <w:trHeight w:val="605"/>
        </w:trPr>
        <w:tc>
          <w:tcPr>
            <w:tcW w:w="2119" w:type="dxa"/>
            <w:vAlign w:val="center"/>
          </w:tcPr>
          <w:p w14:paraId="359C19FB" w14:textId="65975916" w:rsidR="009F620D" w:rsidRPr="00AD3B0B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b/>
              </w:rPr>
            </w:pPr>
            <w:r w:rsidRPr="00AD3B0B">
              <w:rPr>
                <w:rFonts w:ascii="標楷體" w:eastAsia="標楷體" w:hAnsi="標楷體" w:hint="eastAsia"/>
                <w:b/>
              </w:rPr>
              <w:t>蓬</w:t>
            </w:r>
          </w:p>
        </w:tc>
        <w:tc>
          <w:tcPr>
            <w:tcW w:w="2125" w:type="dxa"/>
            <w:vAlign w:val="center"/>
          </w:tcPr>
          <w:p w14:paraId="409D7D90" w14:textId="4AD23EAB" w:rsidR="009F620D" w:rsidRPr="003570CA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color w:val="FFFFFF" w:themeColor="background1"/>
              </w:rPr>
              <w:t>麻</w:t>
            </w:r>
          </w:p>
        </w:tc>
        <w:tc>
          <w:tcPr>
            <w:tcW w:w="3115" w:type="dxa"/>
          </w:tcPr>
          <w:p w14:paraId="6E0BB681" w14:textId="283E6893" w:rsidR="009F620D" w:rsidRPr="003570CA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color w:val="FFFFFF" w:themeColor="background1"/>
              </w:rPr>
              <w:t>不扶而直</w:t>
            </w:r>
          </w:p>
        </w:tc>
        <w:tc>
          <w:tcPr>
            <w:tcW w:w="2259" w:type="dxa"/>
          </w:tcPr>
          <w:p w14:paraId="29A236D0" w14:textId="1F9C2FB2" w:rsidR="009F620D" w:rsidRPr="009F620D" w:rsidRDefault="003570CA" w:rsidP="00DA1CC2">
            <w:pPr>
              <w:spacing w:before="180" w:afterLines="0"/>
              <w:jc w:val="center"/>
              <w:rPr>
                <w:rFonts w:ascii="標楷體" w:eastAsia="標楷體" w:hAnsi="標楷體"/>
                <w:color w:val="FF0000"/>
              </w:rPr>
            </w:pPr>
            <w:r w:rsidRPr="00240FAB">
              <w:rPr>
                <w:rFonts w:ascii="標楷體" w:eastAsia="標楷體" w:hAnsi="標楷體" w:hint="eastAsia"/>
              </w:rPr>
              <w:t>□</w:t>
            </w:r>
            <w:r w:rsidR="009F620D" w:rsidRPr="00AE3CDD">
              <w:rPr>
                <w:rFonts w:ascii="標楷體" w:eastAsia="標楷體" w:hAnsi="標楷體"/>
              </w:rPr>
              <w:t>正向</w:t>
            </w:r>
            <w:r w:rsidR="009F620D" w:rsidRPr="00AE3CDD">
              <w:rPr>
                <w:rFonts w:ascii="標楷體" w:eastAsia="標楷體" w:hAnsi="標楷體" w:hint="eastAsia"/>
              </w:rPr>
              <w:t xml:space="preserve"> □ 反</w:t>
            </w:r>
            <w:r w:rsidR="009F620D">
              <w:rPr>
                <w:rFonts w:ascii="標楷體" w:eastAsia="標楷體" w:hAnsi="標楷體" w:hint="eastAsia"/>
              </w:rPr>
              <w:t>面</w:t>
            </w:r>
          </w:p>
        </w:tc>
      </w:tr>
      <w:tr w:rsidR="009F620D" w14:paraId="58C7AB61" w14:textId="371B8F08" w:rsidTr="00DA1CC2">
        <w:trPr>
          <w:trHeight w:val="605"/>
        </w:trPr>
        <w:tc>
          <w:tcPr>
            <w:tcW w:w="2119" w:type="dxa"/>
            <w:vAlign w:val="center"/>
          </w:tcPr>
          <w:p w14:paraId="554C16B0" w14:textId="4EBD826B" w:rsidR="009F620D" w:rsidRPr="00240FAB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b/>
              </w:rPr>
            </w:pPr>
            <w:r w:rsidRPr="00240FAB">
              <w:rPr>
                <w:rFonts w:ascii="標楷體" w:eastAsia="標楷體" w:hAnsi="標楷體" w:hint="eastAsia"/>
                <w:b/>
              </w:rPr>
              <w:t>白沙</w:t>
            </w:r>
          </w:p>
        </w:tc>
        <w:tc>
          <w:tcPr>
            <w:tcW w:w="2125" w:type="dxa"/>
            <w:vAlign w:val="center"/>
          </w:tcPr>
          <w:p w14:paraId="630F3095" w14:textId="247C7573" w:rsidR="009F620D" w:rsidRPr="003570CA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color w:val="FFFFFF" w:themeColor="background1"/>
              </w:rPr>
              <w:t>涅</w:t>
            </w:r>
          </w:p>
        </w:tc>
        <w:tc>
          <w:tcPr>
            <w:tcW w:w="3115" w:type="dxa"/>
          </w:tcPr>
          <w:p w14:paraId="15B1EAE5" w14:textId="35DFA282" w:rsidR="009F620D" w:rsidRPr="003570CA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color w:val="FFFFFF" w:themeColor="background1"/>
              </w:rPr>
              <w:t>與之俱黑</w:t>
            </w:r>
          </w:p>
        </w:tc>
        <w:tc>
          <w:tcPr>
            <w:tcW w:w="2259" w:type="dxa"/>
          </w:tcPr>
          <w:p w14:paraId="374AF8ED" w14:textId="219674F6" w:rsidR="009F620D" w:rsidRPr="009F620D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color w:val="FF0000"/>
              </w:rPr>
            </w:pPr>
            <w:r w:rsidRPr="00AE3CDD">
              <w:rPr>
                <w:rFonts w:ascii="標楷體" w:eastAsia="標楷體" w:hAnsi="標楷體" w:hint="eastAsia"/>
              </w:rPr>
              <w:t>□</w:t>
            </w:r>
            <w:r w:rsidRPr="00AE3CDD">
              <w:rPr>
                <w:rFonts w:ascii="標楷體" w:eastAsia="標楷體" w:hAnsi="標楷體"/>
              </w:rPr>
              <w:t>正向</w:t>
            </w:r>
            <w:r w:rsidRPr="00AE3CDD">
              <w:rPr>
                <w:rFonts w:ascii="標楷體" w:eastAsia="標楷體" w:hAnsi="標楷體" w:hint="eastAsia"/>
              </w:rPr>
              <w:t xml:space="preserve">  </w:t>
            </w:r>
            <w:r w:rsidR="003570CA" w:rsidRPr="00240FAB">
              <w:rPr>
                <w:rFonts w:ascii="標楷體" w:eastAsia="標楷體" w:hAnsi="標楷體" w:hint="eastAsia"/>
              </w:rPr>
              <w:t>□</w:t>
            </w:r>
            <w:r w:rsidRPr="00AE3CDD">
              <w:rPr>
                <w:rFonts w:ascii="標楷體" w:eastAsia="標楷體" w:hAnsi="標楷體" w:hint="eastAsia"/>
              </w:rPr>
              <w:t>反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</w:tr>
      <w:tr w:rsidR="009F620D" w14:paraId="20453A35" w14:textId="533CF146" w:rsidTr="00DA1CC2">
        <w:trPr>
          <w:trHeight w:val="605"/>
        </w:trPr>
        <w:tc>
          <w:tcPr>
            <w:tcW w:w="2119" w:type="dxa"/>
            <w:vAlign w:val="center"/>
          </w:tcPr>
          <w:p w14:paraId="2A83931B" w14:textId="493A2DB8" w:rsidR="009F620D" w:rsidRPr="00240FAB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b/>
              </w:rPr>
            </w:pPr>
            <w:r w:rsidRPr="00240FAB">
              <w:rPr>
                <w:rFonts w:ascii="標楷體" w:eastAsia="標楷體" w:hAnsi="標楷體" w:hint="eastAsia"/>
                <w:b/>
              </w:rPr>
              <w:t>芷</w:t>
            </w:r>
          </w:p>
        </w:tc>
        <w:tc>
          <w:tcPr>
            <w:tcW w:w="2125" w:type="dxa"/>
            <w:vAlign w:val="center"/>
          </w:tcPr>
          <w:p w14:paraId="14AF3306" w14:textId="59F0C2F3" w:rsidR="009F620D" w:rsidRPr="003570CA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color w:val="FFFFFF" w:themeColor="background1"/>
              </w:rPr>
              <w:t>滫</w:t>
            </w:r>
          </w:p>
        </w:tc>
        <w:tc>
          <w:tcPr>
            <w:tcW w:w="3115" w:type="dxa"/>
          </w:tcPr>
          <w:p w14:paraId="6D45CB4D" w14:textId="345571ED" w:rsidR="009F620D" w:rsidRPr="003570CA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3570CA">
              <w:rPr>
                <w:rFonts w:ascii="標楷體" w:eastAsia="標楷體" w:hAnsi="標楷體" w:hint="eastAsia"/>
                <w:color w:val="FFFFFF" w:themeColor="background1"/>
              </w:rPr>
              <w:t>君子不近，庶人不服</w:t>
            </w:r>
          </w:p>
        </w:tc>
        <w:tc>
          <w:tcPr>
            <w:tcW w:w="2259" w:type="dxa"/>
          </w:tcPr>
          <w:p w14:paraId="6400EB4F" w14:textId="0D80127F" w:rsidR="009F620D" w:rsidRPr="009F620D" w:rsidRDefault="009F620D" w:rsidP="00DA1CC2">
            <w:pPr>
              <w:spacing w:before="180" w:afterLines="0"/>
              <w:jc w:val="center"/>
              <w:rPr>
                <w:rFonts w:ascii="標楷體" w:eastAsia="標楷體" w:hAnsi="標楷體"/>
                <w:color w:val="FF0000"/>
              </w:rPr>
            </w:pPr>
            <w:r w:rsidRPr="00AE3CDD">
              <w:rPr>
                <w:rFonts w:ascii="標楷體" w:eastAsia="標楷體" w:hAnsi="標楷體" w:hint="eastAsia"/>
              </w:rPr>
              <w:t>□</w:t>
            </w:r>
            <w:r w:rsidRPr="00AE3CDD">
              <w:rPr>
                <w:rFonts w:ascii="標楷體" w:eastAsia="標楷體" w:hAnsi="標楷體"/>
              </w:rPr>
              <w:t>正向</w:t>
            </w:r>
            <w:r w:rsidRPr="00AE3CDD">
              <w:rPr>
                <w:rFonts w:ascii="標楷體" w:eastAsia="標楷體" w:hAnsi="標楷體" w:hint="eastAsia"/>
              </w:rPr>
              <w:t xml:space="preserve">  </w:t>
            </w:r>
            <w:r w:rsidR="003570CA" w:rsidRPr="00240FAB">
              <w:rPr>
                <w:rFonts w:ascii="標楷體" w:eastAsia="標楷體" w:hAnsi="標楷體" w:hint="eastAsia"/>
              </w:rPr>
              <w:t>□</w:t>
            </w:r>
            <w:r w:rsidRPr="00AE3CDD">
              <w:rPr>
                <w:rFonts w:ascii="標楷體" w:eastAsia="標楷體" w:hAnsi="標楷體" w:hint="eastAsia"/>
              </w:rPr>
              <w:t>反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</w:tr>
    </w:tbl>
    <w:p w14:paraId="5E63C022" w14:textId="2F11F34D" w:rsidR="00DA1CC2" w:rsidRPr="005B1F5E" w:rsidRDefault="00DA1CC2" w:rsidP="009C1B73">
      <w:pPr>
        <w:spacing w:befor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5B1F5E">
        <w:rPr>
          <w:rFonts w:ascii="Times New Roman" w:hAnsi="Times New Roman" w:cs="Times New Roman"/>
        </w:rPr>
        <w:t>總結事理</w:t>
      </w:r>
      <w:r w:rsidRPr="005B1F5E">
        <w:rPr>
          <w:rFonts w:ascii="Times New Roman" w:hAnsi="Times New Roman" w:cs="Times New Roman" w:hint="eastAsia"/>
        </w:rPr>
        <w:t>：荀子使用正例與反例，所強調的是：</w:t>
      </w:r>
    </w:p>
    <w:p w14:paraId="5E5FF754" w14:textId="27071DAF" w:rsidR="00DA1CC2" w:rsidRPr="005B1F5E" w:rsidRDefault="00DA1CC2" w:rsidP="00DA1CC2">
      <w:pPr>
        <w:spacing w:beforeLines="20" w:before="72"/>
      </w:pPr>
      <w:r w:rsidRPr="005B1F5E">
        <w:rPr>
          <w:rFonts w:ascii="新細明體" w:eastAsia="新細明體" w:hAnsi="新細明體" w:hint="eastAsia"/>
        </w:rPr>
        <w:t>□</w:t>
      </w:r>
      <w:r w:rsidRPr="005B1F5E">
        <w:rPr>
          <w:rFonts w:hint="eastAsia"/>
        </w:rPr>
        <w:t xml:space="preserve">學習本質的重要　　</w:t>
      </w:r>
      <w:r w:rsidR="00A003A1" w:rsidRPr="00240FAB">
        <w:rPr>
          <w:rFonts w:ascii="標楷體" w:eastAsia="標楷體" w:hAnsi="標楷體" w:hint="eastAsia"/>
        </w:rPr>
        <w:t>□</w:t>
      </w:r>
      <w:r w:rsidRPr="005B1F5E">
        <w:rPr>
          <w:rFonts w:hint="eastAsia"/>
        </w:rPr>
        <w:t>學習環境的重要</w:t>
      </w:r>
      <w:r w:rsidRPr="005B1F5E">
        <w:rPr>
          <w:rFonts w:hint="eastAsia"/>
        </w:rPr>
        <w:t xml:space="preserve">    </w:t>
      </w:r>
      <w:r w:rsidRPr="005B1F5E">
        <w:rPr>
          <w:rFonts w:ascii="新細明體" w:eastAsia="新細明體" w:hAnsi="新細明體" w:hint="eastAsia"/>
        </w:rPr>
        <w:t>□</w:t>
      </w:r>
      <w:r w:rsidRPr="005B1F5E">
        <w:rPr>
          <w:rFonts w:hint="eastAsia"/>
        </w:rPr>
        <w:t>學習態度的重要</w:t>
      </w:r>
      <w:r w:rsidRPr="005B1F5E">
        <w:rPr>
          <w:rFonts w:hint="eastAsia"/>
        </w:rPr>
        <w:t xml:space="preserve">     </w:t>
      </w:r>
    </w:p>
    <w:p w14:paraId="1ABDD204" w14:textId="1C591A7F" w:rsidR="0086560E" w:rsidRDefault="00DA1CC2" w:rsidP="009C1B73">
      <w:pPr>
        <w:spacing w:befor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6560E" w:rsidRPr="0086560E">
        <w:rPr>
          <w:rFonts w:ascii="Times New Roman" w:hAnsi="Times New Roman" w:cs="Times New Roman"/>
        </w:rPr>
        <w:t>總結</w:t>
      </w:r>
      <w:r w:rsidR="00D12148">
        <w:rPr>
          <w:rFonts w:ascii="Times New Roman" w:hAnsi="Times New Roman" w:cs="Times New Roman"/>
        </w:rPr>
        <w:t>觀</w:t>
      </w:r>
      <w:r w:rsidR="00D12148">
        <w:rPr>
          <w:rFonts w:ascii="Times New Roman" w:hAnsi="Times New Roman" w:cs="Times New Roman" w:hint="eastAsia"/>
        </w:rPr>
        <w:t>點</w:t>
      </w:r>
      <w:r w:rsidR="0086560E" w:rsidRPr="0086560E">
        <w:rPr>
          <w:rFonts w:ascii="Times New Roman" w:hAnsi="Times New Roman" w:cs="Times New Roman"/>
        </w:rPr>
        <w:t>：</w:t>
      </w:r>
      <w:r w:rsidR="0002311E">
        <w:rPr>
          <w:rFonts w:ascii="Times New Roman" w:hAnsi="Times New Roman" w:cs="Times New Roman" w:hint="eastAsia"/>
        </w:rPr>
        <w:t>「</w:t>
      </w:r>
      <w:r w:rsidR="0002311E" w:rsidRPr="00D12148">
        <w:rPr>
          <w:rFonts w:ascii="Times New Roman" w:hAnsi="Times New Roman" w:cs="Times New Roman" w:hint="eastAsia"/>
          <w:b/>
        </w:rPr>
        <w:t>君子居必擇鄉，遊必就士</w:t>
      </w:r>
      <w:r w:rsidR="0002311E">
        <w:rPr>
          <w:rFonts w:ascii="Times New Roman" w:hAnsi="Times New Roman" w:cs="Times New Roman" w:hint="eastAsia"/>
        </w:rPr>
        <w:t>」一句，與下列《論語》</w:t>
      </w:r>
      <w:r w:rsidR="001772B6">
        <w:rPr>
          <w:rFonts w:ascii="Times New Roman" w:hAnsi="Times New Roman" w:cs="Times New Roman" w:hint="eastAsia"/>
        </w:rPr>
        <w:t>、《孟子》</w:t>
      </w:r>
      <w:r w:rsidR="00A14387">
        <w:rPr>
          <w:rFonts w:ascii="Times New Roman" w:hAnsi="Times New Roman" w:cs="Times New Roman" w:hint="eastAsia"/>
        </w:rPr>
        <w:t>中的句子意思互通的有：（多選）</w:t>
      </w:r>
    </w:p>
    <w:p w14:paraId="2A3123BB" w14:textId="6F0E399F" w:rsidR="008F53ED" w:rsidRDefault="00A003A1" w:rsidP="008F53ED">
      <w:pPr>
        <w:spacing w:beforeLines="20" w:before="72"/>
        <w:jc w:val="both"/>
        <w:rPr>
          <w:rFonts w:asciiTheme="minorEastAsia" w:hAnsiTheme="minorEastAsia" w:cs="Times New Roman"/>
        </w:rPr>
      </w:pPr>
      <w:r w:rsidRPr="00240FAB">
        <w:rPr>
          <w:rFonts w:ascii="標楷體" w:eastAsia="標楷體" w:hAnsi="標楷體" w:hint="eastAsia"/>
        </w:rPr>
        <w:t>□</w:t>
      </w:r>
      <w:r w:rsidR="008F53ED">
        <w:rPr>
          <w:rFonts w:asciiTheme="minorEastAsia" w:hAnsiTheme="minorEastAsia" w:cs="Times New Roman" w:hint="eastAsia"/>
        </w:rPr>
        <w:t>里仁為美，擇不處仁，焉得知？</w:t>
      </w:r>
    </w:p>
    <w:p w14:paraId="20C3B93C" w14:textId="471A952C" w:rsidR="0002311E" w:rsidRDefault="00A003A1" w:rsidP="008F53ED">
      <w:pPr>
        <w:spacing w:beforeLines="20" w:before="72"/>
        <w:jc w:val="both"/>
        <w:rPr>
          <w:rFonts w:asciiTheme="minorEastAsia" w:hAnsiTheme="minorEastAsia" w:cs="Times New Roman"/>
        </w:rPr>
      </w:pPr>
      <w:r w:rsidRPr="00240FAB">
        <w:rPr>
          <w:rFonts w:ascii="標楷體" w:eastAsia="標楷體" w:hAnsi="標楷體" w:hint="eastAsia"/>
        </w:rPr>
        <w:t>□</w:t>
      </w:r>
      <w:r w:rsidR="001772B6">
        <w:rPr>
          <w:rFonts w:asciiTheme="minorEastAsia" w:hAnsiTheme="minorEastAsia" w:cs="Times New Roman" w:hint="eastAsia"/>
        </w:rPr>
        <w:t>一齊人傅之，眾楚人咻之，雖日撻而求其齊，不可得也。引而置之莊、嶽之間數年，雖日撻而求其楚，不可得也。</w:t>
      </w:r>
    </w:p>
    <w:p w14:paraId="36549925" w14:textId="65203BC6" w:rsidR="0002311E" w:rsidRDefault="0002311E" w:rsidP="008F53ED">
      <w:pPr>
        <w:spacing w:beforeLines="20" w:before="72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□</w:t>
      </w:r>
      <w:r w:rsidR="009524D8">
        <w:rPr>
          <w:rFonts w:asciiTheme="minorEastAsia" w:hAnsiTheme="minorEastAsia" w:cs="Times New Roman" w:hint="eastAsia"/>
        </w:rPr>
        <w:t>互鄉難與言，童子見，門人惑。子曰：「與其進也，不與其退也。唯！何甚？人潔己以進，與其潔也，不保其往也。」</w:t>
      </w:r>
    </w:p>
    <w:p w14:paraId="2D2363E8" w14:textId="21E7ABC5" w:rsidR="00415416" w:rsidRPr="00D12148" w:rsidRDefault="00D12148" w:rsidP="00176DDE">
      <w:pPr>
        <w:spacing w:before="180"/>
        <w:jc w:val="both"/>
        <w:rPr>
          <w:rFonts w:ascii="Times New Roman" w:hAnsi="Times New Roman" w:cs="Times New Roman"/>
        </w:rPr>
      </w:pPr>
      <w:r w:rsidRPr="00D12148">
        <w:rPr>
          <w:rFonts w:ascii="Times New Roman" w:hAnsi="Times New Roman" w:cs="Times New Roman"/>
        </w:rPr>
        <w:t>4.</w:t>
      </w:r>
      <w:r w:rsidR="00415416" w:rsidRPr="00D12148">
        <w:rPr>
          <w:rFonts w:ascii="Times New Roman" w:hAnsi="Times New Roman" w:cs="Times New Roman" w:hint="eastAsia"/>
        </w:rPr>
        <w:t>本段所揭示的</w:t>
      </w:r>
      <w:r w:rsidR="005B1F5E">
        <w:rPr>
          <w:rFonts w:ascii="Times New Roman" w:hAnsi="Times New Roman" w:cs="Times New Roman" w:hint="eastAsia"/>
        </w:rPr>
        <w:t>「</w:t>
      </w:r>
      <w:r w:rsidR="00415416" w:rsidRPr="00D12148">
        <w:rPr>
          <w:rFonts w:ascii="Times New Roman" w:hAnsi="Times New Roman" w:cs="Times New Roman" w:hint="eastAsia"/>
        </w:rPr>
        <w:t>學習重點</w:t>
      </w:r>
      <w:r w:rsidR="005B1F5E">
        <w:rPr>
          <w:rFonts w:ascii="Times New Roman" w:hAnsi="Times New Roman" w:cs="Times New Roman" w:hint="eastAsia"/>
        </w:rPr>
        <w:t>」</w:t>
      </w:r>
      <w:r w:rsidR="00415416" w:rsidRPr="005B1F5E">
        <w:rPr>
          <w:rFonts w:ascii="Times New Roman" w:hAnsi="Times New Roman" w:cs="Times New Roman" w:hint="eastAsia"/>
        </w:rPr>
        <w:t>與下列</w:t>
      </w:r>
      <w:r w:rsidR="00CC27A9" w:rsidRPr="005B1F5E">
        <w:rPr>
          <w:rFonts w:ascii="Times New Roman" w:hAnsi="Times New Roman" w:cs="Times New Roman" w:hint="eastAsia"/>
        </w:rPr>
        <w:t>書中</w:t>
      </w:r>
      <w:r w:rsidR="005B1F5E">
        <w:rPr>
          <w:rFonts w:ascii="Times New Roman" w:hAnsi="Times New Roman" w:cs="Times New Roman" w:hint="eastAsia"/>
        </w:rPr>
        <w:t>「</w:t>
      </w:r>
      <w:r w:rsidR="00CC27A9" w:rsidRPr="005B1F5E">
        <w:rPr>
          <w:rFonts w:ascii="Times New Roman" w:hAnsi="Times New Roman" w:cs="Times New Roman" w:hint="eastAsia"/>
        </w:rPr>
        <w:t>論點</w:t>
      </w:r>
      <w:r w:rsidR="005B1F5E">
        <w:rPr>
          <w:rFonts w:ascii="Times New Roman" w:hAnsi="Times New Roman" w:cs="Times New Roman" w:hint="eastAsia"/>
        </w:rPr>
        <w:t>」</w:t>
      </w:r>
      <w:r w:rsidR="00CC27A9" w:rsidRPr="005B1F5E">
        <w:rPr>
          <w:rFonts w:ascii="Times New Roman" w:hAnsi="Times New Roman" w:cs="Times New Roman" w:hint="eastAsia"/>
        </w:rPr>
        <w:t>最相近的是：</w:t>
      </w:r>
    </w:p>
    <w:p w14:paraId="370A7F97" w14:textId="77777777" w:rsidR="00E13AB2" w:rsidRDefault="00E13AB2" w:rsidP="00321C90">
      <w:pPr>
        <w:spacing w:beforeLines="20" w:before="72"/>
        <w:jc w:val="both"/>
        <w:rPr>
          <w:rFonts w:ascii="Arial" w:hAnsi="Arial" w:cs="Arial"/>
          <w:color w:val="292929"/>
          <w:sz w:val="23"/>
          <w:szCs w:val="23"/>
          <w:shd w:val="clear" w:color="auto" w:fill="FFFFFF"/>
        </w:rPr>
      </w:pPr>
      <w:r>
        <w:rPr>
          <w:rFonts w:asciiTheme="minorEastAsia" w:hAnsiTheme="minorEastAsia" w:cs="Times New Roman" w:hint="eastAsia"/>
        </w:rPr>
        <w:t>□《原子效應》：</w:t>
      </w:r>
      <w:r w:rsidRPr="00716744">
        <w:rPr>
          <w:rFonts w:ascii="Times New Roman" w:hAnsi="Times New Roman" w:cs="Times New Roman"/>
          <w:bCs/>
        </w:rPr>
        <w:t>人很容易高估一個決定性瞬間的重要性，也很容易低估每天都做些小</w:t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改善的價值。</w:t>
      </w:r>
    </w:p>
    <w:p w14:paraId="20A1FFA3" w14:textId="53C0ED93" w:rsidR="00AE21F5" w:rsidRDefault="006C6302" w:rsidP="008F53ED">
      <w:pPr>
        <w:spacing w:beforeLines="20" w:before="72"/>
        <w:jc w:val="both"/>
        <w:rPr>
          <w:rFonts w:ascii="Arial" w:hAnsi="Arial" w:cs="Arial"/>
          <w:color w:val="292929"/>
          <w:sz w:val="23"/>
          <w:szCs w:val="23"/>
          <w:shd w:val="clear" w:color="auto" w:fill="FFFFFF"/>
        </w:rPr>
      </w:pPr>
      <w:r w:rsidRPr="00CC12C7">
        <w:rPr>
          <w:rFonts w:asciiTheme="majorEastAsia" w:eastAsiaTheme="majorEastAsia" w:hAnsiTheme="majorEastAsia" w:cs="Times New Roman"/>
          <w:bCs/>
        </w:rPr>
        <w:t>□</w:t>
      </w:r>
      <w:r w:rsidRPr="00CC12C7">
        <w:rPr>
          <w:rFonts w:ascii="Times New Roman" w:hAnsi="Times New Roman" w:cs="Times New Roman"/>
          <w:bCs/>
        </w:rPr>
        <w:t>《</w:t>
      </w:r>
      <w:r w:rsidR="00CC12C7" w:rsidRPr="00CC12C7">
        <w:rPr>
          <w:rFonts w:ascii="Times New Roman" w:hAnsi="Times New Roman" w:cs="Times New Roman"/>
          <w:bCs/>
        </w:rPr>
        <w:t>恆毅力</w:t>
      </w:r>
      <w:r w:rsidRPr="00CC12C7">
        <w:rPr>
          <w:rFonts w:ascii="Times New Roman" w:hAnsi="Times New Roman" w:cs="Times New Roman"/>
          <w:bCs/>
        </w:rPr>
        <w:t>》：</w:t>
      </w:r>
      <w:r w:rsidR="00CC12C7" w:rsidRPr="00CC12C7">
        <w:rPr>
          <w:rFonts w:ascii="Times New Roman" w:hAnsi="Times New Roman" w:cs="Times New Roman"/>
          <w:bCs/>
        </w:rPr>
        <w:t>無論什麼領域，極成功的人都擁有強烈的決心，他們的決心以兩種方式呈現。</w:t>
      </w:r>
      <w:r w:rsidR="00CC12C7" w:rsidRPr="00CC12C7">
        <w:rPr>
          <w:rFonts w:asciiTheme="minorEastAsia" w:hAnsiTheme="minorEastAsia" w:cs="Times New Roman" w:hint="eastAsia"/>
        </w:rPr>
        <w:t>一是過人的堅韌與努力；二是他們打從心底認定，這是他們想做的。</w:t>
      </w:r>
    </w:p>
    <w:p w14:paraId="0632C726" w14:textId="0E25EB0D" w:rsidR="00B0553D" w:rsidRDefault="00A003A1" w:rsidP="00E13AB2">
      <w:pPr>
        <w:tabs>
          <w:tab w:val="left" w:pos="1320"/>
        </w:tabs>
        <w:spacing w:beforeLines="20" w:before="72"/>
        <w:jc w:val="both"/>
        <w:rPr>
          <w:rFonts w:asciiTheme="minorEastAsia" w:hAnsiTheme="minorEastAsia" w:cs="Times New Roman"/>
        </w:rPr>
      </w:pPr>
      <w:r w:rsidRPr="00240FAB">
        <w:rPr>
          <w:rFonts w:ascii="標楷體" w:eastAsia="標楷體" w:hAnsi="標楷體" w:hint="eastAsia"/>
        </w:rPr>
        <w:t>□</w:t>
      </w:r>
      <w:r w:rsidR="007648A3">
        <w:rPr>
          <w:rFonts w:asciiTheme="minorEastAsia" w:hAnsiTheme="minorEastAsia" w:cs="Times New Roman" w:hint="eastAsia"/>
        </w:rPr>
        <w:t>《刻意練習》：在任何領域想要進步的基本藍圖是：先找出頂尖專家，弄清楚他們做了什麼才能如此成功，接著讓自己可以做到哪些事的訓練技巧。</w:t>
      </w:r>
    </w:p>
    <w:p w14:paraId="4DA94EE1" w14:textId="77777777" w:rsidR="000738E3" w:rsidRDefault="000738E3" w:rsidP="00E13AB2">
      <w:pPr>
        <w:tabs>
          <w:tab w:val="left" w:pos="1320"/>
        </w:tabs>
        <w:spacing w:beforeLines="20" w:before="72"/>
        <w:jc w:val="both"/>
        <w:rPr>
          <w:rFonts w:ascii="Arial" w:hAnsi="Arial" w:cs="Arial"/>
          <w:color w:val="292929"/>
          <w:sz w:val="23"/>
          <w:szCs w:val="23"/>
          <w:shd w:val="clear" w:color="auto" w:fill="FFFFFF"/>
        </w:rPr>
      </w:pPr>
    </w:p>
    <w:p w14:paraId="29F1831D" w14:textId="1D81686A" w:rsidR="00D16383" w:rsidRDefault="00D16383" w:rsidP="0036738D">
      <w:pPr>
        <w:spacing w:before="180" w:afterLines="50" w:after="180"/>
        <w:rPr>
          <w:rFonts w:ascii="標楷體" w:eastAsia="標楷體" w:hAnsi="標楷體" w:cs="Times New Roman"/>
        </w:rPr>
      </w:pPr>
      <w:r w:rsidRPr="00A14387">
        <w:rPr>
          <w:rFonts w:ascii="標楷體" w:eastAsia="標楷體" w:hAnsi="標楷體" w:cs="Times New Roman" w:hint="eastAsia"/>
        </w:rPr>
        <w:t>第四段：學習者應慎其所立（所學）為正道，</w:t>
      </w:r>
      <w:r w:rsidR="009405D4" w:rsidRPr="00A14387">
        <w:rPr>
          <w:rFonts w:ascii="標楷體" w:eastAsia="標楷體" w:hAnsi="標楷體" w:cs="Times New Roman" w:hint="eastAsia"/>
        </w:rPr>
        <w:t>以免召禍召辱。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4387" w14:paraId="3315CB7A" w14:textId="77777777" w:rsidTr="00A14387">
        <w:tc>
          <w:tcPr>
            <w:tcW w:w="9628" w:type="dxa"/>
          </w:tcPr>
          <w:p w14:paraId="333C8061" w14:textId="0E430696" w:rsidR="00A14387" w:rsidRDefault="007648A3" w:rsidP="00442129">
            <w:pPr>
              <w:spacing w:before="180" w:afterLine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</w:t>
            </w:r>
            <w:r w:rsidR="00A14387" w:rsidRPr="009405D4">
              <w:rPr>
                <w:rFonts w:ascii="標楷體" w:eastAsia="標楷體" w:hAnsi="標楷體" w:cs="Times New Roman" w:hint="eastAsia"/>
              </w:rPr>
              <w:t>物類之起，必有所始</w:t>
            </w:r>
            <w:r w:rsidR="00A14387">
              <w:rPr>
                <w:rFonts w:ascii="標楷體" w:eastAsia="標楷體" w:hAnsi="標楷體" w:cs="Times New Roman" w:hint="eastAsia"/>
              </w:rPr>
              <w:t>；</w:t>
            </w:r>
            <w:r w:rsidR="00A14387" w:rsidRPr="009405D4">
              <w:rPr>
                <w:rFonts w:ascii="標楷體" w:eastAsia="標楷體" w:hAnsi="標楷體" w:cs="Times New Roman" w:hint="eastAsia"/>
              </w:rPr>
              <w:t>榮辱之來，必象其德。肉腐出蟲，魚枯生蠹。怠慢忘身，禍災乃作。強自取柱，柔自取束。邪穢在身，怨之所構。施薪若一，火就燥也，平地若一，水就溼也。草木疇生，禽獸群焉，物各從其類也。是故質的張，而弓矢至焉；林木茂，而斧斤至焉；樹成蔭，而眾鳥息焉。醯酸，而蚋聚焉。</w:t>
            </w:r>
            <w:bookmarkStart w:id="1" w:name="_Hlk81139480"/>
            <w:r w:rsidR="00A14387" w:rsidRPr="009405D4">
              <w:rPr>
                <w:rFonts w:ascii="標楷體" w:eastAsia="標楷體" w:hAnsi="標楷體" w:cs="Times New Roman" w:hint="eastAsia"/>
              </w:rPr>
              <w:t>故言有召禍也，行有召辱也，君子慎其所立乎！</w:t>
            </w:r>
            <w:bookmarkEnd w:id="1"/>
          </w:p>
        </w:tc>
      </w:tr>
    </w:tbl>
    <w:p w14:paraId="61C948F6" w14:textId="5A5D560E" w:rsidR="009405D4" w:rsidRDefault="009405D4" w:rsidP="00FB1159">
      <w:pPr>
        <w:spacing w:before="180" w:afterLines="20" w:after="72"/>
        <w:jc w:val="both"/>
        <w:rPr>
          <w:rFonts w:ascii="Times New Roman" w:hAnsi="Times New Roman" w:cs="Times New Roman"/>
        </w:rPr>
      </w:pPr>
      <w:r w:rsidRPr="009405D4">
        <w:rPr>
          <w:rFonts w:ascii="Times New Roman" w:hAnsi="Times New Roman" w:cs="Times New Roman"/>
        </w:rPr>
        <w:t>1.</w:t>
      </w:r>
      <w:r w:rsidR="00442129" w:rsidRPr="00442129">
        <w:rPr>
          <w:rFonts w:ascii="Times New Roman" w:eastAsiaTheme="majorEastAsia" w:hAnsi="Times New Roman" w:cs="Times New Roman"/>
        </w:rPr>
        <w:t xml:space="preserve"> </w:t>
      </w:r>
      <w:r w:rsidR="00442129" w:rsidRPr="00E017F2">
        <w:rPr>
          <w:rFonts w:ascii="Times New Roman" w:eastAsiaTheme="majorEastAsia" w:hAnsi="Times New Roman" w:cs="Times New Roman"/>
        </w:rPr>
        <w:t>第</w:t>
      </w:r>
      <w:r w:rsidR="00442129">
        <w:rPr>
          <w:rFonts w:ascii="Times New Roman" w:eastAsiaTheme="majorEastAsia" w:hAnsi="Times New Roman" w:cs="Times New Roman"/>
        </w:rPr>
        <w:t>四</w:t>
      </w:r>
      <w:r w:rsidR="00442129" w:rsidRPr="00E017F2">
        <w:rPr>
          <w:rFonts w:ascii="Times New Roman" w:eastAsiaTheme="majorEastAsia" w:hAnsi="Times New Roman" w:cs="Times New Roman"/>
        </w:rPr>
        <w:t>段比喻</w:t>
      </w:r>
      <w:r w:rsidR="00442129">
        <w:rPr>
          <w:rFonts w:ascii="Times New Roman" w:eastAsiaTheme="majorEastAsia" w:hAnsi="Times New Roman" w:cs="Times New Roman"/>
        </w:rPr>
        <w:t>的</w:t>
      </w:r>
      <w:r w:rsidR="00442129" w:rsidRPr="00E017F2">
        <w:rPr>
          <w:rFonts w:ascii="Times New Roman" w:eastAsiaTheme="majorEastAsia" w:hAnsi="Times New Roman" w:cs="Times New Roman"/>
        </w:rPr>
        <w:t>分析</w:t>
      </w:r>
      <w:r w:rsidR="00442129">
        <w:rPr>
          <w:rFonts w:ascii="Times New Roman" w:eastAsiaTheme="majorEastAsia" w:hAnsi="Times New Roman" w:cs="Times New Roman" w:hint="eastAsia"/>
        </w:rPr>
        <w:t>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3402"/>
        <w:gridCol w:w="3816"/>
      </w:tblGrid>
      <w:tr w:rsidR="000C3528" w:rsidRPr="00442129" w14:paraId="4A711FF6" w14:textId="77777777" w:rsidTr="00442129">
        <w:tc>
          <w:tcPr>
            <w:tcW w:w="9618" w:type="dxa"/>
            <w:gridSpan w:val="3"/>
          </w:tcPr>
          <w:p w14:paraId="43F5DECC" w14:textId="4B246BF2" w:rsidR="000C3528" w:rsidRPr="00442129" w:rsidRDefault="000C3528" w:rsidP="00D812A0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2129">
              <w:rPr>
                <w:rFonts w:ascii="標楷體" w:eastAsia="標楷體" w:hAnsi="標楷體" w:cs="Times New Roman" w:hint="eastAsia"/>
                <w:sz w:val="28"/>
                <w:szCs w:val="28"/>
              </w:rPr>
              <w:t>譬喻主旨：物類之起，必有所始；榮辱之來，必象其德。</w:t>
            </w:r>
          </w:p>
        </w:tc>
      </w:tr>
      <w:tr w:rsidR="000C3528" w14:paraId="3C3A0D2A" w14:textId="77777777" w:rsidTr="00442129">
        <w:tc>
          <w:tcPr>
            <w:tcW w:w="2400" w:type="dxa"/>
            <w:shd w:val="clear" w:color="auto" w:fill="D9D9D9" w:themeFill="background1" w:themeFillShade="D9"/>
          </w:tcPr>
          <w:p w14:paraId="70E3F0C3" w14:textId="4AD906BB" w:rsidR="000C3528" w:rsidRPr="00A14387" w:rsidRDefault="000C3528" w:rsidP="00A1438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4387">
              <w:rPr>
                <w:rFonts w:ascii="標楷體" w:eastAsia="標楷體" w:hAnsi="標楷體" w:cs="Times New Roman" w:hint="eastAsia"/>
                <w:sz w:val="28"/>
                <w:szCs w:val="28"/>
              </w:rPr>
              <w:t>物類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3986538" w14:textId="3A805A40" w:rsidR="000C3528" w:rsidRPr="00A14387" w:rsidRDefault="000C3528" w:rsidP="00A1438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4387">
              <w:rPr>
                <w:rFonts w:ascii="標楷體" w:eastAsia="標楷體" w:hAnsi="標楷體" w:cs="Times New Roman" w:hint="eastAsia"/>
                <w:sz w:val="28"/>
                <w:szCs w:val="28"/>
              </w:rPr>
              <w:t>始</w:t>
            </w:r>
            <w:r w:rsidR="000E109E">
              <w:rPr>
                <w:rFonts w:ascii="標楷體" w:eastAsia="標楷體" w:hAnsi="標楷體" w:cs="Times New Roman" w:hint="eastAsia"/>
                <w:sz w:val="28"/>
                <w:szCs w:val="28"/>
              </w:rPr>
              <w:t>（原因）</w:t>
            </w:r>
            <w:r w:rsidR="00EE2C8C" w:rsidRPr="00A14387">
              <w:rPr>
                <w:rFonts w:ascii="標楷體" w:eastAsia="標楷體" w:hAnsi="標楷體" w:cs="Times New Roman" w:hint="eastAsia"/>
                <w:sz w:val="28"/>
                <w:szCs w:val="28"/>
              </w:rPr>
              <w:t>／德</w:t>
            </w:r>
            <w:r w:rsidR="000E109E">
              <w:rPr>
                <w:rFonts w:ascii="標楷體" w:eastAsia="標楷體" w:hAnsi="標楷體" w:cs="Times New Roman" w:hint="eastAsia"/>
                <w:sz w:val="28"/>
                <w:szCs w:val="28"/>
              </w:rPr>
              <w:t>（行為）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38700344" w14:textId="685E58DE" w:rsidR="000C3528" w:rsidRPr="00A14387" w:rsidRDefault="000C3528" w:rsidP="00A1438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4387">
              <w:rPr>
                <w:rFonts w:ascii="標楷體" w:eastAsia="標楷體" w:hAnsi="標楷體" w:cs="Times New Roman" w:hint="eastAsia"/>
                <w:sz w:val="28"/>
                <w:szCs w:val="28"/>
              </w:rPr>
              <w:t>榮辱之來</w:t>
            </w:r>
          </w:p>
        </w:tc>
      </w:tr>
      <w:tr w:rsidR="000C3528" w14:paraId="2343C9D0" w14:textId="77777777" w:rsidTr="00442129">
        <w:tc>
          <w:tcPr>
            <w:tcW w:w="2400" w:type="dxa"/>
          </w:tcPr>
          <w:p w14:paraId="1A17C659" w14:textId="02E4035D" w:rsidR="000C3528" w:rsidRPr="00A14387" w:rsidRDefault="000C3528" w:rsidP="00DA1C8F">
            <w:pPr>
              <w:spacing w:before="180" w:afterLines="0"/>
              <w:jc w:val="center"/>
              <w:rPr>
                <w:rFonts w:ascii="標楷體" w:eastAsia="標楷體" w:hAnsi="標楷體" w:cs="Times New Roman"/>
                <w:b/>
              </w:rPr>
            </w:pPr>
            <w:r w:rsidRPr="00A14387">
              <w:rPr>
                <w:rFonts w:ascii="標楷體" w:eastAsia="標楷體" w:hAnsi="標楷體" w:cs="Times New Roman" w:hint="eastAsia"/>
                <w:b/>
              </w:rPr>
              <w:t>肉</w:t>
            </w:r>
          </w:p>
        </w:tc>
        <w:tc>
          <w:tcPr>
            <w:tcW w:w="3402" w:type="dxa"/>
          </w:tcPr>
          <w:p w14:paraId="1D20FFC1" w14:textId="5CF466CD" w:rsidR="000C3528" w:rsidRPr="00A003A1" w:rsidRDefault="000C3528" w:rsidP="00DA1C8F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腐</w:t>
            </w:r>
          </w:p>
        </w:tc>
        <w:tc>
          <w:tcPr>
            <w:tcW w:w="3816" w:type="dxa"/>
          </w:tcPr>
          <w:p w14:paraId="1600442A" w14:textId="3889021E" w:rsidR="000C3528" w:rsidRPr="00A003A1" w:rsidRDefault="000C3528" w:rsidP="00DA1C8F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出蟲</w:t>
            </w:r>
          </w:p>
        </w:tc>
      </w:tr>
      <w:tr w:rsidR="000C3528" w14:paraId="7688DBB3" w14:textId="77777777" w:rsidTr="00442129">
        <w:tc>
          <w:tcPr>
            <w:tcW w:w="2400" w:type="dxa"/>
          </w:tcPr>
          <w:p w14:paraId="7AA20022" w14:textId="6FEF75A5" w:rsidR="000C3528" w:rsidRPr="00A14387" w:rsidRDefault="000C3528" w:rsidP="000165BD">
            <w:pPr>
              <w:spacing w:before="180" w:afterLines="0"/>
              <w:jc w:val="center"/>
              <w:rPr>
                <w:rFonts w:ascii="標楷體" w:eastAsia="標楷體" w:hAnsi="標楷體" w:cs="Times New Roman"/>
                <w:b/>
              </w:rPr>
            </w:pPr>
            <w:r w:rsidRPr="00A14387">
              <w:rPr>
                <w:rFonts w:ascii="標楷體" w:eastAsia="標楷體" w:hAnsi="標楷體" w:cs="Times New Roman" w:hint="eastAsia"/>
                <w:b/>
              </w:rPr>
              <w:t>魚</w:t>
            </w:r>
          </w:p>
        </w:tc>
        <w:tc>
          <w:tcPr>
            <w:tcW w:w="3402" w:type="dxa"/>
          </w:tcPr>
          <w:p w14:paraId="33EC14CF" w14:textId="648C9AAD" w:rsidR="000C3528" w:rsidRPr="00A003A1" w:rsidRDefault="000C3528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枯</w:t>
            </w:r>
          </w:p>
        </w:tc>
        <w:tc>
          <w:tcPr>
            <w:tcW w:w="3816" w:type="dxa"/>
          </w:tcPr>
          <w:p w14:paraId="02E717CE" w14:textId="6F7AD615" w:rsidR="000C3528" w:rsidRPr="00A003A1" w:rsidRDefault="000C3528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生蠹</w:t>
            </w:r>
          </w:p>
        </w:tc>
      </w:tr>
      <w:tr w:rsidR="00442129" w14:paraId="78676599" w14:textId="77777777" w:rsidTr="00442129">
        <w:trPr>
          <w:trHeight w:val="633"/>
        </w:trPr>
        <w:tc>
          <w:tcPr>
            <w:tcW w:w="2400" w:type="dxa"/>
            <w:vMerge w:val="restart"/>
          </w:tcPr>
          <w:p w14:paraId="7B616620" w14:textId="20DFFF3B" w:rsidR="00442129" w:rsidRPr="00A14387" w:rsidRDefault="00442129" w:rsidP="00507944">
            <w:pPr>
              <w:spacing w:before="180" w:after="180"/>
              <w:jc w:val="center"/>
              <w:rPr>
                <w:rFonts w:ascii="標楷體" w:eastAsia="標楷體" w:hAnsi="標楷體" w:cs="Times New Roman"/>
                <w:b/>
              </w:rPr>
            </w:pPr>
            <w:r w:rsidRPr="00A14387">
              <w:rPr>
                <w:rFonts w:ascii="標楷體" w:eastAsia="標楷體" w:hAnsi="標楷體" w:cs="Times New Roman" w:hint="eastAsia"/>
                <w:b/>
              </w:rPr>
              <w:t>人</w:t>
            </w:r>
          </w:p>
        </w:tc>
        <w:tc>
          <w:tcPr>
            <w:tcW w:w="3402" w:type="dxa"/>
          </w:tcPr>
          <w:p w14:paraId="6297D362" w14:textId="669A71E9" w:rsidR="00442129" w:rsidRPr="00A003A1" w:rsidRDefault="00442129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怠慢忘身</w:t>
            </w:r>
          </w:p>
        </w:tc>
        <w:tc>
          <w:tcPr>
            <w:tcW w:w="3816" w:type="dxa"/>
          </w:tcPr>
          <w:p w14:paraId="759536E2" w14:textId="57E6BBA6" w:rsidR="00442129" w:rsidRPr="00A003A1" w:rsidRDefault="00442129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災禍</w:t>
            </w:r>
          </w:p>
        </w:tc>
      </w:tr>
      <w:tr w:rsidR="00442129" w14:paraId="6B040EC0" w14:textId="77777777" w:rsidTr="00442129">
        <w:trPr>
          <w:trHeight w:val="624"/>
        </w:trPr>
        <w:tc>
          <w:tcPr>
            <w:tcW w:w="2400" w:type="dxa"/>
            <w:vMerge/>
          </w:tcPr>
          <w:p w14:paraId="3243D426" w14:textId="77777777" w:rsidR="00442129" w:rsidRPr="00A14387" w:rsidRDefault="00442129" w:rsidP="00A14387">
            <w:pPr>
              <w:spacing w:before="180" w:after="1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402" w:type="dxa"/>
          </w:tcPr>
          <w:p w14:paraId="6F2E7A40" w14:textId="44896953" w:rsidR="00442129" w:rsidRPr="00A003A1" w:rsidRDefault="00442129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邪穢在身</w:t>
            </w:r>
          </w:p>
        </w:tc>
        <w:tc>
          <w:tcPr>
            <w:tcW w:w="3816" w:type="dxa"/>
          </w:tcPr>
          <w:p w14:paraId="6514D389" w14:textId="0C8B5273" w:rsidR="00442129" w:rsidRPr="00A003A1" w:rsidRDefault="00442129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怨之所構</w:t>
            </w:r>
          </w:p>
        </w:tc>
      </w:tr>
      <w:tr w:rsidR="000C3528" w14:paraId="38182327" w14:textId="77777777" w:rsidTr="00442129">
        <w:tc>
          <w:tcPr>
            <w:tcW w:w="2400" w:type="dxa"/>
          </w:tcPr>
          <w:p w14:paraId="1134BE61" w14:textId="1CEEC4F5" w:rsidR="000C3528" w:rsidRPr="00A14387" w:rsidRDefault="000C3528" w:rsidP="000165BD">
            <w:pPr>
              <w:spacing w:before="180" w:afterLines="0"/>
              <w:jc w:val="center"/>
              <w:rPr>
                <w:rFonts w:ascii="標楷體" w:eastAsia="標楷體" w:hAnsi="標楷體" w:cs="Times New Roman"/>
                <w:b/>
              </w:rPr>
            </w:pPr>
            <w:r w:rsidRPr="00A14387">
              <w:rPr>
                <w:rFonts w:ascii="標楷體" w:eastAsia="標楷體" w:hAnsi="標楷體" w:cs="Times New Roman" w:hint="eastAsia"/>
                <w:b/>
              </w:rPr>
              <w:t>質的</w:t>
            </w:r>
          </w:p>
        </w:tc>
        <w:tc>
          <w:tcPr>
            <w:tcW w:w="3402" w:type="dxa"/>
          </w:tcPr>
          <w:p w14:paraId="2F78445D" w14:textId="2E7B1AB0" w:rsidR="000C3528" w:rsidRPr="00A003A1" w:rsidRDefault="000C3528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張</w:t>
            </w:r>
          </w:p>
        </w:tc>
        <w:tc>
          <w:tcPr>
            <w:tcW w:w="3816" w:type="dxa"/>
          </w:tcPr>
          <w:p w14:paraId="33E3754F" w14:textId="5F0F8769" w:rsidR="000C3528" w:rsidRPr="00A003A1" w:rsidRDefault="000C3528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弓矢至</w:t>
            </w:r>
          </w:p>
        </w:tc>
      </w:tr>
      <w:tr w:rsidR="000C3528" w14:paraId="58584046" w14:textId="77777777" w:rsidTr="00442129">
        <w:tc>
          <w:tcPr>
            <w:tcW w:w="2400" w:type="dxa"/>
          </w:tcPr>
          <w:p w14:paraId="40D2D62A" w14:textId="33721EF0" w:rsidR="000C3528" w:rsidRPr="00A14387" w:rsidRDefault="000C3528" w:rsidP="000165BD">
            <w:pPr>
              <w:spacing w:before="180" w:afterLines="0"/>
              <w:jc w:val="center"/>
              <w:rPr>
                <w:rFonts w:ascii="標楷體" w:eastAsia="標楷體" w:hAnsi="標楷體" w:cs="Times New Roman"/>
                <w:b/>
              </w:rPr>
            </w:pPr>
            <w:r w:rsidRPr="00A14387">
              <w:rPr>
                <w:rFonts w:ascii="標楷體" w:eastAsia="標楷體" w:hAnsi="標楷體" w:cs="Times New Roman" w:hint="eastAsia"/>
                <w:b/>
              </w:rPr>
              <w:t>林木</w:t>
            </w:r>
          </w:p>
        </w:tc>
        <w:tc>
          <w:tcPr>
            <w:tcW w:w="3402" w:type="dxa"/>
          </w:tcPr>
          <w:p w14:paraId="736ED010" w14:textId="44571A4D" w:rsidR="000C3528" w:rsidRPr="00A003A1" w:rsidRDefault="000C3528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茂</w:t>
            </w:r>
          </w:p>
        </w:tc>
        <w:tc>
          <w:tcPr>
            <w:tcW w:w="3816" w:type="dxa"/>
          </w:tcPr>
          <w:p w14:paraId="7D30E899" w14:textId="0BB90985" w:rsidR="000C3528" w:rsidRPr="00A003A1" w:rsidRDefault="000C3528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斧斤</w:t>
            </w:r>
          </w:p>
        </w:tc>
      </w:tr>
      <w:tr w:rsidR="00B71FFC" w14:paraId="26226CBE" w14:textId="77777777" w:rsidTr="00442129">
        <w:tc>
          <w:tcPr>
            <w:tcW w:w="2400" w:type="dxa"/>
          </w:tcPr>
          <w:p w14:paraId="3A0BEB90" w14:textId="382EB249" w:rsidR="00B71FFC" w:rsidRPr="00A14387" w:rsidRDefault="00B71FFC" w:rsidP="000165BD">
            <w:pPr>
              <w:spacing w:before="180" w:afterLines="0"/>
              <w:jc w:val="center"/>
              <w:rPr>
                <w:rFonts w:ascii="標楷體" w:eastAsia="標楷體" w:hAnsi="標楷體" w:cs="Times New Roman"/>
                <w:b/>
              </w:rPr>
            </w:pPr>
            <w:r w:rsidRPr="00A14387">
              <w:rPr>
                <w:rFonts w:ascii="標楷體" w:eastAsia="標楷體" w:hAnsi="標楷體" w:cs="Times New Roman" w:hint="eastAsia"/>
                <w:b/>
              </w:rPr>
              <w:t>樹</w:t>
            </w:r>
          </w:p>
        </w:tc>
        <w:tc>
          <w:tcPr>
            <w:tcW w:w="3402" w:type="dxa"/>
          </w:tcPr>
          <w:p w14:paraId="7658CAFA" w14:textId="681A984E" w:rsidR="00B71FFC" w:rsidRPr="00A003A1" w:rsidRDefault="00B71FFC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成蔭</w:t>
            </w:r>
          </w:p>
        </w:tc>
        <w:tc>
          <w:tcPr>
            <w:tcW w:w="3816" w:type="dxa"/>
          </w:tcPr>
          <w:p w14:paraId="476FC697" w14:textId="3995F2DF" w:rsidR="00B71FFC" w:rsidRPr="00A003A1" w:rsidRDefault="00B71FFC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眾鳥息</w:t>
            </w:r>
          </w:p>
        </w:tc>
      </w:tr>
      <w:tr w:rsidR="00B71FFC" w14:paraId="682AD3A1" w14:textId="77777777" w:rsidTr="00442129">
        <w:tc>
          <w:tcPr>
            <w:tcW w:w="2400" w:type="dxa"/>
          </w:tcPr>
          <w:p w14:paraId="15D6557E" w14:textId="6E0CFE59" w:rsidR="00B71FFC" w:rsidRPr="00A14387" w:rsidRDefault="00B71FFC" w:rsidP="000165BD">
            <w:pPr>
              <w:spacing w:before="180" w:afterLines="0"/>
              <w:jc w:val="center"/>
              <w:rPr>
                <w:rFonts w:ascii="標楷體" w:eastAsia="標楷體" w:hAnsi="標楷體" w:cs="Times New Roman"/>
                <w:b/>
              </w:rPr>
            </w:pPr>
            <w:r w:rsidRPr="00A14387">
              <w:rPr>
                <w:rFonts w:ascii="標楷體" w:eastAsia="標楷體" w:hAnsi="標楷體" w:cs="Times New Roman" w:hint="eastAsia"/>
                <w:b/>
              </w:rPr>
              <w:t>醯</w:t>
            </w:r>
          </w:p>
        </w:tc>
        <w:tc>
          <w:tcPr>
            <w:tcW w:w="3402" w:type="dxa"/>
          </w:tcPr>
          <w:p w14:paraId="5A9A823D" w14:textId="03867BDF" w:rsidR="00B71FFC" w:rsidRPr="00A003A1" w:rsidRDefault="00B71FFC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酸</w:t>
            </w:r>
          </w:p>
        </w:tc>
        <w:tc>
          <w:tcPr>
            <w:tcW w:w="3816" w:type="dxa"/>
          </w:tcPr>
          <w:p w14:paraId="7483323A" w14:textId="2A517B76" w:rsidR="00B71FFC" w:rsidRPr="00A003A1" w:rsidRDefault="00B71FFC" w:rsidP="000165BD">
            <w:pPr>
              <w:spacing w:before="180" w:afterLines="0"/>
              <w:rPr>
                <w:rFonts w:ascii="標楷體" w:eastAsia="標楷體" w:hAnsi="標楷體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cs="Times New Roman" w:hint="eastAsia"/>
                <w:color w:val="FFFFFF" w:themeColor="background1"/>
              </w:rPr>
              <w:t>蚋聚</w:t>
            </w:r>
          </w:p>
        </w:tc>
      </w:tr>
    </w:tbl>
    <w:p w14:paraId="1DD41B97" w14:textId="49860F50" w:rsidR="009405D4" w:rsidRDefault="009405D4" w:rsidP="00D16383">
      <w:pPr>
        <w:spacing w:before="180"/>
        <w:jc w:val="both"/>
        <w:rPr>
          <w:rFonts w:ascii="Times New Roman" w:hAnsi="Times New Roman" w:cs="Times New Roman"/>
        </w:rPr>
      </w:pPr>
      <w:r w:rsidRPr="009405D4">
        <w:rPr>
          <w:rFonts w:ascii="Times New Roman" w:hAnsi="Times New Roman" w:cs="Times New Roman"/>
        </w:rPr>
        <w:t>2.</w:t>
      </w:r>
      <w:r w:rsidR="00EE2C8C">
        <w:rPr>
          <w:rFonts w:ascii="Times New Roman" w:hAnsi="Times New Roman" w:cs="Times New Roman" w:hint="eastAsia"/>
        </w:rPr>
        <w:t>總結事理：</w:t>
      </w:r>
      <w:r w:rsidR="00A22B62">
        <w:rPr>
          <w:rFonts w:ascii="Times New Roman" w:hAnsi="Times New Roman" w:cs="Times New Roman" w:hint="eastAsia"/>
        </w:rPr>
        <w:t>請思考</w:t>
      </w:r>
      <w:r w:rsidR="00A14387">
        <w:rPr>
          <w:rFonts w:ascii="Times New Roman" w:hAnsi="Times New Roman" w:cs="Times New Roman" w:hint="eastAsia"/>
        </w:rPr>
        <w:t>「</w:t>
      </w:r>
      <w:r w:rsidR="00A14387" w:rsidRPr="000165BD">
        <w:rPr>
          <w:rFonts w:ascii="Times New Roman" w:hAnsi="Times New Roman" w:cs="Times New Roman" w:hint="eastAsia"/>
          <w:b/>
        </w:rPr>
        <w:t>君子慎其所</w:t>
      </w:r>
      <w:r w:rsidR="00A22B62" w:rsidRPr="000165BD">
        <w:rPr>
          <w:rFonts w:ascii="Times New Roman" w:hAnsi="Times New Roman" w:cs="Times New Roman" w:hint="eastAsia"/>
          <w:b/>
        </w:rPr>
        <w:t>立焉</w:t>
      </w:r>
      <w:r w:rsidR="00A14387">
        <w:rPr>
          <w:rFonts w:ascii="Times New Roman" w:hAnsi="Times New Roman" w:cs="Times New Roman" w:hint="eastAsia"/>
        </w:rPr>
        <w:t>」</w:t>
      </w:r>
      <w:r w:rsidR="00A22B62">
        <w:rPr>
          <w:rFonts w:ascii="Times New Roman" w:hAnsi="Times New Roman" w:cs="Times New Roman" w:hint="eastAsia"/>
        </w:rPr>
        <w:t>的</w:t>
      </w:r>
      <w:r w:rsidR="00A14387">
        <w:rPr>
          <w:rFonts w:ascii="Times New Roman" w:hAnsi="Times New Roman" w:cs="Times New Roman" w:hint="eastAsia"/>
        </w:rPr>
        <w:t>「</w:t>
      </w:r>
      <w:r w:rsidR="00A22B62">
        <w:rPr>
          <w:rFonts w:ascii="Times New Roman" w:hAnsi="Times New Roman" w:cs="Times New Roman" w:hint="eastAsia"/>
        </w:rPr>
        <w:t>立</w:t>
      </w:r>
      <w:r w:rsidR="00A14387">
        <w:rPr>
          <w:rFonts w:ascii="Times New Roman" w:hAnsi="Times New Roman" w:cs="Times New Roman" w:hint="eastAsia"/>
        </w:rPr>
        <w:t>」指的是：</w:t>
      </w:r>
      <w:r w:rsidR="00B124B3">
        <w:rPr>
          <w:rFonts w:ascii="Times New Roman" w:hAnsi="Times New Roman" w:cs="Times New Roman" w:hint="eastAsia"/>
        </w:rPr>
        <w:t>（多選）</w:t>
      </w:r>
    </w:p>
    <w:p w14:paraId="1AE8E395" w14:textId="722D734A" w:rsidR="00A22B62" w:rsidRPr="008051CF" w:rsidRDefault="00A003A1" w:rsidP="00AB6CE1">
      <w:pPr>
        <w:spacing w:beforeLines="20" w:before="72"/>
        <w:jc w:val="both"/>
        <w:rPr>
          <w:rFonts w:ascii="Times New Roman" w:hAnsi="Times New Roman" w:cs="Times New Roman"/>
        </w:rPr>
      </w:pPr>
      <w:r w:rsidRPr="00240FAB">
        <w:rPr>
          <w:rFonts w:ascii="標楷體" w:eastAsia="標楷體" w:hAnsi="標楷體" w:hint="eastAsia"/>
        </w:rPr>
        <w:t>□</w:t>
      </w:r>
      <w:r w:rsidR="007537D3" w:rsidRPr="008051CF">
        <w:rPr>
          <w:rFonts w:ascii="Times New Roman" w:hAnsi="Times New Roman" w:cs="Times New Roman" w:hint="eastAsia"/>
        </w:rPr>
        <w:t xml:space="preserve">立身處世之道　　</w:t>
      </w:r>
      <w:r w:rsidRPr="00240FAB">
        <w:rPr>
          <w:rFonts w:ascii="標楷體" w:eastAsia="標楷體" w:hAnsi="標楷體" w:hint="eastAsia"/>
        </w:rPr>
        <w:t>□</w:t>
      </w:r>
      <w:r w:rsidR="007537D3" w:rsidRPr="008051CF">
        <w:rPr>
          <w:rFonts w:ascii="Times New Roman" w:hAnsi="Times New Roman" w:cs="Times New Roman" w:hint="eastAsia"/>
        </w:rPr>
        <w:t xml:space="preserve">學習的內容　　</w:t>
      </w:r>
      <w:r w:rsidR="007537D3" w:rsidRPr="008051CF">
        <w:rPr>
          <w:rFonts w:asciiTheme="minorEastAsia" w:hAnsiTheme="minorEastAsia" w:cs="Times New Roman" w:hint="eastAsia"/>
        </w:rPr>
        <w:t>□</w:t>
      </w:r>
      <w:r w:rsidR="007537D3" w:rsidRPr="008051CF">
        <w:rPr>
          <w:rFonts w:ascii="Times New Roman" w:hAnsi="Times New Roman" w:cs="Times New Roman" w:hint="eastAsia"/>
        </w:rPr>
        <w:t xml:space="preserve">依附的黨派或權貴　　</w:t>
      </w:r>
      <w:r w:rsidR="007537D3" w:rsidRPr="008051CF">
        <w:rPr>
          <w:rFonts w:asciiTheme="minorEastAsia" w:hAnsiTheme="minorEastAsia" w:cs="Times New Roman" w:hint="eastAsia"/>
        </w:rPr>
        <w:t>□</w:t>
      </w:r>
      <w:r w:rsidR="007537D3" w:rsidRPr="008051CF">
        <w:rPr>
          <w:rFonts w:ascii="Times New Roman" w:hAnsi="Times New Roman" w:cs="Times New Roman" w:hint="eastAsia"/>
        </w:rPr>
        <w:t xml:space="preserve">職業　　</w:t>
      </w:r>
      <w:r w:rsidR="007537D3" w:rsidRPr="008051CF">
        <w:rPr>
          <w:rFonts w:asciiTheme="minorEastAsia" w:hAnsiTheme="minorEastAsia" w:cs="Times New Roman" w:hint="eastAsia"/>
        </w:rPr>
        <w:t>□所處的</w:t>
      </w:r>
      <w:r w:rsidR="007537D3" w:rsidRPr="008051CF">
        <w:rPr>
          <w:rFonts w:ascii="Times New Roman" w:hAnsi="Times New Roman" w:cs="Times New Roman" w:hint="eastAsia"/>
        </w:rPr>
        <w:t>環境</w:t>
      </w:r>
    </w:p>
    <w:p w14:paraId="1435BEA0" w14:textId="150D6676" w:rsidR="00AB6CE1" w:rsidRDefault="00B47550" w:rsidP="00FB1159">
      <w:pPr>
        <w:spacing w:before="180" w:afterLines="20" w:after="72"/>
        <w:rPr>
          <w:rFonts w:ascii="標楷體" w:eastAsia="標楷體" w:hAnsi="標楷體" w:cs="Times New Roman"/>
        </w:rPr>
      </w:pPr>
      <w:r w:rsidRPr="00321C90">
        <w:rPr>
          <w:rFonts w:ascii="Times New Roman" w:hAnsi="Times New Roman" w:cs="Times New Roman" w:hint="eastAsia"/>
        </w:rPr>
        <w:t>3.</w:t>
      </w:r>
      <w:r w:rsidR="00A947D6" w:rsidRPr="00EF26A1">
        <w:rPr>
          <w:rFonts w:ascii="Times New Roman" w:hAnsi="Times New Roman" w:cs="Times New Roman" w:hint="eastAsia"/>
        </w:rPr>
        <w:t>請先閱讀以下文本：</w:t>
      </w:r>
      <w:r w:rsidR="00A947D6" w:rsidRPr="00EF26A1">
        <w:rPr>
          <w:rFonts w:ascii="標楷體" w:eastAsia="標楷體" w:hAnsi="標楷體" w:cs="Times New Roman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6CE1" w14:paraId="687F7935" w14:textId="77777777" w:rsidTr="00AB6CE1">
        <w:tc>
          <w:tcPr>
            <w:tcW w:w="9628" w:type="dxa"/>
          </w:tcPr>
          <w:p w14:paraId="2F13CD17" w14:textId="77777777" w:rsidR="00AB6CE1" w:rsidRPr="00EF26A1" w:rsidRDefault="00AB6CE1" w:rsidP="00AB6CE1">
            <w:pPr>
              <w:spacing w:beforeLines="20" w:before="72" w:afterLines="0"/>
              <w:ind w:firstLineChars="200" w:firstLine="480"/>
              <w:rPr>
                <w:rFonts w:ascii="標楷體" w:eastAsia="標楷體" w:hAnsi="標楷體" w:cs="Times New Roman"/>
              </w:rPr>
            </w:pPr>
            <w:r w:rsidRPr="00EF26A1">
              <w:rPr>
                <w:rFonts w:ascii="標楷體" w:eastAsia="標楷體" w:hAnsi="標楷體" w:cs="Times New Roman" w:hint="eastAsia"/>
              </w:rPr>
              <w:t>人生在世，莫不希望趨吉而避凶，這是人之通性。李斯的一生總想要追求吉，最後卻得來了凶。請問人的吉凶，究竟從何而來？</w:t>
            </w:r>
          </w:p>
          <w:p w14:paraId="25AFAD5F" w14:textId="77777777" w:rsidR="00AB6CE1" w:rsidRPr="00EF26A1" w:rsidRDefault="00AB6CE1" w:rsidP="00AB6CE1">
            <w:pPr>
              <w:spacing w:beforeLines="20" w:before="72" w:afterLines="0"/>
              <w:rPr>
                <w:rFonts w:ascii="標楷體" w:eastAsia="標楷體" w:hAnsi="標楷體" w:cs="Times New Roman"/>
              </w:rPr>
            </w:pPr>
            <w:r w:rsidRPr="00EF26A1">
              <w:rPr>
                <w:rFonts w:ascii="標楷體" w:eastAsia="標楷體" w:hAnsi="標楷體" w:cs="Times New Roman" w:hint="eastAsia"/>
              </w:rPr>
              <w:t xml:space="preserve">　　中國有一部經典，專門在談吉凶。那部經典就是《易經》，要真正明白其中的道理，就不能不讀〈繫辭傳〉，這是全書的總綱。裡面有一句話說得極好：「方以類聚，物以群分，吉凶生矣！」</w:t>
            </w:r>
          </w:p>
          <w:p w14:paraId="5F9AD576" w14:textId="77777777" w:rsidR="00AB6CE1" w:rsidRPr="00EF26A1" w:rsidRDefault="00AB6CE1" w:rsidP="00AB6CE1">
            <w:pPr>
              <w:spacing w:beforeLines="20" w:before="72" w:afterLines="0"/>
              <w:rPr>
                <w:rFonts w:ascii="標楷體" w:eastAsia="標楷體" w:hAnsi="標楷體" w:cs="Times New Roman"/>
              </w:rPr>
            </w:pPr>
            <w:r w:rsidRPr="00EF26A1">
              <w:rPr>
                <w:rFonts w:ascii="標楷體" w:eastAsia="標楷體" w:hAnsi="標楷體" w:cs="Times New Roman" w:hint="eastAsia"/>
              </w:rPr>
              <w:t xml:space="preserve">　　人的吉凶，就從「物以類聚」而來！你是個君子，你身邊聚集的就會是一群君子，他們未必會對你的前途有什麼幫助，可是不會害你。你是個小人，你身邊聚集的就會是一群小人，小人只要有利可圖，什麼事情都做得出來。所以古人才說：「勢利之交，未有不凶終隙末者也。」</w:t>
            </w:r>
          </w:p>
          <w:p w14:paraId="51FBFE0C" w14:textId="713EB7D0" w:rsidR="00AB6CE1" w:rsidRPr="00EF26A1" w:rsidRDefault="00AB6CE1" w:rsidP="00AB6CE1">
            <w:pPr>
              <w:spacing w:beforeLines="20" w:before="72" w:afterLines="0"/>
              <w:rPr>
                <w:rFonts w:ascii="標楷體" w:eastAsia="標楷體" w:hAnsi="標楷體" w:cs="Times New Roman"/>
              </w:rPr>
            </w:pPr>
            <w:r w:rsidRPr="00EF26A1">
              <w:rPr>
                <w:rFonts w:ascii="標楷體" w:eastAsia="標楷體" w:hAnsi="標楷體" w:cs="Times New Roman" w:hint="eastAsia"/>
              </w:rPr>
              <w:t xml:space="preserve">　　既然如此，我們究竟要如何才能交往到理想的朋友，讓我們真正趨吉避</w:t>
            </w:r>
            <w:r w:rsidR="00B124B3">
              <w:rPr>
                <w:rFonts w:ascii="標楷體" w:eastAsia="標楷體" w:hAnsi="標楷體" w:cs="Times New Roman" w:hint="eastAsia"/>
              </w:rPr>
              <w:t>凶</w:t>
            </w:r>
            <w:r w:rsidRPr="00EF26A1">
              <w:rPr>
                <w:rFonts w:ascii="標楷體" w:eastAsia="標楷體" w:hAnsi="標楷體" w:cs="Times New Roman" w:hint="eastAsia"/>
              </w:rPr>
              <w:t>呢？很簡單，改變你自己！你喜歡什麼樣的人來做你的朋友，就改變自己成為那樣的人。如果你能成為一個真正有得之人，你身邊的朋友必然也都是有德之人，那才是真正的吉。</w:t>
            </w:r>
          </w:p>
          <w:p w14:paraId="36A81020" w14:textId="788CA3DD" w:rsidR="00AB6CE1" w:rsidRDefault="001A574F" w:rsidP="00AB6CE1">
            <w:pPr>
              <w:spacing w:before="180" w:afterLines="0"/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──改寫自</w:t>
            </w:r>
            <w:r w:rsidR="00AB6CE1">
              <w:rPr>
                <w:rFonts w:ascii="標楷體" w:eastAsia="標楷體" w:hAnsi="標楷體" w:cs="Times New Roman" w:hint="eastAsia"/>
              </w:rPr>
              <w:t>呂世浩</w:t>
            </w:r>
            <w:r>
              <w:rPr>
                <w:rFonts w:ascii="標楷體" w:eastAsia="標楷體" w:hAnsi="標楷體" w:cs="Times New Roman" w:hint="eastAsia"/>
              </w:rPr>
              <w:t>：</w:t>
            </w:r>
            <w:r w:rsidR="00AB6CE1" w:rsidRPr="00AB6CE1">
              <w:rPr>
                <w:rFonts w:ascii="標楷體" w:eastAsia="標楷體" w:hAnsi="標楷體" w:cs="Times New Roman" w:hint="eastAsia"/>
              </w:rPr>
              <w:t>《敵我之間》</w:t>
            </w:r>
          </w:p>
        </w:tc>
      </w:tr>
    </w:tbl>
    <w:p w14:paraId="53CF6A45" w14:textId="29379AB8" w:rsidR="00B47550" w:rsidRDefault="00EF26A1" w:rsidP="00D16383">
      <w:pPr>
        <w:spacing w:before="180"/>
        <w:jc w:val="both"/>
        <w:rPr>
          <w:rFonts w:ascii="Times New Roman" w:hAnsi="Times New Roman" w:cs="Times New Roman"/>
        </w:rPr>
      </w:pPr>
      <w:r w:rsidRPr="00EF26A1">
        <w:rPr>
          <w:rFonts w:ascii="Times New Roman" w:hAnsi="Times New Roman" w:cs="Times New Roman" w:hint="eastAsia"/>
        </w:rPr>
        <w:t>以上文句改寫自呂世浩的《敵我之間》，</w:t>
      </w:r>
      <w:r>
        <w:rPr>
          <w:rFonts w:ascii="Times New Roman" w:hAnsi="Times New Roman" w:cs="Times New Roman" w:hint="eastAsia"/>
        </w:rPr>
        <w:t>是呂世浩評論李斯一生成敗的原因</w:t>
      </w:r>
      <w:r w:rsidR="00AB6CE1">
        <w:rPr>
          <w:rFonts w:ascii="Times New Roman" w:hAnsi="Times New Roman" w:cs="Times New Roman" w:hint="eastAsia"/>
        </w:rPr>
        <w:t>。依據文本，若荀子想要給自己的弟子李斯一些忠告，下列</w:t>
      </w:r>
      <w:r>
        <w:rPr>
          <w:rFonts w:ascii="Times New Roman" w:hAnsi="Times New Roman" w:cs="Times New Roman" w:hint="eastAsia"/>
        </w:rPr>
        <w:t>是</w:t>
      </w:r>
      <w:r w:rsidRPr="00AB6CE1">
        <w:rPr>
          <w:rFonts w:ascii="Times New Roman" w:hAnsi="Times New Roman" w:cs="Times New Roman" w:hint="eastAsia"/>
          <w:b/>
        </w:rPr>
        <w:t>最切中關鍵</w:t>
      </w:r>
      <w:r>
        <w:rPr>
          <w:rFonts w:ascii="Times New Roman" w:hAnsi="Times New Roman" w:cs="Times New Roman" w:hint="eastAsia"/>
        </w:rPr>
        <w:t>的</w:t>
      </w:r>
      <w:r w:rsidR="00AB6CE1">
        <w:rPr>
          <w:rFonts w:ascii="Times New Roman" w:hAnsi="Times New Roman" w:cs="Times New Roman" w:hint="eastAsia"/>
        </w:rPr>
        <w:t>句子是：</w:t>
      </w:r>
    </w:p>
    <w:p w14:paraId="3CFA46F9" w14:textId="39F833A9" w:rsidR="00EF26A1" w:rsidRDefault="00EF26A1" w:rsidP="00AB6CE1">
      <w:pPr>
        <w:spacing w:beforeLines="20" w:before="72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□</w:t>
      </w:r>
      <w:r w:rsidRPr="00EF26A1">
        <w:rPr>
          <w:rFonts w:asciiTheme="minorEastAsia" w:hAnsiTheme="minorEastAsia" w:cs="Times New Roman" w:hint="eastAsia"/>
        </w:rPr>
        <w:t>君子居必擇鄉，遊必就士，所以防邪辟而近中正也</w:t>
      </w:r>
    </w:p>
    <w:p w14:paraId="4C388A40" w14:textId="3CB4C171" w:rsidR="00EF26A1" w:rsidRDefault="00EF26A1" w:rsidP="00AB6CE1">
      <w:pPr>
        <w:spacing w:beforeLines="20" w:before="72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□</w:t>
      </w:r>
      <w:r w:rsidR="00AB6CE1">
        <w:rPr>
          <w:rFonts w:asciiTheme="minorEastAsia" w:hAnsiTheme="minorEastAsia" w:cs="Times New Roman" w:hint="eastAsia"/>
        </w:rPr>
        <w:t>不聞先王之遺言，不知學問之大也</w:t>
      </w:r>
    </w:p>
    <w:p w14:paraId="2456874A" w14:textId="764E6696" w:rsidR="00EF26A1" w:rsidRDefault="00A003A1" w:rsidP="00AB6CE1">
      <w:pPr>
        <w:spacing w:beforeLines="20" w:before="72"/>
        <w:jc w:val="both"/>
        <w:rPr>
          <w:rFonts w:asciiTheme="minorEastAsia" w:hAnsiTheme="minorEastAsia" w:cs="Times New Roman"/>
        </w:rPr>
      </w:pPr>
      <w:r w:rsidRPr="00240FAB">
        <w:rPr>
          <w:rFonts w:ascii="標楷體" w:eastAsia="標楷體" w:hAnsi="標楷體" w:hint="eastAsia"/>
        </w:rPr>
        <w:t>□</w:t>
      </w:r>
      <w:r w:rsidR="00AB6CE1">
        <w:rPr>
          <w:rFonts w:asciiTheme="minorEastAsia" w:hAnsiTheme="minorEastAsia" w:cs="Times New Roman" w:hint="eastAsia"/>
        </w:rPr>
        <w:t>物類之起，必有所始；榮辱之來，必象其德</w:t>
      </w:r>
    </w:p>
    <w:p w14:paraId="1C1D1193" w14:textId="6051F7D1" w:rsidR="00EF26A1" w:rsidRDefault="00EF26A1" w:rsidP="00AB6CE1">
      <w:pPr>
        <w:spacing w:beforeLines="20" w:before="72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□</w:t>
      </w:r>
      <w:r w:rsidR="00AB6CE1">
        <w:rPr>
          <w:rFonts w:asciiTheme="minorEastAsia" w:hAnsiTheme="minorEastAsia" w:cs="Times New Roman" w:hint="eastAsia"/>
        </w:rPr>
        <w:t>為善不積邪，安有不聞者乎</w:t>
      </w:r>
    </w:p>
    <w:p w14:paraId="1B31599D" w14:textId="77777777" w:rsidR="00F07BB2" w:rsidRPr="00EF26A1" w:rsidRDefault="00F07BB2" w:rsidP="00AB6CE1">
      <w:pPr>
        <w:spacing w:beforeLines="20" w:before="72"/>
        <w:jc w:val="both"/>
        <w:rPr>
          <w:rFonts w:ascii="Times New Roman" w:hAnsi="Times New Roman" w:cs="Times New Roman"/>
        </w:rPr>
      </w:pPr>
    </w:p>
    <w:p w14:paraId="62DEC724" w14:textId="0DBD11CF" w:rsidR="00A9478E" w:rsidRDefault="00A9478E" w:rsidP="00AB6CE1">
      <w:pPr>
        <w:spacing w:before="180" w:afterLines="50" w:after="180"/>
        <w:rPr>
          <w:rFonts w:ascii="標楷體" w:eastAsia="標楷體" w:hAnsi="標楷體" w:cs="Times New Roman"/>
          <w:b/>
        </w:rPr>
      </w:pPr>
      <w:r w:rsidRPr="00A14387">
        <w:rPr>
          <w:rFonts w:ascii="標楷體" w:eastAsia="標楷體" w:hAnsi="標楷體" w:cs="Times New Roman" w:hint="eastAsia"/>
          <w:b/>
        </w:rPr>
        <w:t>第五段：學習貴積累、專一。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4387" w14:paraId="63B42DEC" w14:textId="77777777" w:rsidTr="00A14387">
        <w:tc>
          <w:tcPr>
            <w:tcW w:w="9628" w:type="dxa"/>
          </w:tcPr>
          <w:p w14:paraId="4CEE0EA2" w14:textId="568CBC1D" w:rsidR="00A14387" w:rsidRDefault="00A14387" w:rsidP="00D812A0">
            <w:pPr>
              <w:spacing w:before="180" w:after="180"/>
              <w:ind w:firstLineChars="200" w:firstLine="480"/>
              <w:rPr>
                <w:rFonts w:ascii="標楷體" w:eastAsia="標楷體" w:hAnsi="標楷體" w:cs="Times New Roman"/>
                <w:b/>
              </w:rPr>
            </w:pPr>
            <w:r w:rsidRPr="00A9478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積土成山，風雨興焉；積水成淵，蛟龍生焉；積善成德，而神明自得，聖心備焉。故不積蹞步，無以致千里；不積小流，無以成江海。騏驥一躍，不能十步；駑馬十駕，功在不舍。鍥而舍之，朽木不折；鍥而不舍，金石可鏤。</w:t>
            </w:r>
            <w:r w:rsidRPr="00A9478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螾無爪牙之利，筋骨之強，上食埃土，下飲黃泉，用心一也。蟹八跪而二螯，非蛇蟺之穴，無可寄託者，用心躁也。是故無冥冥之志者，無昭昭之明；無惛惛之事者，無赫赫之功。行衢道者不至，事兩君者不容。目不能兩視而明，耳不能兩聽而聰。螣蛇無足而飛，梧鼠五技而窮。《詩》曰：「尸鳩在桑，其子七兮。淑人君子，其儀一兮。其儀一兮，心如結兮。」故君子結於一也。昔者瓠巴鼓瑟，而流魚出聽；伯牙鼓琴，而六馬仰秣。聲無小而不聞，行無隱而不形。玉在山而草木潤，淵生珠而崖不枯。為善不積邪，安有不聞者乎！</w:t>
            </w:r>
            <w:bookmarkStart w:id="2" w:name="_GoBack"/>
            <w:bookmarkEnd w:id="2"/>
          </w:p>
        </w:tc>
      </w:tr>
    </w:tbl>
    <w:p w14:paraId="140872F2" w14:textId="2979540B" w:rsidR="00C25318" w:rsidRDefault="00A9478E" w:rsidP="00FB1159">
      <w:pPr>
        <w:spacing w:before="180" w:afterLines="20" w:after="72"/>
        <w:rPr>
          <w:rFonts w:ascii="Times New Roman" w:hAnsi="Times New Roman" w:cs="Times New Roman"/>
        </w:rPr>
      </w:pPr>
      <w:r w:rsidRPr="00A9478E">
        <w:rPr>
          <w:rFonts w:ascii="Times New Roman" w:hAnsi="Times New Roman" w:cs="Times New Roman"/>
        </w:rPr>
        <w:t>1.</w:t>
      </w:r>
      <w:r w:rsidR="00F07BB2">
        <w:rPr>
          <w:rFonts w:ascii="Times New Roman" w:hAnsi="Times New Roman" w:cs="Times New Roman" w:hint="eastAsia"/>
        </w:rPr>
        <w:t>第五段比喻分析，</w:t>
      </w:r>
      <w:r>
        <w:rPr>
          <w:rFonts w:ascii="Times New Roman" w:hAnsi="Times New Roman" w:cs="Times New Roman" w:hint="eastAsia"/>
        </w:rPr>
        <w:t>請</w:t>
      </w:r>
      <w:r w:rsidR="007537D3">
        <w:rPr>
          <w:rFonts w:ascii="Times New Roman" w:hAnsi="Times New Roman" w:cs="Times New Roman" w:hint="eastAsia"/>
        </w:rPr>
        <w:t>依</w:t>
      </w:r>
      <w:r w:rsidR="00F07BB2">
        <w:rPr>
          <w:rFonts w:ascii="Times New Roman" w:hAnsi="Times New Roman" w:cs="Times New Roman" w:hint="eastAsia"/>
        </w:rPr>
        <w:t>事例／言</w:t>
      </w:r>
      <w:r w:rsidR="007537D3">
        <w:rPr>
          <w:rFonts w:ascii="Times New Roman" w:hAnsi="Times New Roman" w:cs="Times New Roman" w:hint="eastAsia"/>
        </w:rPr>
        <w:t>例</w:t>
      </w:r>
      <w:r w:rsidR="00F07BB2">
        <w:rPr>
          <w:rFonts w:ascii="Times New Roman" w:hAnsi="Times New Roman" w:cs="Times New Roman" w:hint="eastAsia"/>
        </w:rPr>
        <w:t>推論，寫出所講述核心概念是</w:t>
      </w:r>
      <w:r w:rsidR="00A30B9A">
        <w:rPr>
          <w:rFonts w:ascii="Times New Roman" w:hAnsi="Times New Roman" w:cs="Times New Roman" w:hint="eastAsia"/>
        </w:rPr>
        <w:t>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1"/>
        <w:gridCol w:w="5805"/>
        <w:gridCol w:w="2402"/>
      </w:tblGrid>
      <w:tr w:rsidR="00C25318" w14:paraId="23292EB1" w14:textId="77777777" w:rsidTr="00196575">
        <w:tc>
          <w:tcPr>
            <w:tcW w:w="1413" w:type="dxa"/>
            <w:shd w:val="clear" w:color="auto" w:fill="D9D9D9" w:themeFill="background1" w:themeFillShade="D9"/>
          </w:tcPr>
          <w:p w14:paraId="3173A165" w14:textId="55B69652" w:rsidR="00C25318" w:rsidRPr="00A14387" w:rsidRDefault="007537D3" w:rsidP="00A1438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核心概念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3C036394" w14:textId="444DDE1E" w:rsidR="00C25318" w:rsidRPr="00A14387" w:rsidRDefault="00C25318" w:rsidP="00A1438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1438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事例／言例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690FEDF8" w14:textId="3F57E5E8" w:rsidR="00C25318" w:rsidRPr="00A14387" w:rsidRDefault="00C25318" w:rsidP="00A14387">
            <w:pPr>
              <w:snapToGrid w:val="0"/>
              <w:spacing w:before="180" w:afterLines="20" w:after="72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1438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事理</w:t>
            </w:r>
          </w:p>
        </w:tc>
      </w:tr>
      <w:tr w:rsidR="00C25318" w14:paraId="7FD63902" w14:textId="77777777" w:rsidTr="00196575">
        <w:tc>
          <w:tcPr>
            <w:tcW w:w="1413" w:type="dxa"/>
          </w:tcPr>
          <w:p w14:paraId="7DF10FD8" w14:textId="2835A3FE" w:rsidR="00C25318" w:rsidRPr="00A003A1" w:rsidRDefault="00C25318">
            <w:pPr>
              <w:spacing w:before="180" w:after="180"/>
              <w:rPr>
                <w:rFonts w:ascii="Times New Roman" w:hAnsi="Times New Roman" w:cs="Times New Roman"/>
                <w:color w:val="FFFFFF" w:themeColor="background1"/>
              </w:rPr>
            </w:pPr>
            <w:r w:rsidRPr="00A003A1">
              <w:rPr>
                <w:rFonts w:ascii="Times New Roman" w:hAnsi="Times New Roman" w:cs="Times New Roman" w:hint="eastAsia"/>
                <w:color w:val="FFFFFF" w:themeColor="background1"/>
              </w:rPr>
              <w:t>累積</w:t>
            </w:r>
          </w:p>
        </w:tc>
        <w:tc>
          <w:tcPr>
            <w:tcW w:w="5812" w:type="dxa"/>
          </w:tcPr>
          <w:p w14:paraId="407E2F79" w14:textId="7E94C62E" w:rsidR="00C25318" w:rsidRPr="007537D3" w:rsidRDefault="00A221FD">
            <w:pPr>
              <w:spacing w:before="180" w:after="180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1.</w:t>
            </w:r>
            <w:r w:rsidR="00C25318" w:rsidRPr="007537D3">
              <w:rPr>
                <w:rFonts w:ascii="標楷體" w:eastAsia="標楷體" w:hAnsi="標楷體"/>
                <w:szCs w:val="24"/>
                <w:shd w:val="clear" w:color="auto" w:fill="FFFFFF"/>
              </w:rPr>
              <w:t>積土成山，風雨興焉；積水成淵，蛟龍生焉；積善成德，而神明自得，聖心備焉。故不積蹞步，無以致千里；不積小流，無以成江海。騏驥一躍，不能十步；駑馬十駕，功在不舍。鍥而舍之，朽木不折；鍥而不舍，金石可鏤。</w:t>
            </w:r>
          </w:p>
          <w:p w14:paraId="5CF56B26" w14:textId="02F5CCF1" w:rsidR="00C25318" w:rsidRPr="007537D3" w:rsidRDefault="00A221FD">
            <w:pPr>
              <w:spacing w:before="180" w:after="180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2.</w:t>
            </w:r>
            <w:r w:rsidR="00C25318" w:rsidRPr="007537D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昔者瓠巴鼓瑟，而流魚出聽；伯牙鼓琴，而六馬仰秣。</w:t>
            </w:r>
          </w:p>
          <w:p w14:paraId="23F9BF9E" w14:textId="2DD37C11" w:rsidR="00C25318" w:rsidRDefault="00A221FD">
            <w:pPr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3.</w:t>
            </w:r>
            <w:r w:rsidR="00C25318" w:rsidRPr="007537D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玉在山而草木潤，淵生珠而崖不枯。</w:t>
            </w:r>
          </w:p>
        </w:tc>
        <w:tc>
          <w:tcPr>
            <w:tcW w:w="2403" w:type="dxa"/>
          </w:tcPr>
          <w:p w14:paraId="33B5BD29" w14:textId="0DC2F54C" w:rsidR="00C25318" w:rsidRDefault="004A57C2">
            <w:pPr>
              <w:spacing w:before="180" w:after="18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1.</w:t>
            </w:r>
            <w:r w:rsidR="00C25318" w:rsidRPr="00A9478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故聲無小而不聞，行無隱而不形。</w:t>
            </w:r>
          </w:p>
          <w:p w14:paraId="3F38C479" w14:textId="224CF3DB" w:rsidR="00C25318" w:rsidRDefault="004A57C2">
            <w:pPr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2.</w:t>
            </w:r>
            <w:r w:rsidR="00A221FD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(</w:t>
            </w:r>
            <w:r w:rsidR="00C25318" w:rsidRPr="00A003A1">
              <w:rPr>
                <w:rFonts w:ascii="標楷體" w:eastAsia="標楷體" w:hAnsi="標楷體" w:hint="eastAsia"/>
                <w:color w:val="FFFFFF" w:themeColor="background1"/>
                <w:szCs w:val="24"/>
                <w:shd w:val="clear" w:color="auto" w:fill="FFFFFF"/>
              </w:rPr>
              <w:t>為善不積邪，安有不聞者乎！</w:t>
            </w:r>
            <w:r w:rsidR="00A221FD" w:rsidRPr="00A003A1">
              <w:rPr>
                <w:rFonts w:ascii="標楷體" w:eastAsia="標楷體" w:hAnsi="標楷體" w:hint="eastAsia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 w:rsidR="00A221FD"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 xml:space="preserve">   </w:t>
            </w:r>
            <w:r w:rsidR="00A221FD" w:rsidRPr="00A003A1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)</w:t>
            </w:r>
          </w:p>
        </w:tc>
      </w:tr>
      <w:tr w:rsidR="00C25318" w14:paraId="0814F9FA" w14:textId="77777777" w:rsidTr="00196575">
        <w:tc>
          <w:tcPr>
            <w:tcW w:w="1413" w:type="dxa"/>
          </w:tcPr>
          <w:p w14:paraId="11F796E7" w14:textId="171B4775" w:rsidR="00C25318" w:rsidRDefault="00C25318">
            <w:pPr>
              <w:spacing w:before="180" w:after="180"/>
              <w:rPr>
                <w:rFonts w:ascii="Times New Roman" w:hAnsi="Times New Roman" w:cs="Times New Roman"/>
              </w:rPr>
            </w:pPr>
            <w:r w:rsidRPr="00A003A1">
              <w:rPr>
                <w:rFonts w:ascii="Times New Roman" w:hAnsi="Times New Roman" w:cs="Times New Roman" w:hint="eastAsia"/>
                <w:color w:val="FFFFFF" w:themeColor="background1"/>
              </w:rPr>
              <w:t>專一</w:t>
            </w:r>
          </w:p>
        </w:tc>
        <w:tc>
          <w:tcPr>
            <w:tcW w:w="5812" w:type="dxa"/>
          </w:tcPr>
          <w:p w14:paraId="43308E9A" w14:textId="724AD8DD" w:rsidR="00C25318" w:rsidRPr="007537D3" w:rsidRDefault="00A221FD">
            <w:pPr>
              <w:spacing w:before="180" w:after="180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1.</w:t>
            </w:r>
            <w:r w:rsidR="00C25318" w:rsidRPr="007537D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螾無爪牙之利，筋骨之強，上食埃土，下飲黃泉，用心一也。蟹八跪而二螯，非蛇蟺之穴，無可寄託者，用心躁也。</w:t>
            </w:r>
          </w:p>
          <w:p w14:paraId="404F7F25" w14:textId="2181BD0C" w:rsidR="00C25318" w:rsidRPr="007537D3" w:rsidRDefault="00A221FD">
            <w:pPr>
              <w:spacing w:before="180" w:after="180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2.</w:t>
            </w:r>
            <w:r w:rsidR="00C25318" w:rsidRPr="007537D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目不能兩視而明，耳不能兩聽而聰。</w:t>
            </w:r>
          </w:p>
          <w:p w14:paraId="6264D503" w14:textId="6C44BB20" w:rsidR="00C25318" w:rsidRDefault="00A221FD">
            <w:pPr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3.</w:t>
            </w:r>
            <w:r w:rsidR="00C25318" w:rsidRPr="007537D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螣蛇無足而飛，梧鼠五技而窮。《詩》曰：「尸鳩在桑，其子七兮。淑人君子，其儀一兮。其儀一兮，心如結兮。」</w:t>
            </w:r>
          </w:p>
        </w:tc>
        <w:tc>
          <w:tcPr>
            <w:tcW w:w="2403" w:type="dxa"/>
          </w:tcPr>
          <w:p w14:paraId="6CF43C6D" w14:textId="6E0825A8" w:rsidR="00C25318" w:rsidRDefault="00A221FD">
            <w:pPr>
              <w:spacing w:before="180" w:after="18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1.</w:t>
            </w:r>
            <w:r w:rsidR="00C25318" w:rsidRPr="00A9478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是故無冥冥之志者，無昭昭之明；無惛惛之事者，無赫赫之功。</w:t>
            </w:r>
          </w:p>
          <w:p w14:paraId="61699CB2" w14:textId="14CC7628" w:rsidR="00C25318" w:rsidRDefault="00A221FD">
            <w:pPr>
              <w:spacing w:before="180" w:after="18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1.</w:t>
            </w:r>
            <w:r w:rsidR="00C25318" w:rsidRPr="00A9478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行衢道者不至，事兩君者不容。</w:t>
            </w:r>
          </w:p>
          <w:p w14:paraId="514CBDAA" w14:textId="11165F3B" w:rsidR="00C25318" w:rsidRDefault="00A221FD" w:rsidP="00A221FD">
            <w:pPr>
              <w:spacing w:before="180" w:after="180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2.</w:t>
            </w:r>
            <w:r w:rsidR="00C25318" w:rsidRPr="00A9478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故君子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( </w:t>
            </w:r>
            <w:r w:rsidR="00C25318" w:rsidRPr="00A003A1">
              <w:rPr>
                <w:rFonts w:ascii="標楷體" w:eastAsia="標楷體" w:hAnsi="標楷體" w:hint="eastAsia"/>
                <w:color w:val="FFFFFF" w:themeColor="background1"/>
                <w:szCs w:val="24"/>
                <w:shd w:val="clear" w:color="auto" w:fill="FFFFFF"/>
              </w:rPr>
              <w:t>結於一也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 xml:space="preserve"> </w:t>
            </w:r>
            <w:r w:rsidR="00A003A1"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)。</w:t>
            </w:r>
          </w:p>
        </w:tc>
      </w:tr>
    </w:tbl>
    <w:p w14:paraId="3E1099BA" w14:textId="567D4E86" w:rsidR="00A9478E" w:rsidRDefault="00A9478E">
      <w:pPr>
        <w:spacing w:before="180"/>
        <w:rPr>
          <w:rFonts w:ascii="Times New Roman" w:hAnsi="Times New Roman" w:cs="Times New Roman"/>
        </w:rPr>
      </w:pPr>
      <w:r w:rsidRPr="00A9478E">
        <w:rPr>
          <w:rFonts w:ascii="Times New Roman" w:hAnsi="Times New Roman" w:cs="Times New Roman"/>
        </w:rPr>
        <w:t>2.</w:t>
      </w:r>
      <w:r w:rsidR="00217EDF">
        <w:rPr>
          <w:rFonts w:ascii="Times New Roman" w:hAnsi="Times New Roman" w:cs="Times New Roman" w:hint="eastAsia"/>
        </w:rPr>
        <w:t>總結事理：本段說明學習者應具備的特質與下列相同</w:t>
      </w:r>
      <w:r w:rsidR="00A14387">
        <w:rPr>
          <w:rFonts w:ascii="Times New Roman" w:hAnsi="Times New Roman" w:cs="Times New Roman" w:hint="eastAsia"/>
        </w:rPr>
        <w:t>的有：（</w:t>
      </w:r>
      <w:r w:rsidR="00A14387" w:rsidRPr="00F07BB2">
        <w:rPr>
          <w:rFonts w:ascii="Times New Roman" w:hAnsi="Times New Roman" w:cs="Times New Roman" w:hint="eastAsia"/>
          <w:b/>
        </w:rPr>
        <w:t>多選</w:t>
      </w:r>
      <w:r w:rsidR="00A14387">
        <w:rPr>
          <w:rFonts w:ascii="Times New Roman" w:hAnsi="Times New Roman" w:cs="Times New Roman" w:hint="eastAsia"/>
        </w:rPr>
        <w:t>）</w:t>
      </w:r>
    </w:p>
    <w:p w14:paraId="12656B63" w14:textId="06B1A6C7" w:rsidR="00217EDF" w:rsidRPr="00217EDF" w:rsidRDefault="00A003A1" w:rsidP="00A221FD">
      <w:pPr>
        <w:spacing w:beforeLines="20" w:before="72"/>
        <w:rPr>
          <w:rFonts w:asciiTheme="minorEastAsia" w:hAnsiTheme="minorEastAsia"/>
        </w:rPr>
      </w:pPr>
      <w:r w:rsidRPr="00217EDF">
        <w:rPr>
          <w:rFonts w:asciiTheme="minorEastAsia" w:hAnsiTheme="minorEastAsia" w:cs="Times New Roman" w:hint="eastAsia"/>
        </w:rPr>
        <w:t>□</w:t>
      </w:r>
      <w:r w:rsidR="00217EDF" w:rsidRPr="00217EDF">
        <w:rPr>
          <w:rFonts w:asciiTheme="minorEastAsia" w:hAnsiTheme="minorEastAsia" w:hint="eastAsia"/>
        </w:rPr>
        <w:t>譬如為山，未成一簣，止，吾止也！譬如平地，雖覆一簣，進，吾往也！</w:t>
      </w:r>
    </w:p>
    <w:p w14:paraId="30D82B71" w14:textId="0F37CB05" w:rsidR="00217EDF" w:rsidRPr="00217EDF" w:rsidRDefault="00A003A1" w:rsidP="00A221FD">
      <w:pPr>
        <w:spacing w:beforeLines="20" w:before="72"/>
        <w:rPr>
          <w:rFonts w:asciiTheme="minorEastAsia" w:hAnsiTheme="minorEastAsia" w:cs="Times New Roman"/>
        </w:rPr>
      </w:pPr>
      <w:r w:rsidRPr="00217EDF">
        <w:rPr>
          <w:rFonts w:asciiTheme="minorEastAsia" w:hAnsiTheme="minorEastAsia" w:cs="Times New Roman" w:hint="eastAsia"/>
        </w:rPr>
        <w:t>□</w:t>
      </w:r>
      <w:r w:rsidR="00217EDF" w:rsidRPr="00217EDF">
        <w:rPr>
          <w:rFonts w:asciiTheme="minorEastAsia" w:hAnsiTheme="minorEastAsia" w:cs="Times New Roman" w:hint="eastAsia"/>
        </w:rPr>
        <w:t>有為者，譬若掘井，掘井九軔而不及泉，猶為棄井也。</w:t>
      </w:r>
    </w:p>
    <w:p w14:paraId="62D0F98C" w14:textId="0DB7E85F" w:rsidR="00217EDF" w:rsidRPr="00217EDF" w:rsidRDefault="00217EDF" w:rsidP="00A221FD">
      <w:pPr>
        <w:spacing w:beforeLines="20" w:before="72"/>
        <w:rPr>
          <w:rFonts w:asciiTheme="minorEastAsia" w:hAnsiTheme="minorEastAsia" w:cs="Times New Roman"/>
        </w:rPr>
      </w:pPr>
      <w:r w:rsidRPr="00217EDF">
        <w:rPr>
          <w:rFonts w:asciiTheme="minorEastAsia" w:hAnsiTheme="minorEastAsia" w:cs="Times New Roman" w:hint="eastAsia"/>
        </w:rPr>
        <w:t>□凡學之道，嚴師為難。師嚴然後道尊，道尊然後民知敬學。</w:t>
      </w:r>
    </w:p>
    <w:p w14:paraId="3325D64B" w14:textId="0D7071D0" w:rsidR="00217EDF" w:rsidRDefault="00A003A1" w:rsidP="00A221FD">
      <w:pPr>
        <w:spacing w:beforeLines="20" w:before="72"/>
        <w:rPr>
          <w:rFonts w:asciiTheme="minorEastAsia" w:hAnsiTheme="minorEastAsia" w:cs="Times New Roman"/>
        </w:rPr>
      </w:pPr>
      <w:r w:rsidRPr="00217EDF">
        <w:rPr>
          <w:rFonts w:asciiTheme="minorEastAsia" w:hAnsiTheme="minorEastAsia" w:cs="Times New Roman" w:hint="eastAsia"/>
        </w:rPr>
        <w:t>□</w:t>
      </w:r>
      <w:r w:rsidR="00217EDF" w:rsidRPr="00217EDF">
        <w:rPr>
          <w:rFonts w:asciiTheme="minorEastAsia" w:hAnsiTheme="minorEastAsia" w:cs="Times New Roman" w:hint="eastAsia"/>
        </w:rPr>
        <w:t>今夫弈之為數，小數也；不專心致志，則不得也。</w:t>
      </w:r>
    </w:p>
    <w:p w14:paraId="58E5E001" w14:textId="2A4C6BF0" w:rsidR="00217EDF" w:rsidRPr="00217EDF" w:rsidRDefault="00217EDF" w:rsidP="00A221FD">
      <w:pPr>
        <w:spacing w:beforeLines="20" w:before="72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□工欲善其事，必先利其器</w:t>
      </w:r>
      <w:r w:rsidR="00523C2C">
        <w:rPr>
          <w:rFonts w:asciiTheme="minorEastAsia" w:hAnsiTheme="minorEastAsia" w:cs="Times New Roman" w:hint="eastAsia"/>
        </w:rPr>
        <w:t>。居是邦也，事其大夫之賢者，友其士之仁者。</w:t>
      </w:r>
    </w:p>
    <w:p w14:paraId="2492C92F" w14:textId="4CD523A3" w:rsidR="000F1E91" w:rsidRPr="00A30B9A" w:rsidRDefault="000F1E91" w:rsidP="00A30B9A">
      <w:pPr>
        <w:snapToGrid w:val="0"/>
        <w:spacing w:beforeLines="100" w:before="360" w:line="400" w:lineRule="atLeast"/>
        <w:rPr>
          <w:b/>
          <w:u w:val="double"/>
        </w:rPr>
      </w:pPr>
      <w:r w:rsidRPr="00A30B9A">
        <w:rPr>
          <w:rFonts w:hint="eastAsia"/>
          <w:b/>
          <w:u w:val="double"/>
        </w:rPr>
        <w:t>三、</w:t>
      </w:r>
      <w:r w:rsidR="000C3647" w:rsidRPr="00A30B9A">
        <w:rPr>
          <w:rFonts w:hint="eastAsia"/>
          <w:b/>
          <w:u w:val="double"/>
        </w:rPr>
        <w:t>寫作手法的學習</w:t>
      </w:r>
    </w:p>
    <w:p w14:paraId="7D47A896" w14:textId="75739700" w:rsidR="00BE54B4" w:rsidRDefault="00BE54B4" w:rsidP="00FB1159">
      <w:pPr>
        <w:spacing w:before="180" w:afterLines="20" w:after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請先閱讀以下兩段針對論說文的說明：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8"/>
      </w:tblGrid>
      <w:tr w:rsidR="00A30B9A" w14:paraId="7FE81E8E" w14:textId="77777777" w:rsidTr="00A30B9A"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D7FD8" w14:textId="77777777" w:rsidR="00A30B9A" w:rsidRDefault="00A30B9A" w:rsidP="00523C2C">
            <w:pPr>
              <w:spacing w:before="180" w:after="1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資料一</w:t>
            </w:r>
            <w:r>
              <w:rPr>
                <w:rFonts w:ascii="標楷體" w:eastAsia="標楷體" w:hAnsi="標楷體" w:cs="Times New Roman" w:hint="eastAsia"/>
              </w:rPr>
              <w:t>、</w:t>
            </w:r>
          </w:p>
          <w:p w14:paraId="087D67E5" w14:textId="77777777" w:rsidR="00773114" w:rsidRDefault="00A30B9A" w:rsidP="00042A29">
            <w:pPr>
              <w:spacing w:before="180" w:afterLines="20" w:after="72"/>
              <w:ind w:firstLineChars="200" w:firstLine="480"/>
              <w:rPr>
                <w:rFonts w:ascii="標楷體" w:eastAsia="標楷體" w:hAnsi="標楷體" w:cs="Times New Roman"/>
              </w:rPr>
            </w:pPr>
            <w:r w:rsidRPr="00BE54B4">
              <w:rPr>
                <w:rFonts w:ascii="標楷體" w:eastAsia="標楷體" w:hAnsi="標楷體" w:cs="Times New Roman"/>
              </w:rPr>
              <w:t>議論文係以議論為主要的表達方式，主要針對命題提出主觀的「論點」，陳述自己的意見，並以「論據」進行「論證」，以使人信服為目的的文章。</w:t>
            </w:r>
          </w:p>
          <w:p w14:paraId="0F291985" w14:textId="2D1B3999" w:rsidR="000E109E" w:rsidRDefault="00A30B9A" w:rsidP="00773114">
            <w:pPr>
              <w:spacing w:before="180" w:afterLines="20" w:after="72"/>
              <w:ind w:firstLineChars="200" w:firstLine="480"/>
              <w:rPr>
                <w:rFonts w:ascii="標楷體" w:eastAsia="標楷體" w:hAnsi="標楷體" w:cs="Times New Roman"/>
              </w:rPr>
            </w:pPr>
            <w:r w:rsidRPr="00BE54B4">
              <w:rPr>
                <w:rFonts w:ascii="標楷體" w:eastAsia="標楷體" w:hAnsi="標楷體" w:cs="Times New Roman"/>
              </w:rPr>
              <w:t>換言之，議論文的特點是直接的說理性。主要是對某一命題或事物的見解，明白表示作者的態度，提出「論點」，從而要闡明為什麼提出這種見解，以「論據」來佐證，而這個闡明驗證的過程即是「論證」的過程。亦即一篇完整的議論文，必須包含論點、論據、論證三個要素，它們在議論文中擔負著不同的任務。進行議論文寫作時，須先掌握議論文的三要素。</w:t>
            </w:r>
          </w:p>
          <w:p w14:paraId="3FE35C08" w14:textId="77777777" w:rsidR="00A30B9A" w:rsidRDefault="00A30B9A" w:rsidP="00773114">
            <w:pPr>
              <w:spacing w:before="180" w:after="1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資料二</w:t>
            </w:r>
            <w:r>
              <w:rPr>
                <w:rFonts w:ascii="標楷體" w:eastAsia="標楷體" w:hAnsi="標楷體" w:cs="Times New Roman" w:hint="eastAsia"/>
              </w:rPr>
              <w:t>、</w:t>
            </w:r>
          </w:p>
          <w:p w14:paraId="3222E641" w14:textId="6E4D6E2A" w:rsidR="00A30B9A" w:rsidRDefault="00A30B9A" w:rsidP="00A30B9A">
            <w:pPr>
              <w:spacing w:before="180" w:after="180"/>
              <w:ind w:firstLineChars="200" w:firstLine="480"/>
              <w:rPr>
                <w:rFonts w:ascii="Times New Roman" w:hAnsi="Times New Roman" w:cs="Times New Roman"/>
              </w:rPr>
            </w:pPr>
            <w:r w:rsidRPr="00BE54B4">
              <w:rPr>
                <w:rFonts w:ascii="標楷體" w:eastAsia="標楷體" w:hAnsi="標楷體" w:cs="Times New Roman"/>
              </w:rPr>
              <w:t>有關論據的類型，有不同的劃分。依據論據本身的性質和特點，有學者分成言例、事例、物例、設例。亦有學者概括性的分成</w:t>
            </w:r>
            <w:r>
              <w:rPr>
                <w:rFonts w:ascii="標楷體" w:eastAsia="標楷體" w:hAnsi="標楷體" w:cs="Times New Roman" w:hint="eastAsia"/>
              </w:rPr>
              <w:t>「</w:t>
            </w:r>
            <w:r w:rsidRPr="00BE54B4">
              <w:rPr>
                <w:rFonts w:ascii="標楷體" w:eastAsia="標楷體" w:hAnsi="標楷體" w:cs="Times New Roman"/>
              </w:rPr>
              <w:t>理論性的論據</w:t>
            </w:r>
            <w:r>
              <w:rPr>
                <w:rFonts w:ascii="標楷體" w:eastAsia="標楷體" w:hAnsi="標楷體" w:cs="Times New Roman" w:hint="eastAsia"/>
              </w:rPr>
              <w:t>」</w:t>
            </w:r>
            <w:r w:rsidRPr="00BE54B4">
              <w:rPr>
                <w:rFonts w:ascii="標楷體" w:eastAsia="標楷體" w:hAnsi="標楷體" w:cs="Times New Roman"/>
              </w:rPr>
              <w:t>和</w:t>
            </w:r>
            <w:r>
              <w:rPr>
                <w:rFonts w:ascii="標楷體" w:eastAsia="標楷體" w:hAnsi="標楷體" w:cs="Times New Roman" w:hint="eastAsia"/>
              </w:rPr>
              <w:t>「</w:t>
            </w:r>
            <w:r w:rsidRPr="00BE54B4">
              <w:rPr>
                <w:rFonts w:ascii="標楷體" w:eastAsia="標楷體" w:hAnsi="標楷體" w:cs="Times New Roman"/>
              </w:rPr>
              <w:t>事實性的論據</w:t>
            </w:r>
            <w:r>
              <w:rPr>
                <w:rFonts w:ascii="標楷體" w:eastAsia="標楷體" w:hAnsi="標楷體" w:cs="Times New Roman" w:hint="eastAsia"/>
              </w:rPr>
              <w:t>」</w:t>
            </w:r>
            <w:r w:rsidRPr="00BE54B4">
              <w:rPr>
                <w:rFonts w:ascii="標楷體" w:eastAsia="標楷體" w:hAnsi="標楷體" w:cs="Times New Roman"/>
              </w:rPr>
              <w:t>兩種。簡言之，</w:t>
            </w:r>
            <w:r>
              <w:rPr>
                <w:rFonts w:ascii="標楷體" w:eastAsia="標楷體" w:hAnsi="標楷體" w:cs="Times New Roman" w:hint="eastAsia"/>
              </w:rPr>
              <w:t>「</w:t>
            </w:r>
            <w:r w:rsidRPr="00BE54B4">
              <w:rPr>
                <w:rFonts w:ascii="標楷體" w:eastAsia="標楷體" w:hAnsi="標楷體" w:cs="Times New Roman"/>
              </w:rPr>
              <w:t>理論性論據</w:t>
            </w:r>
            <w:r>
              <w:rPr>
                <w:rFonts w:ascii="標楷體" w:eastAsia="標楷體" w:hAnsi="標楷體" w:cs="Times New Roman" w:hint="eastAsia"/>
              </w:rPr>
              <w:t>」是</w:t>
            </w:r>
            <w:r w:rsidRPr="00BE54B4">
              <w:rPr>
                <w:rFonts w:ascii="標楷體" w:eastAsia="標楷體" w:hAnsi="標楷體" w:cs="Times New Roman"/>
              </w:rPr>
              <w:t>指經過驗證的名言佳句、格言、諺語等，即是言例；而</w:t>
            </w:r>
            <w:r>
              <w:rPr>
                <w:rFonts w:ascii="標楷體" w:eastAsia="標楷體" w:hAnsi="標楷體" w:cs="Times New Roman" w:hint="eastAsia"/>
              </w:rPr>
              <w:t>「</w:t>
            </w:r>
            <w:r w:rsidRPr="00BE54B4">
              <w:rPr>
                <w:rFonts w:ascii="標楷體" w:eastAsia="標楷體" w:hAnsi="標楷體" w:cs="Times New Roman"/>
              </w:rPr>
              <w:t>事實性的論據</w:t>
            </w:r>
            <w:r>
              <w:rPr>
                <w:rFonts w:ascii="標楷體" w:eastAsia="標楷體" w:hAnsi="標楷體" w:cs="Times New Roman" w:hint="eastAsia"/>
              </w:rPr>
              <w:t>」</w:t>
            </w:r>
            <w:r w:rsidRPr="00BE54B4">
              <w:rPr>
                <w:rFonts w:ascii="標楷體" w:eastAsia="標楷體" w:hAnsi="標楷體" w:cs="Times New Roman"/>
              </w:rPr>
              <w:t>則包括了典籍史蹟、傳奇軼事、親身遭遇、自然知識、設想事件，亦即所謂的事例、物例與設例。</w:t>
            </w:r>
          </w:p>
        </w:tc>
      </w:tr>
    </w:tbl>
    <w:p w14:paraId="4C794DD8" w14:textId="77777777" w:rsidR="00773114" w:rsidRDefault="00773114" w:rsidP="007D7503">
      <w:pPr>
        <w:spacing w:before="180"/>
        <w:jc w:val="both"/>
        <w:rPr>
          <w:rFonts w:ascii="Times New Roman" w:hAnsi="Times New Roman" w:cs="Times New Roman"/>
        </w:rPr>
      </w:pPr>
    </w:p>
    <w:p w14:paraId="3DE45FC8" w14:textId="486E59D6" w:rsidR="007D7503" w:rsidRPr="00D46FC3" w:rsidRDefault="00C23A36" w:rsidP="00773114">
      <w:pPr>
        <w:spacing w:before="180" w:afterLines="50" w:after="180"/>
        <w:jc w:val="both"/>
        <w:rPr>
          <w:rFonts w:ascii="Times New Roman" w:hAnsi="Times New Roman" w:cs="Times New Roman"/>
        </w:rPr>
      </w:pPr>
      <w:r w:rsidRPr="00D46FC3">
        <w:rPr>
          <w:rFonts w:ascii="Times New Roman" w:hAnsi="Times New Roman" w:cs="Times New Roman"/>
        </w:rPr>
        <w:t>2.</w:t>
      </w:r>
      <w:r w:rsidRPr="00D46FC3">
        <w:rPr>
          <w:rFonts w:ascii="Times New Roman" w:hAnsi="Times New Roman" w:cs="Times New Roman"/>
        </w:rPr>
        <w:t>荀子為了說明抽象的道理，採用了許多論據，</w:t>
      </w:r>
      <w:r w:rsidR="00D46FC3" w:rsidRPr="00D46FC3">
        <w:rPr>
          <w:rFonts w:ascii="Times New Roman" w:hAnsi="Times New Roman" w:cs="Times New Roman"/>
        </w:rPr>
        <w:t>請依照上文的說明把〈勸學〉中的例子分類。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69"/>
        <w:gridCol w:w="6649"/>
      </w:tblGrid>
      <w:tr w:rsidR="00D46FC3" w14:paraId="748AC3F0" w14:textId="77777777" w:rsidTr="00A30B9A">
        <w:tc>
          <w:tcPr>
            <w:tcW w:w="2972" w:type="dxa"/>
          </w:tcPr>
          <w:p w14:paraId="51D6161A" w14:textId="77777777" w:rsidR="00A30B9A" w:rsidRDefault="00D46FC3" w:rsidP="00A30B9A">
            <w:pPr>
              <w:spacing w:before="180" w:after="180"/>
              <w:jc w:val="center"/>
              <w:rPr>
                <w:rFonts w:ascii="Times New Roman" w:hAnsi="Times New Roman" w:cs="Times New Roman"/>
                <w:b/>
              </w:rPr>
            </w:pPr>
            <w:r w:rsidRPr="00A30B9A">
              <w:rPr>
                <w:rFonts w:ascii="Times New Roman" w:hAnsi="Times New Roman" w:cs="Times New Roman" w:hint="eastAsia"/>
                <w:b/>
              </w:rPr>
              <w:t>理論性論據</w:t>
            </w:r>
          </w:p>
          <w:p w14:paraId="6C908D99" w14:textId="4E529976" w:rsidR="00D46FC3" w:rsidRPr="00A30B9A" w:rsidRDefault="00D46FC3" w:rsidP="00A30B9A">
            <w:pPr>
              <w:spacing w:before="180" w:after="180"/>
              <w:jc w:val="center"/>
              <w:rPr>
                <w:rFonts w:ascii="Times New Roman" w:hAnsi="Times New Roman" w:cs="Times New Roman"/>
                <w:b/>
              </w:rPr>
            </w:pPr>
            <w:r w:rsidRPr="00A30B9A">
              <w:rPr>
                <w:rFonts w:ascii="Times New Roman" w:hAnsi="Times New Roman" w:cs="Times New Roman" w:hint="eastAsia"/>
                <w:b/>
              </w:rPr>
              <w:t>（言例）</w:t>
            </w:r>
          </w:p>
        </w:tc>
        <w:tc>
          <w:tcPr>
            <w:tcW w:w="6656" w:type="dxa"/>
          </w:tcPr>
          <w:p w14:paraId="009523CB" w14:textId="56F9DAEC" w:rsidR="00D46FC3" w:rsidRPr="00A003A1" w:rsidRDefault="00D46FC3" w:rsidP="007D7503">
            <w:pPr>
              <w:spacing w:before="180" w:after="180"/>
              <w:rPr>
                <w:rFonts w:ascii="Times New Roman" w:hAnsi="Times New Roman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hint="eastAsia"/>
                <w:color w:val="FFFFFF" w:themeColor="background1"/>
                <w:szCs w:val="24"/>
                <w:shd w:val="clear" w:color="auto" w:fill="FFFFFF"/>
              </w:rPr>
              <w:t>《詩》曰：「尸鳩在桑，其子七兮。淑人君子，其儀一兮。其儀一兮，心如結兮。」</w:t>
            </w:r>
          </w:p>
        </w:tc>
      </w:tr>
      <w:tr w:rsidR="00D46FC3" w14:paraId="2E392D53" w14:textId="77777777" w:rsidTr="00A30B9A">
        <w:tc>
          <w:tcPr>
            <w:tcW w:w="2972" w:type="dxa"/>
          </w:tcPr>
          <w:p w14:paraId="17DB95D2" w14:textId="77777777" w:rsidR="00A30B9A" w:rsidRDefault="00D46FC3" w:rsidP="00A30B9A">
            <w:pPr>
              <w:spacing w:before="180" w:after="180"/>
              <w:jc w:val="center"/>
              <w:rPr>
                <w:rFonts w:ascii="Times New Roman" w:hAnsi="Times New Roman" w:cs="Times New Roman"/>
                <w:b/>
              </w:rPr>
            </w:pPr>
            <w:r w:rsidRPr="00A30B9A">
              <w:rPr>
                <w:rFonts w:ascii="Times New Roman" w:hAnsi="Times New Roman" w:cs="Times New Roman" w:hint="eastAsia"/>
                <w:b/>
              </w:rPr>
              <w:t>事實性論據</w:t>
            </w:r>
          </w:p>
          <w:p w14:paraId="0B8FCB53" w14:textId="36CDFFD0" w:rsidR="00D46FC3" w:rsidRPr="00A30B9A" w:rsidRDefault="00D46FC3" w:rsidP="00A30B9A">
            <w:pPr>
              <w:spacing w:before="180" w:after="180"/>
              <w:jc w:val="center"/>
              <w:rPr>
                <w:rFonts w:ascii="Times New Roman" w:hAnsi="Times New Roman" w:cs="Times New Roman"/>
                <w:b/>
              </w:rPr>
            </w:pPr>
            <w:r w:rsidRPr="00A30B9A">
              <w:rPr>
                <w:rFonts w:ascii="Times New Roman" w:hAnsi="Times New Roman" w:cs="Times New Roman" w:hint="eastAsia"/>
                <w:b/>
              </w:rPr>
              <w:t>（事例、物例、設例）</w:t>
            </w:r>
          </w:p>
          <w:p w14:paraId="0A8BB9F0" w14:textId="7087206B" w:rsidR="00D46FC3" w:rsidRPr="00A30B9A" w:rsidRDefault="00D46FC3" w:rsidP="00A30B9A">
            <w:pPr>
              <w:spacing w:before="180" w:after="180"/>
              <w:jc w:val="center"/>
              <w:rPr>
                <w:rFonts w:ascii="Times New Roman" w:hAnsi="Times New Roman" w:cs="Times New Roman"/>
                <w:b/>
              </w:rPr>
            </w:pPr>
            <w:r w:rsidRPr="00A30B9A">
              <w:rPr>
                <w:rFonts w:ascii="Times New Roman" w:hAnsi="Times New Roman" w:cs="Times New Roman" w:hint="eastAsia"/>
                <w:b/>
              </w:rPr>
              <w:t>＊請寫出三句</w:t>
            </w:r>
          </w:p>
        </w:tc>
        <w:tc>
          <w:tcPr>
            <w:tcW w:w="6656" w:type="dxa"/>
          </w:tcPr>
          <w:p w14:paraId="1260033E" w14:textId="2EBA1750" w:rsidR="00D46FC3" w:rsidRPr="00A003A1" w:rsidRDefault="00D46FC3" w:rsidP="007D7503">
            <w:pPr>
              <w:spacing w:before="180" w:after="180"/>
              <w:rPr>
                <w:rFonts w:ascii="Times New Roman" w:hAnsi="Times New Roman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 w:hint="eastAsia"/>
                <w:color w:val="FFFFFF" w:themeColor="background1"/>
                <w:szCs w:val="24"/>
                <w:shd w:val="clear" w:color="auto" w:fill="FFFFFF"/>
              </w:rPr>
              <w:t>螾無爪牙之利，筋骨之強，上食埃土，下飲黃泉，用心一也。</w:t>
            </w:r>
          </w:p>
          <w:p w14:paraId="307918F7" w14:textId="5E594BCC" w:rsidR="00D46FC3" w:rsidRPr="00A003A1" w:rsidRDefault="00D46FC3" w:rsidP="007D7503">
            <w:pPr>
              <w:spacing w:before="180" w:after="180"/>
              <w:rPr>
                <w:rFonts w:ascii="標楷體" w:eastAsia="標楷體" w:hAnsi="標楷體"/>
                <w:color w:val="FFFFFF" w:themeColor="background1"/>
                <w:szCs w:val="24"/>
                <w:shd w:val="clear" w:color="auto" w:fill="FFFFFF"/>
              </w:rPr>
            </w:pPr>
            <w:r w:rsidRPr="00A003A1">
              <w:rPr>
                <w:rFonts w:ascii="標楷體" w:eastAsia="標楷體" w:hAnsi="標楷體" w:hint="eastAsia"/>
                <w:color w:val="FFFFFF" w:themeColor="background1"/>
                <w:szCs w:val="24"/>
                <w:shd w:val="clear" w:color="auto" w:fill="FFFFFF"/>
              </w:rPr>
              <w:t>玉在山而草木潤，淵生珠而崖不枯。</w:t>
            </w:r>
          </w:p>
          <w:p w14:paraId="2D68F2D9" w14:textId="14EF20FD" w:rsidR="00D46FC3" w:rsidRPr="00A003A1" w:rsidRDefault="00D46FC3" w:rsidP="007D7503">
            <w:pPr>
              <w:spacing w:before="180" w:after="180"/>
              <w:rPr>
                <w:rFonts w:ascii="Times New Roman" w:hAnsi="Times New Roman" w:cs="Times New Roman"/>
                <w:color w:val="FFFFFF" w:themeColor="background1"/>
              </w:rPr>
            </w:pPr>
            <w:r w:rsidRPr="00A003A1">
              <w:rPr>
                <w:rFonts w:ascii="標楷體" w:eastAsia="標楷體" w:hAnsi="標楷體"/>
                <w:color w:val="FFFFFF" w:themeColor="background1"/>
                <w:szCs w:val="24"/>
                <w:shd w:val="clear" w:color="auto" w:fill="FFFFFF"/>
              </w:rPr>
              <w:t>積土成山，風雨興焉</w:t>
            </w:r>
            <w:r w:rsidRPr="00A003A1">
              <w:rPr>
                <w:rFonts w:ascii="標楷體" w:eastAsia="標楷體" w:hAnsi="標楷體" w:hint="eastAsia"/>
                <w:color w:val="FFFFFF" w:themeColor="background1"/>
                <w:szCs w:val="24"/>
                <w:shd w:val="clear" w:color="auto" w:fill="FFFFFF"/>
              </w:rPr>
              <w:t>。</w:t>
            </w:r>
          </w:p>
        </w:tc>
      </w:tr>
    </w:tbl>
    <w:p w14:paraId="04A54F24" w14:textId="28207B87" w:rsidR="008F60EF" w:rsidRPr="000E109E" w:rsidRDefault="000F1E91" w:rsidP="000E109E">
      <w:pPr>
        <w:snapToGrid w:val="0"/>
        <w:spacing w:beforeLines="100" w:before="360" w:line="400" w:lineRule="atLeast"/>
        <w:rPr>
          <w:b/>
          <w:u w:val="double"/>
        </w:rPr>
      </w:pPr>
      <w:r w:rsidRPr="000E109E">
        <w:rPr>
          <w:rFonts w:hint="eastAsia"/>
          <w:b/>
          <w:u w:val="double"/>
        </w:rPr>
        <w:t>參、</w:t>
      </w:r>
      <w:r w:rsidR="00F135A8">
        <w:rPr>
          <w:rFonts w:hint="eastAsia"/>
          <w:b/>
          <w:u w:val="double"/>
        </w:rPr>
        <w:t>延伸</w:t>
      </w:r>
      <w:r w:rsidR="008F60EF">
        <w:rPr>
          <w:rFonts w:hint="eastAsia"/>
          <w:b/>
          <w:u w:val="double"/>
        </w:rPr>
        <w:t>思考</w:t>
      </w:r>
    </w:p>
    <w:p w14:paraId="2C0361A0" w14:textId="17AF82B9" w:rsidR="008F60EF" w:rsidRDefault="008F60EF" w:rsidP="008F60EF">
      <w:pPr>
        <w:spacing w:before="180" w:afterLines="50" w:after="180" w:line="400" w:lineRule="exact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一、請先閱讀以下兩則短文：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A29" w14:paraId="5D241EB0" w14:textId="77777777" w:rsidTr="00042A29">
        <w:tc>
          <w:tcPr>
            <w:tcW w:w="9628" w:type="dxa"/>
          </w:tcPr>
          <w:p w14:paraId="46924CB9" w14:textId="77777777" w:rsidR="00042A29" w:rsidRPr="00830BA7" w:rsidRDefault="00042A29" w:rsidP="00042A29">
            <w:pPr>
              <w:spacing w:before="180" w:after="180" w:line="400" w:lineRule="exact"/>
              <w:rPr>
                <w:rFonts w:ascii="Times New Roman" w:eastAsia="標楷體" w:hAnsi="Times New Roman" w:cs="Times New Roman"/>
                <w:b/>
              </w:rPr>
            </w:pPr>
            <w:r w:rsidRPr="00042A29"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甲</w:t>
            </w:r>
            <w:r w:rsidRPr="00830BA7">
              <w:rPr>
                <w:rFonts w:ascii="Times New Roman" w:eastAsia="標楷體" w:hAnsi="Times New Roman" w:cs="Times New Roman" w:hint="eastAsia"/>
                <w:b/>
              </w:rPr>
              <w:t>、「別管目標，專注於系統就好」</w:t>
            </w:r>
          </w:p>
          <w:p w14:paraId="75963A35" w14:textId="77777777" w:rsidR="00042A29" w:rsidRPr="005108BC" w:rsidRDefault="00042A29" w:rsidP="00042A29">
            <w:pPr>
              <w:spacing w:before="180" w:afterLines="20" w:after="72" w:line="400" w:lineRule="exact"/>
              <w:ind w:firstLine="448"/>
              <w:rPr>
                <w:rFonts w:ascii="Times New Roman" w:eastAsia="標楷體" w:hAnsi="Times New Roman" w:cs="Times New Roman"/>
              </w:rPr>
            </w:pPr>
            <w:r w:rsidRPr="005108BC">
              <w:rPr>
                <w:rFonts w:ascii="Times New Roman" w:eastAsia="標楷體" w:hAnsi="Times New Roman" w:cs="Times New Roman" w:hint="eastAsia"/>
              </w:rPr>
              <w:t>主流觀點認為，若要得到人生中想要的事物——練出更美的身形、建立成功的事業、多放鬆少煩憂、花更多時間與朋友家人相處——最好的方法就是設定可行的確切目標。</w:t>
            </w:r>
          </w:p>
          <w:p w14:paraId="1F43FDC4" w14:textId="77777777" w:rsidR="00042A29" w:rsidRPr="005108BC" w:rsidRDefault="00042A29" w:rsidP="00042A29">
            <w:pPr>
              <w:spacing w:before="180" w:afterLines="20" w:after="72" w:line="400" w:lineRule="exact"/>
              <w:ind w:firstLine="448"/>
              <w:rPr>
                <w:rFonts w:ascii="Times New Roman" w:eastAsia="標楷體" w:hAnsi="Times New Roman" w:cs="Times New Roman"/>
              </w:rPr>
            </w:pPr>
            <w:r w:rsidRPr="005108BC">
              <w:rPr>
                <w:rFonts w:ascii="Times New Roman" w:eastAsia="標楷體" w:hAnsi="Times New Roman" w:cs="Times New Roman" w:hint="eastAsia"/>
              </w:rPr>
              <w:t>多年來，我也以這樣的方式面對習慣，每個習慣都是一個要達成的目標。在學校要取得什麼成績、在健身房要舉多少重量、在生意上要賺多</w:t>
            </w:r>
            <w:r>
              <w:rPr>
                <w:rFonts w:ascii="Times New Roman" w:eastAsia="標楷體" w:hAnsi="Times New Roman" w:cs="Times New Roman" w:hint="eastAsia"/>
              </w:rPr>
              <w:t>少錢，我為這些事情設立了目標，然後成功達成幾項，未能達成的卻有更</w:t>
            </w:r>
            <w:r w:rsidRPr="005108BC">
              <w:rPr>
                <w:rFonts w:ascii="Times New Roman" w:eastAsia="標楷體" w:hAnsi="Times New Roman" w:cs="Times New Roman" w:hint="eastAsia"/>
              </w:rPr>
              <w:t>多。到頭來，我發現成果與我設定的目標沒有太大關係，卻與我遵循的系統息息相關。</w:t>
            </w:r>
            <w:r w:rsidRPr="005108BC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E6AFB15" w14:textId="77777777" w:rsidR="00042A29" w:rsidRPr="005108BC" w:rsidRDefault="00042A29" w:rsidP="00042A29">
            <w:pPr>
              <w:spacing w:before="180" w:afterLines="20" w:after="72" w:line="400" w:lineRule="exact"/>
              <w:ind w:firstLine="448"/>
              <w:rPr>
                <w:rFonts w:ascii="Times New Roman" w:eastAsia="標楷體" w:hAnsi="Times New Roman" w:cs="Times New Roman"/>
              </w:rPr>
            </w:pPr>
            <w:r w:rsidRPr="005108BC">
              <w:rPr>
                <w:rFonts w:ascii="Times New Roman" w:eastAsia="標楷體" w:hAnsi="Times New Roman" w:cs="Times New Roman" w:hint="eastAsia"/>
              </w:rPr>
              <w:t>系統與目標有何不同？</w:t>
            </w:r>
            <w:r>
              <w:rPr>
                <w:rFonts w:ascii="Times New Roman" w:eastAsia="標楷體" w:hAnsi="Times New Roman" w:cs="Times New Roman" w:hint="eastAsia"/>
              </w:rPr>
              <w:t>舉例而言：</w:t>
            </w:r>
            <w:r w:rsidRPr="005108BC">
              <w:rPr>
                <w:rFonts w:ascii="Times New Roman" w:eastAsia="標楷體" w:hAnsi="Times New Roman" w:cs="Times New Roman" w:hint="eastAsia"/>
              </w:rPr>
              <w:t>假如你是教練，你的目標可能是拿下冠軍，你的系統則是你徵募球員、管理助理教練及帶隊練球的方式。假如你是企業家，你的目標可能是打造價值百萬美元的事業，你的系統則是你測試產品概念、雇用員工及進行行銷活動的方式。如果你是音樂家，你的目標可能是演奏一支新曲目，你的系統則是你練習的頻率、分解並處理困難部分的方式，以及接受指導者指教的態度。</w:t>
            </w:r>
          </w:p>
          <w:p w14:paraId="392F14EB" w14:textId="77777777" w:rsidR="00042A29" w:rsidRPr="005108BC" w:rsidRDefault="00042A29" w:rsidP="00042A29">
            <w:pPr>
              <w:spacing w:before="180" w:afterLines="20" w:after="72" w:line="400" w:lineRule="exact"/>
              <w:ind w:firstLine="448"/>
              <w:rPr>
                <w:rFonts w:ascii="Times New Roman" w:eastAsia="標楷體" w:hAnsi="Times New Roman" w:cs="Times New Roman"/>
              </w:rPr>
            </w:pPr>
            <w:r w:rsidRPr="005108BC">
              <w:rPr>
                <w:rFonts w:ascii="Times New Roman" w:eastAsia="標楷體" w:hAnsi="Times New Roman" w:cs="Times New Roman"/>
              </w:rPr>
              <w:t xml:space="preserve"> </w:t>
            </w:r>
            <w:r w:rsidRPr="005108BC">
              <w:rPr>
                <w:rFonts w:ascii="Times New Roman" w:eastAsia="標楷體" w:hAnsi="Times New Roman" w:cs="Times New Roman" w:hint="eastAsia"/>
              </w:rPr>
              <w:t>有趣的問題來了：如果徹底無視目標，只關注系統，還能成功嗎？舉籃球教練為例：如果完全不管贏得冠軍的目標，只在乎球隊每天的練習，還能得到成果嗎？</w:t>
            </w:r>
          </w:p>
          <w:p w14:paraId="5E424F5D" w14:textId="77777777" w:rsidR="00042A29" w:rsidRPr="005108BC" w:rsidRDefault="00042A29" w:rsidP="00042A29">
            <w:pPr>
              <w:spacing w:before="180" w:afterLines="20" w:after="72" w:line="400" w:lineRule="exact"/>
              <w:ind w:firstLine="448"/>
              <w:rPr>
                <w:rFonts w:ascii="Times New Roman" w:eastAsia="標楷體" w:hAnsi="Times New Roman" w:cs="Times New Roman"/>
              </w:rPr>
            </w:pPr>
            <w:r w:rsidRPr="005108BC">
              <w:rPr>
                <w:rFonts w:ascii="Times New Roman" w:eastAsia="標楷體" w:hAnsi="Times New Roman" w:cs="Times New Roman" w:hint="eastAsia"/>
              </w:rPr>
              <w:t>我想，答案是肯定的。</w:t>
            </w:r>
          </w:p>
          <w:p w14:paraId="30EB9461" w14:textId="77777777" w:rsidR="00042A29" w:rsidRPr="00D823C7" w:rsidRDefault="00042A29" w:rsidP="00042A29">
            <w:pPr>
              <w:spacing w:before="180" w:afterLines="20" w:after="72" w:line="400" w:lineRule="exact"/>
              <w:ind w:firstLine="448"/>
              <w:rPr>
                <w:rFonts w:ascii="Times New Roman" w:eastAsia="標楷體" w:hAnsi="Times New Roman" w:cs="Times New Roman"/>
              </w:rPr>
            </w:pPr>
            <w:r w:rsidRPr="005108BC">
              <w:rPr>
                <w:rFonts w:ascii="Times New Roman" w:eastAsia="標楷體" w:hAnsi="Times New Roman" w:cs="Times New Roman" w:hint="eastAsia"/>
              </w:rPr>
              <w:t>任何運動的目標都是取得最高分數，但整場比賽都盯著記分板就太荒唐了。真正能帶來勝利的唯一方法，就是每天都進步。贏得三屆超級盃的美式足球教練比爾．沃爾希是這樣說的：「分數會顧好自己。」同樣的道理也適用於人生其他領域。想要更好的成果，就不要管目標了，把焦點放在系統上就好。</w:t>
            </w:r>
          </w:p>
          <w:p w14:paraId="58A80ECD" w14:textId="77777777" w:rsidR="00042A29" w:rsidRPr="00830BA7" w:rsidRDefault="00042A29" w:rsidP="00042A29">
            <w:pPr>
              <w:spacing w:before="180" w:after="180" w:line="400" w:lineRule="exact"/>
              <w:rPr>
                <w:rFonts w:ascii="Times New Roman" w:eastAsia="標楷體" w:hAnsi="Times New Roman" w:cs="Times New Roman"/>
                <w:b/>
              </w:rPr>
            </w:pPr>
            <w:r w:rsidRPr="00042A29"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乙</w:t>
            </w:r>
            <w:r w:rsidRPr="00830BA7">
              <w:rPr>
                <w:rFonts w:ascii="Times New Roman" w:eastAsia="標楷體" w:hAnsi="Times New Roman" w:cs="Times New Roman" w:hint="eastAsia"/>
                <w:b/>
              </w:rPr>
              <w:t>、砌磚或蓋教堂，談如何提升工作動能</w:t>
            </w:r>
          </w:p>
          <w:p w14:paraId="424CA5D7" w14:textId="77777777" w:rsidR="00042A29" w:rsidRDefault="00042A29" w:rsidP="00042A29">
            <w:pPr>
              <w:pStyle w:val="Web"/>
              <w:shd w:val="clear" w:color="auto" w:fill="FFFFFF"/>
              <w:spacing w:beforeLines="20" w:before="72" w:beforeAutospacing="0" w:afterLines="20" w:after="72" w:afterAutospacing="0"/>
              <w:rPr>
                <w:rFonts w:ascii="標楷體" w:eastAsia="標楷體" w:hAnsi="標楷體" w:cs="Arial"/>
                <w:color w:val="2A2A2A"/>
              </w:rPr>
            </w:pPr>
            <w:r>
              <w:rPr>
                <w:rFonts w:ascii="標楷體" w:eastAsia="標楷體" w:hAnsi="標楷體" w:cs="Arial" w:hint="eastAsia"/>
                <w:color w:val="2A2A2A"/>
              </w:rPr>
              <w:t xml:space="preserve">　　</w:t>
            </w:r>
            <w:r w:rsidRPr="00830BA7">
              <w:rPr>
                <w:rFonts w:ascii="標楷體" w:eastAsia="標楷體" w:hAnsi="標楷體" w:cs="Arial" w:hint="eastAsia"/>
                <w:color w:val="2A2A2A"/>
              </w:rPr>
              <w:t>不知道你有沒有聽過「砌磚工人」的故事？</w:t>
            </w:r>
          </w:p>
          <w:p w14:paraId="1182FB01" w14:textId="77777777" w:rsidR="00042A29" w:rsidRPr="00830BA7" w:rsidRDefault="00042A29" w:rsidP="00042A29">
            <w:pPr>
              <w:pStyle w:val="Web"/>
              <w:shd w:val="clear" w:color="auto" w:fill="FFFFFF"/>
              <w:spacing w:beforeLines="20" w:before="72" w:beforeAutospacing="0" w:afterLines="20" w:after="72" w:afterAutospacing="0"/>
              <w:rPr>
                <w:rFonts w:ascii="標楷體" w:eastAsia="標楷體" w:hAnsi="標楷體" w:cs="Arial"/>
                <w:color w:val="2A2A2A"/>
              </w:rPr>
            </w:pPr>
            <w:r>
              <w:rPr>
                <w:rFonts w:ascii="標楷體" w:eastAsia="標楷體" w:hAnsi="標楷體" w:cs="Arial" w:hint="eastAsia"/>
                <w:color w:val="2A2A2A"/>
              </w:rPr>
              <w:t xml:space="preserve">　　</w:t>
            </w:r>
            <w:r w:rsidRPr="00830BA7">
              <w:rPr>
                <w:rFonts w:ascii="標楷體" w:eastAsia="標楷體" w:hAnsi="標楷體" w:cs="Arial" w:hint="eastAsia"/>
                <w:color w:val="2A2A2A"/>
              </w:rPr>
              <w:t>這是在說明階梯效應的心理學故事，即便是從事相同的工作，只要背後的目的層次不同，工作的動能也會截然不同。如果是擔任管理職的人，或許已在管理學的進修課程中學過並已實際運用。大致的內容如下：</w:t>
            </w:r>
          </w:p>
          <w:p w14:paraId="68E41D4B" w14:textId="77777777" w:rsidR="00042A29" w:rsidRPr="00830BA7" w:rsidRDefault="00042A29" w:rsidP="00042A29">
            <w:pPr>
              <w:pStyle w:val="Web"/>
              <w:shd w:val="clear" w:color="auto" w:fill="FFFFFF"/>
              <w:spacing w:beforeLines="20" w:before="72" w:beforeAutospacing="0" w:afterLines="20" w:after="72" w:afterAutospacing="0"/>
              <w:rPr>
                <w:rFonts w:ascii="標楷體" w:eastAsia="標楷體" w:hAnsi="標楷體" w:cs="Arial"/>
                <w:color w:val="2A2A2A"/>
              </w:rPr>
            </w:pPr>
            <w:r>
              <w:rPr>
                <w:rFonts w:ascii="標楷體" w:eastAsia="標楷體" w:hAnsi="標楷體" w:cs="Arial" w:hint="eastAsia"/>
                <w:color w:val="2A2A2A"/>
              </w:rPr>
              <w:t xml:space="preserve">　　</w:t>
            </w:r>
            <w:r w:rsidRPr="00830BA7">
              <w:rPr>
                <w:rFonts w:ascii="標楷體" w:eastAsia="標楷體" w:hAnsi="標楷體" w:cs="Arial" w:hint="eastAsia"/>
                <w:color w:val="2A2A2A"/>
              </w:rPr>
              <w:t>有位旅人路過某個村莊的建築工地，剛好看到有四名工人在砌磚，但有工人看起來一臉無聊，也有工人看起來很開心。旅人感到好奇，便一一詢問那些工人：「你在做什麼呢？」</w:t>
            </w:r>
          </w:p>
          <w:p w14:paraId="1244AE79" w14:textId="77777777" w:rsidR="00042A29" w:rsidRPr="00830BA7" w:rsidRDefault="00042A29" w:rsidP="00042A29">
            <w:pPr>
              <w:pStyle w:val="Web"/>
              <w:shd w:val="clear" w:color="auto" w:fill="FFFFFF"/>
              <w:spacing w:beforeLines="20" w:before="72" w:beforeAutospacing="0" w:afterLines="20" w:after="72" w:afterAutospacing="0"/>
              <w:rPr>
                <w:rFonts w:ascii="標楷體" w:eastAsia="標楷體" w:hAnsi="標楷體" w:cs="Arial"/>
                <w:color w:val="2A2A2A"/>
              </w:rPr>
            </w:pPr>
            <w:r>
              <w:rPr>
                <w:rFonts w:ascii="標楷體" w:eastAsia="標楷體" w:hAnsi="標楷體" w:cs="Arial" w:hint="eastAsia"/>
                <w:color w:val="2A2A2A"/>
              </w:rPr>
              <w:t xml:space="preserve">　　</w:t>
            </w:r>
            <w:r w:rsidRPr="00830BA7">
              <w:rPr>
                <w:rFonts w:ascii="標楷體" w:eastAsia="標楷體" w:hAnsi="標楷體" w:cs="Arial" w:hint="eastAsia"/>
                <w:color w:val="2A2A2A"/>
              </w:rPr>
              <w:t>工人A回答：「看就知道啦，在砌磚啊！」</w:t>
            </w:r>
          </w:p>
          <w:p w14:paraId="6FE624D5" w14:textId="77777777" w:rsidR="00042A29" w:rsidRPr="00830BA7" w:rsidRDefault="00042A29" w:rsidP="00042A29">
            <w:pPr>
              <w:pStyle w:val="Web"/>
              <w:shd w:val="clear" w:color="auto" w:fill="FFFFFF"/>
              <w:spacing w:beforeLines="20" w:before="72" w:beforeAutospacing="0" w:afterLines="20" w:after="72" w:afterAutospacing="0"/>
              <w:rPr>
                <w:rFonts w:ascii="標楷體" w:eastAsia="標楷體" w:hAnsi="標楷體" w:cs="Arial"/>
                <w:color w:val="2A2A2A"/>
              </w:rPr>
            </w:pPr>
            <w:r>
              <w:rPr>
                <w:rFonts w:ascii="標楷體" w:eastAsia="標楷體" w:hAnsi="標楷體" w:cs="Arial" w:hint="eastAsia"/>
                <w:color w:val="2A2A2A"/>
              </w:rPr>
              <w:t xml:space="preserve">　　</w:t>
            </w:r>
            <w:r w:rsidRPr="00830BA7">
              <w:rPr>
                <w:rFonts w:ascii="標楷體" w:eastAsia="標楷體" w:hAnsi="標楷體" w:cs="Arial" w:hint="eastAsia"/>
                <w:color w:val="2A2A2A"/>
              </w:rPr>
              <w:t>工人B回答：「我正在築牆。」</w:t>
            </w:r>
          </w:p>
          <w:p w14:paraId="6B1FE727" w14:textId="77777777" w:rsidR="00042A29" w:rsidRPr="00830BA7" w:rsidRDefault="00042A29" w:rsidP="00042A29">
            <w:pPr>
              <w:pStyle w:val="Web"/>
              <w:shd w:val="clear" w:color="auto" w:fill="FFFFFF"/>
              <w:spacing w:beforeLines="20" w:before="72" w:beforeAutospacing="0" w:afterLines="20" w:after="72" w:afterAutospacing="0"/>
              <w:rPr>
                <w:rFonts w:ascii="標楷體" w:eastAsia="標楷體" w:hAnsi="標楷體" w:cs="Arial"/>
                <w:color w:val="2A2A2A"/>
              </w:rPr>
            </w:pPr>
            <w:r>
              <w:rPr>
                <w:rFonts w:ascii="標楷體" w:eastAsia="標楷體" w:hAnsi="標楷體" w:cs="Arial" w:hint="eastAsia"/>
                <w:color w:val="2A2A2A"/>
              </w:rPr>
              <w:t xml:space="preserve">　　</w:t>
            </w:r>
            <w:r w:rsidRPr="00830BA7">
              <w:rPr>
                <w:rFonts w:ascii="標楷體" w:eastAsia="標楷體" w:hAnsi="標楷體" w:cs="Arial" w:hint="eastAsia"/>
                <w:color w:val="2A2A2A"/>
              </w:rPr>
              <w:t>工人C回答：「我們正在建造教堂。」</w:t>
            </w:r>
          </w:p>
          <w:p w14:paraId="41F3B309" w14:textId="77777777" w:rsidR="00042A29" w:rsidRPr="00830BA7" w:rsidRDefault="00042A29" w:rsidP="00042A29">
            <w:pPr>
              <w:pStyle w:val="Web"/>
              <w:shd w:val="clear" w:color="auto" w:fill="FFFFFF"/>
              <w:spacing w:beforeLines="20" w:before="72" w:beforeAutospacing="0" w:afterLines="20" w:after="72" w:afterAutospacing="0"/>
              <w:rPr>
                <w:rFonts w:ascii="標楷體" w:eastAsia="標楷體" w:hAnsi="標楷體" w:cs="Arial"/>
                <w:color w:val="2A2A2A"/>
              </w:rPr>
            </w:pPr>
            <w:r>
              <w:rPr>
                <w:rFonts w:ascii="標楷體" w:eastAsia="標楷體" w:hAnsi="標楷體" w:cs="Arial" w:hint="eastAsia"/>
                <w:color w:val="2A2A2A"/>
              </w:rPr>
              <w:t xml:space="preserve">　　</w:t>
            </w:r>
            <w:r w:rsidRPr="00830BA7">
              <w:rPr>
                <w:rFonts w:ascii="標楷體" w:eastAsia="標楷體" w:hAnsi="標楷體" w:cs="Arial" w:hint="eastAsia"/>
                <w:color w:val="2A2A2A"/>
              </w:rPr>
              <w:t>工人D回答：「我們正在建造能撫慰人心的空間。」</w:t>
            </w:r>
            <w:r>
              <w:rPr>
                <w:rFonts w:ascii="標楷體" w:eastAsia="標楷體" w:hAnsi="標楷體" w:cs="Arial" w:hint="eastAsia"/>
                <w:color w:val="2A2A2A"/>
              </w:rPr>
              <w:t xml:space="preserve">　</w:t>
            </w:r>
          </w:p>
          <w:p w14:paraId="3D284174" w14:textId="77777777" w:rsidR="00042A29" w:rsidRPr="00830BA7" w:rsidRDefault="00042A29" w:rsidP="00042A29">
            <w:pPr>
              <w:pStyle w:val="Web"/>
              <w:shd w:val="clear" w:color="auto" w:fill="FFFFFF"/>
              <w:spacing w:beforeLines="20" w:before="72" w:beforeAutospacing="0" w:afterLines="20" w:after="72" w:afterAutospacing="0"/>
              <w:rPr>
                <w:rFonts w:ascii="標楷體" w:eastAsia="標楷體" w:hAnsi="標楷體" w:cs="Arial"/>
                <w:color w:val="2A2A2A"/>
              </w:rPr>
            </w:pPr>
            <w:r>
              <w:rPr>
                <w:rFonts w:ascii="標楷體" w:eastAsia="標楷體" w:hAnsi="標楷體" w:cs="Arial" w:hint="eastAsia"/>
                <w:color w:val="2A2A2A"/>
              </w:rPr>
              <w:t xml:space="preserve">　　</w:t>
            </w:r>
            <w:r w:rsidRPr="00830BA7">
              <w:rPr>
                <w:rFonts w:ascii="標楷體" w:eastAsia="標楷體" w:hAnsi="標楷體" w:cs="Arial" w:hint="eastAsia"/>
                <w:color w:val="2A2A2A"/>
              </w:rPr>
              <w:t>四個人雖然一樣在砌磚，但看待這件工作的方式卻不一樣。工人A看待這項工作的方式只停留在「砌磚」這種任務層次。工人B看待這項工作的方式則是「築牆」的課題層次。工人C則是以業務目的「建造教堂」來看待這項工作。工人D則以「建造能療癒人心的空間」，也就是建造教會的目來看待這項工作。</w:t>
            </w:r>
          </w:p>
          <w:p w14:paraId="52FA087A" w14:textId="338DEDDD" w:rsidR="00042A29" w:rsidRDefault="00042A29" w:rsidP="00042A29">
            <w:pPr>
              <w:pStyle w:val="Web"/>
              <w:shd w:val="clear" w:color="auto" w:fill="FFFFFF"/>
              <w:spacing w:beforeLines="20" w:before="72" w:beforeAutospacing="0" w:afterLines="20" w:after="72" w:afterAutospacing="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cs="Arial" w:hint="eastAsia"/>
                <w:color w:val="2A2A2A"/>
              </w:rPr>
              <w:t xml:space="preserve">　　旅人</w:t>
            </w:r>
            <w:r w:rsidRPr="00830BA7">
              <w:rPr>
                <w:rFonts w:ascii="標楷體" w:eastAsia="標楷體" w:hAnsi="標楷體" w:cs="Arial" w:hint="eastAsia"/>
                <w:color w:val="2A2A2A"/>
              </w:rPr>
              <w:t>眼中一臉無聊的工人當然就是工人A。他因為不知道目的，所以只覺得自己是被要求去做這件事。看起來很開心的砌磚工人應該是C跟D。因為他們能看到目的或目標，並將時間用來實現它，所以能提升動能。若把階梯原始的意義延伸用來解釋工作的話，了解每個工作上層的意義，就好像順著階梯往上爬一樣，隨著視點的提升，你所擁有的工作動能也會</w:t>
            </w:r>
            <w:r w:rsidRPr="0092218F">
              <w:rPr>
                <w:rFonts w:ascii="標楷體" w:eastAsia="標楷體" w:hAnsi="標楷體" w:cs="Arial" w:hint="eastAsia"/>
              </w:rPr>
              <w:t>跟著提升。</w:t>
            </w:r>
          </w:p>
        </w:tc>
      </w:tr>
    </w:tbl>
    <w:p w14:paraId="0AA0DAB9" w14:textId="5AAF5819" w:rsidR="00670D31" w:rsidRPr="00604A84" w:rsidRDefault="008F60EF" w:rsidP="00670D31">
      <w:pPr>
        <w:spacing w:before="180"/>
        <w:rPr>
          <w:rFonts w:ascii="標楷體" w:eastAsia="標楷體" w:hAnsi="標楷體"/>
          <w:b/>
        </w:rPr>
      </w:pPr>
      <w:r w:rsidRPr="00604A84">
        <w:rPr>
          <w:rFonts w:ascii="標楷體" w:eastAsia="標楷體" w:hAnsi="標楷體" w:hint="eastAsia"/>
          <w:b/>
        </w:rPr>
        <w:t>二、思考</w:t>
      </w:r>
      <w:r w:rsidR="0092218F" w:rsidRPr="00604A84">
        <w:rPr>
          <w:rFonts w:ascii="標楷體" w:eastAsia="標楷體" w:hAnsi="標楷體" w:hint="eastAsia"/>
          <w:b/>
        </w:rPr>
        <w:t>並回答</w:t>
      </w:r>
      <w:r w:rsidRPr="00604A84">
        <w:rPr>
          <w:rFonts w:ascii="標楷體" w:eastAsia="標楷體" w:hAnsi="標楷體" w:hint="eastAsia"/>
          <w:b/>
        </w:rPr>
        <w:t>以下問題：</w:t>
      </w:r>
    </w:p>
    <w:p w14:paraId="1D3DBEDF" w14:textId="77777777" w:rsidR="001D2E6D" w:rsidRDefault="008F60EF" w:rsidP="00670D31">
      <w:pPr>
        <w:spacing w:before="180"/>
        <w:rPr>
          <w:rFonts w:ascii="Times New Roman" w:hAnsi="Times New Roman" w:cs="Times New Roman"/>
        </w:rPr>
      </w:pPr>
      <w:r w:rsidRPr="0092218F">
        <w:rPr>
          <w:rFonts w:ascii="Times New Roman" w:hAnsi="Times New Roman" w:cs="Times New Roman"/>
        </w:rPr>
        <w:t>1.</w:t>
      </w:r>
      <w:r w:rsidR="001D2E6D">
        <w:rPr>
          <w:rFonts w:ascii="Times New Roman" w:hAnsi="Times New Roman" w:cs="Times New Roman"/>
        </w:rPr>
        <w:t>甲文所說的「系統」最接近下列</w:t>
      </w:r>
      <w:r w:rsidRPr="0092218F">
        <w:rPr>
          <w:rFonts w:ascii="Times New Roman" w:hAnsi="Times New Roman" w:cs="Times New Roman"/>
        </w:rPr>
        <w:t>詞彙的概念</w:t>
      </w:r>
      <w:r w:rsidR="001D2E6D">
        <w:rPr>
          <w:rFonts w:ascii="Times New Roman" w:hAnsi="Times New Roman" w:cs="Times New Roman"/>
        </w:rPr>
        <w:t>是</w:t>
      </w:r>
      <w:r w:rsidRPr="0092218F">
        <w:rPr>
          <w:rFonts w:ascii="Times New Roman" w:hAnsi="Times New Roman" w:cs="Times New Roman"/>
        </w:rPr>
        <w:t>：</w:t>
      </w:r>
    </w:p>
    <w:p w14:paraId="5542341E" w14:textId="19E9F08E" w:rsidR="008F60EF" w:rsidRPr="0092218F" w:rsidRDefault="001D2E6D" w:rsidP="00295BF7">
      <w:pPr>
        <w:spacing w:beforeLines="20" w:before="72"/>
        <w:rPr>
          <w:rFonts w:ascii="Times New Roman" w:hAnsi="Times New Roman" w:cs="Times New Roman"/>
        </w:rPr>
      </w:pPr>
      <w:r w:rsidRPr="00217EDF">
        <w:rPr>
          <w:rFonts w:asciiTheme="minorEastAsia" w:hAnsiTheme="minorEastAsia" w:cs="Times New Roman" w:hint="eastAsia"/>
        </w:rPr>
        <w:t>□</w:t>
      </w:r>
      <w:r w:rsidR="008F60EF" w:rsidRPr="0092218F">
        <w:rPr>
          <w:rFonts w:ascii="Times New Roman" w:hAnsi="Times New Roman" w:cs="Times New Roman"/>
        </w:rPr>
        <w:t>目標</w:t>
      </w:r>
      <w:r w:rsidR="008F60EF" w:rsidRPr="00922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217EDF">
        <w:rPr>
          <w:rFonts w:asciiTheme="minorEastAsia" w:hAnsiTheme="minorEastAsia" w:cs="Times New Roman" w:hint="eastAsia"/>
        </w:rPr>
        <w:t>□</w:t>
      </w:r>
      <w:r w:rsidR="008F60EF" w:rsidRPr="0092218F">
        <w:rPr>
          <w:rFonts w:ascii="Times New Roman" w:hAnsi="Times New Roman" w:cs="Times New Roman"/>
        </w:rPr>
        <w:t>成果</w:t>
      </w:r>
      <w:r w:rsidR="008F60EF" w:rsidRPr="00922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217EDF">
        <w:rPr>
          <w:rFonts w:asciiTheme="minorEastAsia" w:hAnsiTheme="minorEastAsia" w:cs="Times New Roman" w:hint="eastAsia"/>
        </w:rPr>
        <w:t>□</w:t>
      </w:r>
      <w:r w:rsidR="008F60EF" w:rsidRPr="0092218F">
        <w:rPr>
          <w:rFonts w:ascii="Times New Roman" w:hAnsi="Times New Roman" w:cs="Times New Roman"/>
        </w:rPr>
        <w:t>環境</w:t>
      </w:r>
      <w:r w:rsidR="008F60EF" w:rsidRPr="00922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A003A1" w:rsidRPr="00217EDF">
        <w:rPr>
          <w:rFonts w:asciiTheme="minorEastAsia" w:hAnsiTheme="minorEastAsia" w:cs="Times New Roman" w:hint="eastAsia"/>
        </w:rPr>
        <w:t>□</w:t>
      </w:r>
      <w:r w:rsidR="00295BF7">
        <w:rPr>
          <w:rFonts w:ascii="Times New Roman" w:hAnsi="Times New Roman" w:cs="Times New Roman"/>
        </w:rPr>
        <w:t>習慣</w:t>
      </w:r>
    </w:p>
    <w:p w14:paraId="7092D8FB" w14:textId="5C28F0AE" w:rsidR="001D2E6D" w:rsidRDefault="008F60EF" w:rsidP="00670D31">
      <w:pPr>
        <w:spacing w:before="180"/>
        <w:rPr>
          <w:rFonts w:ascii="Times New Roman" w:hAnsi="Times New Roman" w:cs="Times New Roman"/>
        </w:rPr>
      </w:pPr>
      <w:r w:rsidRPr="0092218F">
        <w:rPr>
          <w:rFonts w:ascii="Times New Roman" w:hAnsi="Times New Roman" w:cs="Times New Roman"/>
        </w:rPr>
        <w:t>2.</w:t>
      </w:r>
      <w:r w:rsidR="006A171E" w:rsidRPr="0092218F">
        <w:rPr>
          <w:rFonts w:ascii="Times New Roman" w:hAnsi="Times New Roman" w:cs="Times New Roman"/>
        </w:rPr>
        <w:t>若依據乙文的理論，我們應如何定義自己</w:t>
      </w:r>
      <w:r w:rsidR="0092218F" w:rsidRPr="0092218F">
        <w:rPr>
          <w:rFonts w:ascii="Times New Roman" w:hAnsi="Times New Roman" w:cs="Times New Roman"/>
        </w:rPr>
        <w:t>現在</w:t>
      </w:r>
      <w:r w:rsidR="001D2E6D">
        <w:rPr>
          <w:rFonts w:ascii="Times New Roman" w:hAnsi="Times New Roman" w:cs="Times New Roman"/>
        </w:rPr>
        <w:t>的學習，來達到最大的動能</w:t>
      </w:r>
      <w:r w:rsidR="001D2E6D">
        <w:rPr>
          <w:rFonts w:ascii="Times New Roman" w:hAnsi="Times New Roman" w:cs="Times New Roman" w:hint="eastAsia"/>
        </w:rPr>
        <w:t>：</w:t>
      </w:r>
    </w:p>
    <w:p w14:paraId="775D6DCB" w14:textId="751AF7F5" w:rsidR="001D2E6D" w:rsidRDefault="00A003A1" w:rsidP="00184EC8">
      <w:pPr>
        <w:spacing w:beforeLines="20" w:before="72"/>
        <w:rPr>
          <w:rFonts w:ascii="Times New Roman" w:hAnsi="Times New Roman" w:cs="Times New Roman"/>
        </w:rPr>
      </w:pPr>
      <w:r w:rsidRPr="00217EDF">
        <w:rPr>
          <w:rFonts w:asciiTheme="minorEastAsia" w:hAnsiTheme="minorEastAsia" w:cs="Times New Roman" w:hint="eastAsia"/>
        </w:rPr>
        <w:t>□</w:t>
      </w:r>
      <w:r w:rsidR="006A171E" w:rsidRPr="0092218F">
        <w:rPr>
          <w:rFonts w:ascii="Times New Roman" w:hAnsi="Times New Roman" w:cs="Times New Roman"/>
        </w:rPr>
        <w:t>我正在為自己未來的夢想做準備</w:t>
      </w:r>
    </w:p>
    <w:p w14:paraId="5D2D26BE" w14:textId="01427572" w:rsidR="001D2E6D" w:rsidRDefault="001D2E6D" w:rsidP="00184EC8">
      <w:pPr>
        <w:spacing w:beforeLines="20" w:before="72"/>
        <w:rPr>
          <w:rFonts w:ascii="Times New Roman" w:hAnsi="Times New Roman" w:cs="Times New Roman"/>
        </w:rPr>
      </w:pPr>
      <w:r w:rsidRPr="00217EDF">
        <w:rPr>
          <w:rFonts w:asciiTheme="minorEastAsia" w:hAnsiTheme="minorEastAsia" w:cs="Times New Roman" w:hint="eastAsia"/>
        </w:rPr>
        <w:t>□</w:t>
      </w:r>
      <w:r w:rsidR="006A171E" w:rsidRPr="0092218F">
        <w:rPr>
          <w:rFonts w:ascii="Times New Roman" w:hAnsi="Times New Roman" w:cs="Times New Roman"/>
        </w:rPr>
        <w:t>我正在複習老師教</w:t>
      </w:r>
      <w:r w:rsidR="00184EC8">
        <w:rPr>
          <w:rFonts w:ascii="Times New Roman" w:hAnsi="Times New Roman" w:cs="Times New Roman"/>
        </w:rPr>
        <w:t>授</w:t>
      </w:r>
      <w:r w:rsidR="006A171E" w:rsidRPr="0092218F">
        <w:rPr>
          <w:rFonts w:ascii="Times New Roman" w:hAnsi="Times New Roman" w:cs="Times New Roman"/>
        </w:rPr>
        <w:t>的</w:t>
      </w:r>
      <w:r w:rsidR="00184EC8">
        <w:rPr>
          <w:rFonts w:ascii="Times New Roman" w:hAnsi="Times New Roman" w:cs="Times New Roman" w:hint="eastAsia"/>
        </w:rPr>
        <w:t>各種</w:t>
      </w:r>
      <w:r w:rsidR="006A171E" w:rsidRPr="0092218F">
        <w:rPr>
          <w:rFonts w:ascii="Times New Roman" w:hAnsi="Times New Roman" w:cs="Times New Roman"/>
        </w:rPr>
        <w:t>知識</w:t>
      </w:r>
      <w:r w:rsidR="006A171E" w:rsidRPr="0092218F">
        <w:rPr>
          <w:rFonts w:ascii="Times New Roman" w:hAnsi="Times New Roman" w:cs="Times New Roman"/>
        </w:rPr>
        <w:t xml:space="preserve"> </w:t>
      </w:r>
    </w:p>
    <w:p w14:paraId="1A99F79F" w14:textId="389BFDBB" w:rsidR="001D2E6D" w:rsidRDefault="001D2E6D" w:rsidP="00184EC8">
      <w:pPr>
        <w:spacing w:beforeLines="20" w:before="72"/>
        <w:rPr>
          <w:rFonts w:ascii="Times New Roman" w:hAnsi="Times New Roman" w:cs="Times New Roman"/>
        </w:rPr>
      </w:pPr>
      <w:r w:rsidRPr="00217EDF">
        <w:rPr>
          <w:rFonts w:asciiTheme="minorEastAsia" w:hAnsiTheme="minorEastAsia" w:cs="Times New Roman" w:hint="eastAsia"/>
        </w:rPr>
        <w:t>□</w:t>
      </w:r>
      <w:r w:rsidR="00FB5622" w:rsidRPr="0092218F">
        <w:rPr>
          <w:rFonts w:ascii="Times New Roman" w:hAnsi="Times New Roman" w:cs="Times New Roman"/>
        </w:rPr>
        <w:t>我正在努力鍛鍊</w:t>
      </w:r>
      <w:r w:rsidR="0092218F" w:rsidRPr="0092218F">
        <w:rPr>
          <w:rFonts w:ascii="Times New Roman" w:hAnsi="Times New Roman" w:cs="Times New Roman"/>
        </w:rPr>
        <w:t>寫作和答題</w:t>
      </w:r>
      <w:r w:rsidR="00FB5622" w:rsidRPr="0092218F">
        <w:rPr>
          <w:rFonts w:ascii="Times New Roman" w:hAnsi="Times New Roman" w:cs="Times New Roman"/>
        </w:rPr>
        <w:t>技巧</w:t>
      </w:r>
    </w:p>
    <w:p w14:paraId="0190479F" w14:textId="4B651D41" w:rsidR="008F60EF" w:rsidRPr="0092218F" w:rsidRDefault="001D2E6D" w:rsidP="00184EC8">
      <w:pPr>
        <w:spacing w:beforeLines="20" w:before="72"/>
        <w:rPr>
          <w:rFonts w:ascii="Times New Roman" w:hAnsi="Times New Roman" w:cs="Times New Roman"/>
        </w:rPr>
      </w:pPr>
      <w:r w:rsidRPr="00217EDF">
        <w:rPr>
          <w:rFonts w:asciiTheme="minorEastAsia" w:hAnsiTheme="minorEastAsia" w:cs="Times New Roman" w:hint="eastAsia"/>
        </w:rPr>
        <w:t>□</w:t>
      </w:r>
      <w:r w:rsidR="006A171E" w:rsidRPr="0092218F">
        <w:rPr>
          <w:rFonts w:ascii="Times New Roman" w:hAnsi="Times New Roman" w:cs="Times New Roman"/>
        </w:rPr>
        <w:t>我</w:t>
      </w:r>
      <w:r w:rsidR="0092218F" w:rsidRPr="0092218F">
        <w:rPr>
          <w:rFonts w:ascii="Times New Roman" w:hAnsi="Times New Roman" w:cs="Times New Roman"/>
        </w:rPr>
        <w:t>正在學習荀子學說的其中一篇</w:t>
      </w:r>
      <w:r w:rsidR="006A171E" w:rsidRPr="0092218F">
        <w:rPr>
          <w:rFonts w:ascii="Times New Roman" w:hAnsi="Times New Roman" w:cs="Times New Roman"/>
        </w:rPr>
        <w:t>。</w:t>
      </w:r>
    </w:p>
    <w:p w14:paraId="1DF96C86" w14:textId="7F14A8C2" w:rsidR="0092218F" w:rsidRPr="00604A84" w:rsidRDefault="0092218F" w:rsidP="00184EC8">
      <w:pPr>
        <w:spacing w:beforeLines="100" w:before="360"/>
        <w:rPr>
          <w:rFonts w:ascii="標楷體" w:eastAsia="標楷體" w:hAnsi="標楷體" w:cs="Times New Roman"/>
          <w:b/>
        </w:rPr>
      </w:pPr>
      <w:r w:rsidRPr="00604A84">
        <w:rPr>
          <w:rFonts w:ascii="標楷體" w:eastAsia="標楷體" w:hAnsi="標楷體" w:cs="Times New Roman" w:hint="eastAsia"/>
          <w:b/>
        </w:rPr>
        <w:t>三、咱也來</w:t>
      </w:r>
      <w:r w:rsidR="003252E9" w:rsidRPr="00604A84">
        <w:rPr>
          <w:rFonts w:ascii="標楷體" w:eastAsia="標楷體" w:hAnsi="標楷體" w:cs="Times New Roman" w:hint="eastAsia"/>
          <w:b/>
        </w:rPr>
        <w:t>「</w:t>
      </w:r>
      <w:r w:rsidRPr="00604A84">
        <w:rPr>
          <w:rFonts w:ascii="標楷體" w:eastAsia="標楷體" w:hAnsi="標楷體" w:cs="Times New Roman" w:hint="eastAsia"/>
          <w:b/>
        </w:rPr>
        <w:t>勸學</w:t>
      </w:r>
      <w:r w:rsidR="003252E9" w:rsidRPr="00604A84">
        <w:rPr>
          <w:rFonts w:ascii="標楷體" w:eastAsia="標楷體" w:hAnsi="標楷體" w:cs="Times New Roman" w:hint="eastAsia"/>
          <w:b/>
        </w:rPr>
        <w:t>」</w:t>
      </w:r>
      <w:r w:rsidRPr="00604A84">
        <w:rPr>
          <w:rFonts w:ascii="標楷體" w:eastAsia="標楷體" w:hAnsi="標楷體" w:cs="Times New Roman" w:hint="eastAsia"/>
          <w:b/>
        </w:rPr>
        <w:t>一下：</w:t>
      </w:r>
    </w:p>
    <w:p w14:paraId="7309AEA1" w14:textId="41CEDC44" w:rsidR="0092218F" w:rsidRDefault="0092218F" w:rsidP="00670D31">
      <w:pPr>
        <w:spacing w:before="1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　　我們在高二時學過了《聊齋志異．勞山道士》一文，當中王生在「求道」過程中，終因「不能吃苦」而宣告失敗。然而，若我們仔細思考，也許王生並非不能吃苦，而是因為他無法從道士（引導者）給予的任務中得到樂趣，或是和終極目標──「學仙術」取得聯繫。反映在現代社會，也有許多人在求學的道路上因此遭受挫折、甚至自暴自棄</w:t>
      </w:r>
      <w:r w:rsidR="00820943">
        <w:rPr>
          <w:rFonts w:ascii="標楷體" w:eastAsia="標楷體" w:hAnsi="標楷體" w:cs="Times New Roman" w:hint="eastAsia"/>
        </w:rPr>
        <w:t>。</w:t>
      </w:r>
      <w:r>
        <w:rPr>
          <w:rFonts w:ascii="標楷體" w:eastAsia="標楷體" w:hAnsi="標楷體" w:cs="Times New Roman" w:hint="eastAsia"/>
        </w:rPr>
        <w:t>請你運用上面所說的學習理論，</w:t>
      </w:r>
      <w:r w:rsidR="00820943">
        <w:rPr>
          <w:rFonts w:ascii="標楷體" w:eastAsia="標楷體" w:hAnsi="標楷體" w:cs="Times New Roman" w:hint="eastAsia"/>
        </w:rPr>
        <w:t>寫作一篇文章，</w:t>
      </w:r>
      <w:r w:rsidR="003252E9">
        <w:rPr>
          <w:rFonts w:ascii="標楷體" w:eastAsia="標楷體" w:hAnsi="標楷體" w:cs="Times New Roman" w:hint="eastAsia"/>
        </w:rPr>
        <w:t>分析王生失敗的原因，並</w:t>
      </w:r>
      <w:r>
        <w:rPr>
          <w:rFonts w:ascii="標楷體" w:eastAsia="標楷體" w:hAnsi="標楷體" w:cs="Times New Roman" w:hint="eastAsia"/>
        </w:rPr>
        <w:t>給予</w:t>
      </w:r>
      <w:r w:rsidR="003252E9">
        <w:rPr>
          <w:rFonts w:ascii="標楷體" w:eastAsia="標楷體" w:hAnsi="標楷體" w:cs="Times New Roman" w:hint="eastAsia"/>
        </w:rPr>
        <w:t>王生一些學習的引導，讓他也能從中領略學習的快樂，並堅持下去</w:t>
      </w:r>
      <w:r>
        <w:rPr>
          <w:rFonts w:ascii="標楷體" w:eastAsia="標楷體" w:hAnsi="標楷體" w:cs="Times New Roman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5BF7" w14:paraId="2E7B5F4A" w14:textId="77777777" w:rsidTr="00295BF7">
        <w:tc>
          <w:tcPr>
            <w:tcW w:w="9628" w:type="dxa"/>
          </w:tcPr>
          <w:p w14:paraId="5E744B58" w14:textId="77777777" w:rsidR="00295BF7" w:rsidRDefault="00295BF7" w:rsidP="00670D31">
            <w:pPr>
              <w:spacing w:before="180" w:after="180"/>
              <w:rPr>
                <w:rFonts w:ascii="標楷體" w:eastAsia="標楷體" w:hAnsi="標楷體" w:cs="Times New Roman"/>
              </w:rPr>
            </w:pPr>
          </w:p>
        </w:tc>
      </w:tr>
      <w:tr w:rsidR="00295BF7" w14:paraId="7156A199" w14:textId="77777777" w:rsidTr="00295BF7">
        <w:tc>
          <w:tcPr>
            <w:tcW w:w="9628" w:type="dxa"/>
          </w:tcPr>
          <w:p w14:paraId="4E035813" w14:textId="77777777" w:rsidR="00295BF7" w:rsidRDefault="00295BF7" w:rsidP="00670D31">
            <w:pPr>
              <w:spacing w:before="180" w:after="180"/>
              <w:rPr>
                <w:rFonts w:ascii="標楷體" w:eastAsia="標楷體" w:hAnsi="標楷體" w:cs="Times New Roman"/>
              </w:rPr>
            </w:pPr>
          </w:p>
        </w:tc>
      </w:tr>
      <w:tr w:rsidR="00295BF7" w14:paraId="5B226B64" w14:textId="77777777" w:rsidTr="00295BF7">
        <w:tc>
          <w:tcPr>
            <w:tcW w:w="9628" w:type="dxa"/>
          </w:tcPr>
          <w:p w14:paraId="23825C7A" w14:textId="77777777" w:rsidR="00295BF7" w:rsidRDefault="00295BF7" w:rsidP="00670D31">
            <w:pPr>
              <w:spacing w:before="180" w:after="180"/>
              <w:rPr>
                <w:rFonts w:ascii="標楷體" w:eastAsia="標楷體" w:hAnsi="標楷體" w:cs="Times New Roman"/>
              </w:rPr>
            </w:pPr>
          </w:p>
        </w:tc>
      </w:tr>
      <w:tr w:rsidR="00295BF7" w14:paraId="64E182CC" w14:textId="77777777" w:rsidTr="00295BF7">
        <w:tc>
          <w:tcPr>
            <w:tcW w:w="9628" w:type="dxa"/>
          </w:tcPr>
          <w:p w14:paraId="527EC893" w14:textId="77777777" w:rsidR="00295BF7" w:rsidRDefault="00295BF7" w:rsidP="00670D31">
            <w:pPr>
              <w:spacing w:before="180" w:after="180"/>
              <w:rPr>
                <w:rFonts w:ascii="標楷體" w:eastAsia="標楷體" w:hAnsi="標楷體" w:cs="Times New Roman"/>
              </w:rPr>
            </w:pPr>
          </w:p>
        </w:tc>
      </w:tr>
      <w:tr w:rsidR="00295BF7" w14:paraId="1CD681F5" w14:textId="77777777" w:rsidTr="00295BF7">
        <w:tc>
          <w:tcPr>
            <w:tcW w:w="9628" w:type="dxa"/>
          </w:tcPr>
          <w:p w14:paraId="3A63AC51" w14:textId="77777777" w:rsidR="00295BF7" w:rsidRDefault="00295BF7" w:rsidP="00670D31">
            <w:pPr>
              <w:spacing w:before="180" w:after="180"/>
              <w:rPr>
                <w:rFonts w:ascii="標楷體" w:eastAsia="標楷體" w:hAnsi="標楷體" w:cs="Times New Roman"/>
              </w:rPr>
            </w:pPr>
          </w:p>
        </w:tc>
      </w:tr>
      <w:tr w:rsidR="00D812A0" w14:paraId="1764F296" w14:textId="77777777" w:rsidTr="00295BF7">
        <w:tc>
          <w:tcPr>
            <w:tcW w:w="9628" w:type="dxa"/>
          </w:tcPr>
          <w:p w14:paraId="6C44685F" w14:textId="77777777" w:rsidR="00D812A0" w:rsidRDefault="00D812A0" w:rsidP="00D812A0">
            <w:pPr>
              <w:spacing w:before="180" w:after="180"/>
              <w:rPr>
                <w:rFonts w:ascii="標楷體" w:eastAsia="標楷體" w:hAnsi="標楷體" w:cs="Times New Roman"/>
              </w:rPr>
            </w:pPr>
          </w:p>
        </w:tc>
      </w:tr>
      <w:tr w:rsidR="00D812A0" w14:paraId="5E99664C" w14:textId="77777777" w:rsidTr="00295BF7">
        <w:tc>
          <w:tcPr>
            <w:tcW w:w="9628" w:type="dxa"/>
          </w:tcPr>
          <w:p w14:paraId="7190E476" w14:textId="77777777" w:rsidR="00D812A0" w:rsidRDefault="00D812A0" w:rsidP="00D812A0">
            <w:pPr>
              <w:spacing w:before="180" w:after="180"/>
              <w:rPr>
                <w:rFonts w:ascii="標楷體" w:eastAsia="標楷體" w:hAnsi="標楷體" w:cs="Times New Roman"/>
              </w:rPr>
            </w:pPr>
          </w:p>
        </w:tc>
      </w:tr>
      <w:tr w:rsidR="00D812A0" w14:paraId="2CF2C9DD" w14:textId="77777777" w:rsidTr="00295BF7">
        <w:tc>
          <w:tcPr>
            <w:tcW w:w="9628" w:type="dxa"/>
          </w:tcPr>
          <w:p w14:paraId="3DF64CF3" w14:textId="77777777" w:rsidR="00D812A0" w:rsidRDefault="00D812A0" w:rsidP="00D812A0">
            <w:pPr>
              <w:spacing w:before="180" w:after="180"/>
              <w:rPr>
                <w:rFonts w:ascii="標楷體" w:eastAsia="標楷體" w:hAnsi="標楷體" w:cs="Times New Roman"/>
              </w:rPr>
            </w:pPr>
          </w:p>
        </w:tc>
      </w:tr>
      <w:tr w:rsidR="00D812A0" w14:paraId="6DB1495C" w14:textId="77777777" w:rsidTr="00D812A0">
        <w:tc>
          <w:tcPr>
            <w:tcW w:w="9628" w:type="dxa"/>
          </w:tcPr>
          <w:p w14:paraId="38353EA6" w14:textId="77777777" w:rsidR="00D812A0" w:rsidRDefault="00D812A0" w:rsidP="002015E0">
            <w:pPr>
              <w:spacing w:before="180" w:after="180"/>
              <w:rPr>
                <w:rFonts w:ascii="標楷體" w:eastAsia="標楷體" w:hAnsi="標楷體" w:cs="Times New Roman"/>
              </w:rPr>
            </w:pPr>
          </w:p>
        </w:tc>
      </w:tr>
      <w:tr w:rsidR="00D812A0" w14:paraId="62CB1B8D" w14:textId="77777777" w:rsidTr="00D812A0">
        <w:tc>
          <w:tcPr>
            <w:tcW w:w="9628" w:type="dxa"/>
          </w:tcPr>
          <w:p w14:paraId="45582D35" w14:textId="77777777" w:rsidR="00D812A0" w:rsidRDefault="00D812A0" w:rsidP="002015E0">
            <w:pPr>
              <w:spacing w:before="180" w:after="180"/>
              <w:rPr>
                <w:rFonts w:ascii="標楷體" w:eastAsia="標楷體" w:hAnsi="標楷體" w:cs="Times New Roman"/>
              </w:rPr>
            </w:pPr>
          </w:p>
        </w:tc>
      </w:tr>
      <w:tr w:rsidR="00D812A0" w14:paraId="2B86742F" w14:textId="77777777" w:rsidTr="00D812A0">
        <w:tc>
          <w:tcPr>
            <w:tcW w:w="9628" w:type="dxa"/>
          </w:tcPr>
          <w:p w14:paraId="24ECCD23" w14:textId="77777777" w:rsidR="00D812A0" w:rsidRDefault="00D812A0" w:rsidP="002015E0">
            <w:pPr>
              <w:spacing w:before="180" w:after="180"/>
              <w:rPr>
                <w:rFonts w:ascii="標楷體" w:eastAsia="標楷體" w:hAnsi="標楷體" w:cs="Times New Roman"/>
              </w:rPr>
            </w:pPr>
          </w:p>
        </w:tc>
      </w:tr>
    </w:tbl>
    <w:p w14:paraId="37E4F3FF" w14:textId="77777777" w:rsidR="00295BF7" w:rsidRDefault="00295BF7" w:rsidP="00670D31">
      <w:pPr>
        <w:spacing w:before="180"/>
        <w:rPr>
          <w:rFonts w:ascii="標楷體" w:eastAsia="標楷體" w:hAnsi="標楷體" w:cs="Times New Roman"/>
        </w:rPr>
      </w:pPr>
    </w:p>
    <w:sectPr w:rsidR="00295BF7" w:rsidSect="003E5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D77B0" w14:textId="77777777" w:rsidR="006A12E5" w:rsidRDefault="006A12E5" w:rsidP="000D0B46">
      <w:pPr>
        <w:spacing w:before="120" w:line="240" w:lineRule="auto"/>
      </w:pPr>
      <w:r>
        <w:separator/>
      </w:r>
    </w:p>
  </w:endnote>
  <w:endnote w:type="continuationSeparator" w:id="0">
    <w:p w14:paraId="796A4EDB" w14:textId="77777777" w:rsidR="006A12E5" w:rsidRDefault="006A12E5" w:rsidP="000D0B46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BC7E" w14:textId="77777777" w:rsidR="000D0B46" w:rsidRDefault="000D0B46">
    <w:pPr>
      <w:pStyle w:val="a6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8549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885ACC" w14:textId="76CE2E82" w:rsidR="000D0B46" w:rsidRPr="003E50CC" w:rsidRDefault="003E50CC" w:rsidP="003E50CC">
        <w:pPr>
          <w:pStyle w:val="a6"/>
          <w:spacing w:before="120"/>
          <w:jc w:val="center"/>
          <w:rPr>
            <w:rFonts w:ascii="Times New Roman" w:hAnsi="Times New Roman" w:cs="Times New Roman"/>
          </w:rPr>
        </w:pPr>
        <w:r w:rsidRPr="003E50CC">
          <w:rPr>
            <w:rFonts w:ascii="Times New Roman" w:hAnsi="Times New Roman" w:cs="Times New Roman"/>
          </w:rPr>
          <w:fldChar w:fldCharType="begin"/>
        </w:r>
        <w:r w:rsidRPr="003E50CC">
          <w:rPr>
            <w:rFonts w:ascii="Times New Roman" w:hAnsi="Times New Roman" w:cs="Times New Roman"/>
          </w:rPr>
          <w:instrText>PAGE   \* MERGEFORMAT</w:instrText>
        </w:r>
        <w:r w:rsidRPr="003E50CC">
          <w:rPr>
            <w:rFonts w:ascii="Times New Roman" w:hAnsi="Times New Roman" w:cs="Times New Roman"/>
          </w:rPr>
          <w:fldChar w:fldCharType="separate"/>
        </w:r>
        <w:r w:rsidR="006A12E5" w:rsidRPr="006A12E5">
          <w:rPr>
            <w:rFonts w:ascii="Times New Roman" w:hAnsi="Times New Roman" w:cs="Times New Roman"/>
            <w:noProof/>
            <w:lang w:val="zh-TW"/>
          </w:rPr>
          <w:t>1</w:t>
        </w:r>
        <w:r w:rsidRPr="003E50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B611A" w14:textId="77777777" w:rsidR="000D0B46" w:rsidRDefault="000D0B46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A8F06" w14:textId="77777777" w:rsidR="006A12E5" w:rsidRDefault="006A12E5" w:rsidP="000D0B46">
      <w:pPr>
        <w:spacing w:before="120" w:line="240" w:lineRule="auto"/>
      </w:pPr>
      <w:r>
        <w:separator/>
      </w:r>
    </w:p>
  </w:footnote>
  <w:footnote w:type="continuationSeparator" w:id="0">
    <w:p w14:paraId="13151E20" w14:textId="77777777" w:rsidR="006A12E5" w:rsidRDefault="006A12E5" w:rsidP="000D0B46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92F24" w14:textId="77777777" w:rsidR="000D0B46" w:rsidRDefault="000D0B46">
    <w:pPr>
      <w:pStyle w:val="a4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6984" w14:textId="77777777" w:rsidR="000D0B46" w:rsidRDefault="000D0B46">
    <w:pPr>
      <w:pStyle w:val="a4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9935D" w14:textId="77777777" w:rsidR="000D0B46" w:rsidRDefault="000D0B46">
    <w:pPr>
      <w:pStyle w:val="a4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2990"/>
    <w:multiLevelType w:val="hybridMultilevel"/>
    <w:tmpl w:val="BF6631B0"/>
    <w:lvl w:ilvl="0" w:tplc="7BA4B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23DC2"/>
    <w:multiLevelType w:val="hybridMultilevel"/>
    <w:tmpl w:val="20780128"/>
    <w:lvl w:ilvl="0" w:tplc="96526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D75D58"/>
    <w:multiLevelType w:val="multilevel"/>
    <w:tmpl w:val="6D9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56"/>
    <w:rsid w:val="000165BD"/>
    <w:rsid w:val="00022F8D"/>
    <w:rsid w:val="0002311E"/>
    <w:rsid w:val="000333F8"/>
    <w:rsid w:val="00042A29"/>
    <w:rsid w:val="00045D4C"/>
    <w:rsid w:val="00046DBB"/>
    <w:rsid w:val="00046F77"/>
    <w:rsid w:val="00055486"/>
    <w:rsid w:val="000738E3"/>
    <w:rsid w:val="00082B87"/>
    <w:rsid w:val="000C3528"/>
    <w:rsid w:val="000C3647"/>
    <w:rsid w:val="000D0B46"/>
    <w:rsid w:val="000D562C"/>
    <w:rsid w:val="000E0082"/>
    <w:rsid w:val="000E099C"/>
    <w:rsid w:val="000E109E"/>
    <w:rsid w:val="000F1E91"/>
    <w:rsid w:val="0012166B"/>
    <w:rsid w:val="00134BF2"/>
    <w:rsid w:val="00143AD1"/>
    <w:rsid w:val="00176DDE"/>
    <w:rsid w:val="001772B6"/>
    <w:rsid w:val="00184EC8"/>
    <w:rsid w:val="00190ECC"/>
    <w:rsid w:val="00196575"/>
    <w:rsid w:val="001966C4"/>
    <w:rsid w:val="001A574F"/>
    <w:rsid w:val="001C3688"/>
    <w:rsid w:val="001C5AE6"/>
    <w:rsid w:val="001D2E6D"/>
    <w:rsid w:val="001D7963"/>
    <w:rsid w:val="001E4C6E"/>
    <w:rsid w:val="001F1374"/>
    <w:rsid w:val="0020331F"/>
    <w:rsid w:val="00205FD7"/>
    <w:rsid w:val="002063EC"/>
    <w:rsid w:val="00217EDF"/>
    <w:rsid w:val="00220339"/>
    <w:rsid w:val="00240FAB"/>
    <w:rsid w:val="00253563"/>
    <w:rsid w:val="00286B8E"/>
    <w:rsid w:val="002941E7"/>
    <w:rsid w:val="00295BF7"/>
    <w:rsid w:val="002A16D8"/>
    <w:rsid w:val="002E4972"/>
    <w:rsid w:val="00307FD6"/>
    <w:rsid w:val="0032149A"/>
    <w:rsid w:val="00321C90"/>
    <w:rsid w:val="00322600"/>
    <w:rsid w:val="003252E9"/>
    <w:rsid w:val="003570CA"/>
    <w:rsid w:val="00361B08"/>
    <w:rsid w:val="003662E5"/>
    <w:rsid w:val="0036738D"/>
    <w:rsid w:val="00383AA8"/>
    <w:rsid w:val="003912EA"/>
    <w:rsid w:val="003A5443"/>
    <w:rsid w:val="003B3CF3"/>
    <w:rsid w:val="003B75AC"/>
    <w:rsid w:val="003D3203"/>
    <w:rsid w:val="003D7B3B"/>
    <w:rsid w:val="003D7F3F"/>
    <w:rsid w:val="003E50CC"/>
    <w:rsid w:val="003F2FA0"/>
    <w:rsid w:val="00415416"/>
    <w:rsid w:val="0042119F"/>
    <w:rsid w:val="0043381F"/>
    <w:rsid w:val="00442129"/>
    <w:rsid w:val="004537ED"/>
    <w:rsid w:val="00460EAF"/>
    <w:rsid w:val="00470625"/>
    <w:rsid w:val="004937E0"/>
    <w:rsid w:val="00493CED"/>
    <w:rsid w:val="004A0549"/>
    <w:rsid w:val="004A3464"/>
    <w:rsid w:val="004A57C2"/>
    <w:rsid w:val="004B0BB6"/>
    <w:rsid w:val="004B3038"/>
    <w:rsid w:val="004B5136"/>
    <w:rsid w:val="004C02B6"/>
    <w:rsid w:val="004D4317"/>
    <w:rsid w:val="004E30EE"/>
    <w:rsid w:val="004E797C"/>
    <w:rsid w:val="004F3466"/>
    <w:rsid w:val="0050653F"/>
    <w:rsid w:val="005066A4"/>
    <w:rsid w:val="00507944"/>
    <w:rsid w:val="00523C2C"/>
    <w:rsid w:val="00560624"/>
    <w:rsid w:val="00571449"/>
    <w:rsid w:val="00572016"/>
    <w:rsid w:val="0059535E"/>
    <w:rsid w:val="005B1F5E"/>
    <w:rsid w:val="005B335B"/>
    <w:rsid w:val="005B531E"/>
    <w:rsid w:val="005C37D1"/>
    <w:rsid w:val="005C3E9D"/>
    <w:rsid w:val="005E2D74"/>
    <w:rsid w:val="005E5221"/>
    <w:rsid w:val="005F4CA2"/>
    <w:rsid w:val="00604A84"/>
    <w:rsid w:val="0062025A"/>
    <w:rsid w:val="00624C68"/>
    <w:rsid w:val="006255BA"/>
    <w:rsid w:val="00625A4C"/>
    <w:rsid w:val="0066040E"/>
    <w:rsid w:val="00670D31"/>
    <w:rsid w:val="006826CA"/>
    <w:rsid w:val="00683F5C"/>
    <w:rsid w:val="006A12E5"/>
    <w:rsid w:val="006A171E"/>
    <w:rsid w:val="006B2D6F"/>
    <w:rsid w:val="006C23BD"/>
    <w:rsid w:val="006C37DA"/>
    <w:rsid w:val="006C3B7E"/>
    <w:rsid w:val="006C6302"/>
    <w:rsid w:val="00716744"/>
    <w:rsid w:val="007501A1"/>
    <w:rsid w:val="0075183A"/>
    <w:rsid w:val="007537D3"/>
    <w:rsid w:val="007648A3"/>
    <w:rsid w:val="00773114"/>
    <w:rsid w:val="00776467"/>
    <w:rsid w:val="007874AC"/>
    <w:rsid w:val="007C7749"/>
    <w:rsid w:val="007D7503"/>
    <w:rsid w:val="007E12ED"/>
    <w:rsid w:val="007F00FF"/>
    <w:rsid w:val="007F7D25"/>
    <w:rsid w:val="008051CF"/>
    <w:rsid w:val="00807682"/>
    <w:rsid w:val="00820943"/>
    <w:rsid w:val="00825CE7"/>
    <w:rsid w:val="00830825"/>
    <w:rsid w:val="00847F87"/>
    <w:rsid w:val="00855FEE"/>
    <w:rsid w:val="008627A3"/>
    <w:rsid w:val="0086560E"/>
    <w:rsid w:val="00867198"/>
    <w:rsid w:val="0088670C"/>
    <w:rsid w:val="00890713"/>
    <w:rsid w:val="00891717"/>
    <w:rsid w:val="008A4299"/>
    <w:rsid w:val="008D64EF"/>
    <w:rsid w:val="008F52A4"/>
    <w:rsid w:val="008F53ED"/>
    <w:rsid w:val="008F60EF"/>
    <w:rsid w:val="00900C61"/>
    <w:rsid w:val="00916182"/>
    <w:rsid w:val="00916337"/>
    <w:rsid w:val="0092218F"/>
    <w:rsid w:val="00924F9C"/>
    <w:rsid w:val="00927B3C"/>
    <w:rsid w:val="009405D4"/>
    <w:rsid w:val="009524D8"/>
    <w:rsid w:val="0096365B"/>
    <w:rsid w:val="009668EA"/>
    <w:rsid w:val="00977C56"/>
    <w:rsid w:val="0098171D"/>
    <w:rsid w:val="009C1B73"/>
    <w:rsid w:val="009E7863"/>
    <w:rsid w:val="009E7ABE"/>
    <w:rsid w:val="009F27E2"/>
    <w:rsid w:val="009F620D"/>
    <w:rsid w:val="00A003A1"/>
    <w:rsid w:val="00A04271"/>
    <w:rsid w:val="00A14387"/>
    <w:rsid w:val="00A152B4"/>
    <w:rsid w:val="00A221FD"/>
    <w:rsid w:val="00A22409"/>
    <w:rsid w:val="00A22B62"/>
    <w:rsid w:val="00A30B9A"/>
    <w:rsid w:val="00A37A8B"/>
    <w:rsid w:val="00A4352C"/>
    <w:rsid w:val="00A53BDD"/>
    <w:rsid w:val="00A70E09"/>
    <w:rsid w:val="00A73E5E"/>
    <w:rsid w:val="00A849FC"/>
    <w:rsid w:val="00A9478E"/>
    <w:rsid w:val="00A947D6"/>
    <w:rsid w:val="00AA6C43"/>
    <w:rsid w:val="00AB6CE1"/>
    <w:rsid w:val="00AB724F"/>
    <w:rsid w:val="00AC01B4"/>
    <w:rsid w:val="00AD3B0B"/>
    <w:rsid w:val="00AE21F5"/>
    <w:rsid w:val="00AE5F91"/>
    <w:rsid w:val="00AF2E79"/>
    <w:rsid w:val="00B0553D"/>
    <w:rsid w:val="00B124B3"/>
    <w:rsid w:val="00B23C0B"/>
    <w:rsid w:val="00B44051"/>
    <w:rsid w:val="00B44C32"/>
    <w:rsid w:val="00B47550"/>
    <w:rsid w:val="00B51368"/>
    <w:rsid w:val="00B71FFC"/>
    <w:rsid w:val="00BA26EA"/>
    <w:rsid w:val="00BA2CBA"/>
    <w:rsid w:val="00BA5074"/>
    <w:rsid w:val="00BA509A"/>
    <w:rsid w:val="00BB40C8"/>
    <w:rsid w:val="00BB6CAC"/>
    <w:rsid w:val="00BC05DE"/>
    <w:rsid w:val="00BC3525"/>
    <w:rsid w:val="00BE47A9"/>
    <w:rsid w:val="00BE54B4"/>
    <w:rsid w:val="00C10342"/>
    <w:rsid w:val="00C23A36"/>
    <w:rsid w:val="00C25318"/>
    <w:rsid w:val="00C41719"/>
    <w:rsid w:val="00C50B0A"/>
    <w:rsid w:val="00C579A0"/>
    <w:rsid w:val="00C63487"/>
    <w:rsid w:val="00C6608F"/>
    <w:rsid w:val="00C7582B"/>
    <w:rsid w:val="00CB04B7"/>
    <w:rsid w:val="00CC12C7"/>
    <w:rsid w:val="00CC27A9"/>
    <w:rsid w:val="00CC4A75"/>
    <w:rsid w:val="00CD6D45"/>
    <w:rsid w:val="00CE6979"/>
    <w:rsid w:val="00CF3510"/>
    <w:rsid w:val="00D064EF"/>
    <w:rsid w:val="00D12148"/>
    <w:rsid w:val="00D13385"/>
    <w:rsid w:val="00D16383"/>
    <w:rsid w:val="00D25381"/>
    <w:rsid w:val="00D3635B"/>
    <w:rsid w:val="00D46FC3"/>
    <w:rsid w:val="00D47586"/>
    <w:rsid w:val="00D649F8"/>
    <w:rsid w:val="00D812A0"/>
    <w:rsid w:val="00DA1C8F"/>
    <w:rsid w:val="00DA1CC2"/>
    <w:rsid w:val="00DA5EB9"/>
    <w:rsid w:val="00DB334F"/>
    <w:rsid w:val="00DD6B0F"/>
    <w:rsid w:val="00E017F2"/>
    <w:rsid w:val="00E13AB2"/>
    <w:rsid w:val="00E24F04"/>
    <w:rsid w:val="00E35BF8"/>
    <w:rsid w:val="00E36F15"/>
    <w:rsid w:val="00E418C7"/>
    <w:rsid w:val="00E46CF1"/>
    <w:rsid w:val="00E60AA5"/>
    <w:rsid w:val="00E70BF5"/>
    <w:rsid w:val="00E750C7"/>
    <w:rsid w:val="00E75E3D"/>
    <w:rsid w:val="00E7701E"/>
    <w:rsid w:val="00E8077D"/>
    <w:rsid w:val="00E851DF"/>
    <w:rsid w:val="00E93800"/>
    <w:rsid w:val="00EB5B29"/>
    <w:rsid w:val="00EE2C8C"/>
    <w:rsid w:val="00EE43EA"/>
    <w:rsid w:val="00EF26A1"/>
    <w:rsid w:val="00F07BB2"/>
    <w:rsid w:val="00F135A8"/>
    <w:rsid w:val="00F3264C"/>
    <w:rsid w:val="00F43900"/>
    <w:rsid w:val="00F5394B"/>
    <w:rsid w:val="00F5403D"/>
    <w:rsid w:val="00F610DB"/>
    <w:rsid w:val="00F82697"/>
    <w:rsid w:val="00F97E47"/>
    <w:rsid w:val="00FB1159"/>
    <w:rsid w:val="00FB5622"/>
    <w:rsid w:val="00FB75B0"/>
    <w:rsid w:val="00FB7857"/>
    <w:rsid w:val="00FC11C1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85EB0"/>
  <w15:chartTrackingRefBased/>
  <w15:docId w15:val="{8EAE787F-884F-41AC-9ED5-33E34572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before="5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302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0333F8"/>
    <w:pPr>
      <w:keepNext/>
      <w:keepLines/>
      <w:pBdr>
        <w:bottom w:val="single" w:sz="8" w:space="1" w:color="4472C4" w:themeColor="accent1"/>
      </w:pBdr>
      <w:spacing w:beforeLines="0" w:before="240" w:after="120" w:line="204" w:lineRule="auto"/>
      <w:outlineLvl w:val="1"/>
    </w:pPr>
    <w:rPr>
      <w:rFonts w:ascii="Microsoft JhengHei UI" w:eastAsia="Microsoft JhengHei UI" w:hAnsi="Microsoft JhengHei UI" w:cstheme="majorBidi"/>
      <w:b/>
      <w:bCs/>
      <w:caps/>
      <w:kern w:val="0"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0333F8"/>
    <w:pPr>
      <w:keepNext/>
      <w:keepLines/>
      <w:spacing w:beforeLines="0" w:before="240" w:after="120" w:line="204" w:lineRule="auto"/>
      <w:outlineLvl w:val="2"/>
    </w:pPr>
    <w:rPr>
      <w:rFonts w:ascii="Microsoft JhengHei UI" w:eastAsia="Microsoft JhengHei UI" w:hAnsi="Microsoft JhengHei UI" w:cstheme="majorBidi"/>
      <w:b/>
      <w:caps/>
      <w:color w:val="2F5496" w:themeColor="accent1" w:themeShade="BF"/>
      <w:kern w:val="0"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0333F8"/>
    <w:pPr>
      <w:spacing w:beforeLines="0" w:before="0" w:line="204" w:lineRule="auto"/>
      <w:outlineLvl w:val="3"/>
    </w:pPr>
    <w:rPr>
      <w:rFonts w:ascii="Microsoft JhengHei UI" w:eastAsia="Microsoft JhengHei UI" w:hAnsi="Microsoft JhengHei UI"/>
      <w:b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5B"/>
    <w:pPr>
      <w:spacing w:beforeLines="0" w:before="0" w:afterLines="5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B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B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5F91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5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0333F8"/>
    <w:rPr>
      <w:rFonts w:ascii="Microsoft JhengHei UI" w:eastAsia="Microsoft JhengHei UI" w:hAnsi="Microsoft JhengHei UI" w:cstheme="majorBidi"/>
      <w:b/>
      <w:bCs/>
      <w:caps/>
      <w:kern w:val="0"/>
      <w:sz w:val="22"/>
      <w:szCs w:val="26"/>
    </w:rPr>
  </w:style>
  <w:style w:type="character" w:customStyle="1" w:styleId="30">
    <w:name w:val="標題 3 字元"/>
    <w:basedOn w:val="a0"/>
    <w:link w:val="3"/>
    <w:uiPriority w:val="9"/>
    <w:rsid w:val="000333F8"/>
    <w:rPr>
      <w:rFonts w:ascii="Microsoft JhengHei UI" w:eastAsia="Microsoft JhengHei UI" w:hAnsi="Microsoft JhengHei UI" w:cstheme="majorBidi"/>
      <w:b/>
      <w:caps/>
      <w:color w:val="2F5496" w:themeColor="accent1" w:themeShade="BF"/>
      <w:kern w:val="0"/>
      <w:sz w:val="22"/>
      <w:szCs w:val="24"/>
    </w:rPr>
  </w:style>
  <w:style w:type="character" w:customStyle="1" w:styleId="40">
    <w:name w:val="標題 4 字元"/>
    <w:basedOn w:val="a0"/>
    <w:link w:val="4"/>
    <w:uiPriority w:val="9"/>
    <w:rsid w:val="000333F8"/>
    <w:rPr>
      <w:rFonts w:ascii="Microsoft JhengHei UI" w:eastAsia="Microsoft JhengHei UI" w:hAnsi="Microsoft JhengHei UI"/>
      <w:b/>
      <w:kern w:val="0"/>
      <w:sz w:val="18"/>
    </w:rPr>
  </w:style>
  <w:style w:type="paragraph" w:styleId="aa">
    <w:name w:val="Title"/>
    <w:basedOn w:val="a"/>
    <w:next w:val="a"/>
    <w:link w:val="ab"/>
    <w:uiPriority w:val="10"/>
    <w:qFormat/>
    <w:rsid w:val="000333F8"/>
    <w:pPr>
      <w:spacing w:beforeLines="0" w:before="0" w:line="204" w:lineRule="auto"/>
    </w:pPr>
    <w:rPr>
      <w:rFonts w:ascii="Microsoft JhengHei UI" w:eastAsia="Microsoft JhengHei UI" w:hAnsi="Microsoft JhengHei UI"/>
      <w:caps/>
      <w:color w:val="000000" w:themeColor="text1"/>
      <w:kern w:val="0"/>
      <w:sz w:val="96"/>
      <w:szCs w:val="76"/>
    </w:rPr>
  </w:style>
  <w:style w:type="character" w:customStyle="1" w:styleId="ab">
    <w:name w:val="標題 字元"/>
    <w:basedOn w:val="a0"/>
    <w:link w:val="aa"/>
    <w:uiPriority w:val="10"/>
    <w:rsid w:val="000333F8"/>
    <w:rPr>
      <w:rFonts w:ascii="Microsoft JhengHei UI" w:eastAsia="Microsoft JhengHei UI" w:hAnsi="Microsoft JhengHei UI"/>
      <w:caps/>
      <w:color w:val="000000" w:themeColor="text1"/>
      <w:kern w:val="0"/>
      <w:sz w:val="96"/>
      <w:szCs w:val="76"/>
    </w:rPr>
  </w:style>
  <w:style w:type="character" w:styleId="ac">
    <w:name w:val="Hyperlink"/>
    <w:basedOn w:val="a0"/>
    <w:uiPriority w:val="99"/>
    <w:unhideWhenUsed/>
    <w:rsid w:val="000333F8"/>
    <w:rPr>
      <w:color w:val="C45911" w:themeColor="accent2" w:themeShade="BF"/>
      <w:u w:val="single"/>
    </w:rPr>
  </w:style>
  <w:style w:type="character" w:styleId="ad">
    <w:name w:val="annotation reference"/>
    <w:basedOn w:val="a0"/>
    <w:uiPriority w:val="99"/>
    <w:semiHidden/>
    <w:unhideWhenUsed/>
    <w:rsid w:val="00D163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16383"/>
  </w:style>
  <w:style w:type="character" w:customStyle="1" w:styleId="af">
    <w:name w:val="註解文字 字元"/>
    <w:basedOn w:val="a0"/>
    <w:link w:val="ae"/>
    <w:uiPriority w:val="99"/>
    <w:semiHidden/>
    <w:rsid w:val="00D163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638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16383"/>
    <w:rPr>
      <w:b/>
      <w:bCs/>
    </w:rPr>
  </w:style>
  <w:style w:type="paragraph" w:styleId="af2">
    <w:name w:val="List Paragraph"/>
    <w:basedOn w:val="a"/>
    <w:uiPriority w:val="34"/>
    <w:qFormat/>
    <w:rsid w:val="00B51368"/>
    <w:pPr>
      <w:widowControl w:val="0"/>
      <w:spacing w:beforeLines="0" w:before="0" w:line="240" w:lineRule="auto"/>
      <w:ind w:leftChars="200" w:left="480"/>
    </w:pPr>
  </w:style>
  <w:style w:type="paragraph" w:styleId="af3">
    <w:name w:val="Revision"/>
    <w:hidden/>
    <w:uiPriority w:val="99"/>
    <w:semiHidden/>
    <w:rsid w:val="00AD3B0B"/>
    <w:pPr>
      <w:spacing w:beforeLines="0" w:before="0" w:line="240" w:lineRule="auto"/>
    </w:pPr>
  </w:style>
  <w:style w:type="character" w:customStyle="1" w:styleId="10">
    <w:name w:val="標題 1 字元"/>
    <w:basedOn w:val="a0"/>
    <w:link w:val="1"/>
    <w:uiPriority w:val="9"/>
    <w:rsid w:val="006C630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8F60EF"/>
    <w:pPr>
      <w:spacing w:beforeLines="0"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5C3F-5EEE-42E0-B2E4-23ED34F7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JYUN RU</dc:creator>
  <cp:keywords/>
  <dc:description/>
  <cp:lastModifiedBy>user</cp:lastModifiedBy>
  <cp:revision>15</cp:revision>
  <cp:lastPrinted>2020-12-14T05:04:00Z</cp:lastPrinted>
  <dcterms:created xsi:type="dcterms:W3CDTF">2021-10-08T06:18:00Z</dcterms:created>
  <dcterms:modified xsi:type="dcterms:W3CDTF">2021-10-08T06:44:00Z</dcterms:modified>
</cp:coreProperties>
</file>