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A512B" w14:textId="5D1AA948" w:rsidR="00977C56" w:rsidRPr="00184FC3" w:rsidRDefault="00977C56" w:rsidP="00CA325E">
      <w:pPr>
        <w:spacing w:beforeLines="0" w:before="0"/>
        <w:jc w:val="center"/>
        <w:rPr>
          <w:rFonts w:ascii="標楷體" w:eastAsia="標楷體" w:hAnsi="標楷體"/>
          <w:b/>
          <w:sz w:val="32"/>
          <w:szCs w:val="32"/>
        </w:rPr>
      </w:pPr>
      <w:r w:rsidRPr="00184FC3">
        <w:rPr>
          <w:rFonts w:ascii="標楷體" w:eastAsia="標楷體" w:hAnsi="標楷體" w:hint="eastAsia"/>
          <w:b/>
          <w:sz w:val="32"/>
          <w:szCs w:val="32"/>
        </w:rPr>
        <w:t xml:space="preserve">〈陌上桑〉學習單　</w:t>
      </w:r>
    </w:p>
    <w:p w14:paraId="3AEFFBB2" w14:textId="37619F7F" w:rsidR="00A152B4" w:rsidRPr="00977C56" w:rsidRDefault="00977C56" w:rsidP="00CA325E">
      <w:pPr>
        <w:spacing w:beforeLines="0" w:before="0"/>
        <w:jc w:val="center"/>
        <w:rPr>
          <w:rFonts w:ascii="標楷體" w:eastAsia="標楷體" w:hAnsi="標楷體"/>
          <w:sz w:val="22"/>
          <w:szCs w:val="20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977C56">
        <w:rPr>
          <w:rFonts w:ascii="標楷體" w:eastAsia="標楷體" w:hAnsi="標楷體" w:hint="eastAsia"/>
          <w:sz w:val="22"/>
          <w:szCs w:val="20"/>
        </w:rPr>
        <w:t>設計者：聖心女中　簡均儒</w:t>
      </w:r>
    </w:p>
    <w:p w14:paraId="31CC7487" w14:textId="5F8E6A23" w:rsidR="00977C56" w:rsidRPr="00CF77F0" w:rsidRDefault="00977C56" w:rsidP="00A63FF2">
      <w:pPr>
        <w:snapToGrid w:val="0"/>
        <w:spacing w:beforeLines="0" w:before="0"/>
        <w:rPr>
          <w:rFonts w:ascii="標楷體" w:eastAsia="標楷體" w:hAnsi="標楷體"/>
          <w:b/>
          <w:sz w:val="28"/>
          <w:szCs w:val="28"/>
        </w:rPr>
      </w:pPr>
      <w:r w:rsidRPr="00CF77F0">
        <w:rPr>
          <w:rFonts w:ascii="標楷體" w:eastAsia="標楷體" w:hAnsi="標楷體" w:hint="eastAsia"/>
          <w:b/>
          <w:sz w:val="28"/>
          <w:szCs w:val="28"/>
        </w:rPr>
        <w:t>壹、課前預習部分</w:t>
      </w:r>
    </w:p>
    <w:p w14:paraId="79653B84" w14:textId="20EB85DA" w:rsidR="00977C56" w:rsidRPr="00184FC3" w:rsidRDefault="00977C56" w:rsidP="0054169A">
      <w:pPr>
        <w:spacing w:before="180"/>
        <w:rPr>
          <w:b/>
        </w:rPr>
      </w:pPr>
      <w:r w:rsidRPr="00184FC3">
        <w:rPr>
          <w:rFonts w:hint="eastAsia"/>
          <w:b/>
        </w:rPr>
        <w:t>一、國學常識──樂府</w:t>
      </w:r>
    </w:p>
    <w:p w14:paraId="00589676" w14:textId="4937ABF8" w:rsidR="0096365B" w:rsidRDefault="0062025A" w:rsidP="0054169A">
      <w:pPr>
        <w:spacing w:beforeLines="20" w:before="72"/>
        <w:rPr>
          <w:rFonts w:ascii="標楷體" w:eastAsia="標楷體" w:hAnsi="標楷體"/>
        </w:rPr>
      </w:pPr>
      <w:r w:rsidRPr="003529D3">
        <w:rPr>
          <w:rFonts w:ascii="標楷體" w:eastAsia="標楷體" w:hAnsi="標楷體" w:hint="eastAsia"/>
          <w:b/>
          <w:bdr w:val="single" w:sz="4" w:space="0" w:color="auto"/>
        </w:rPr>
        <w:t>活動一</w:t>
      </w:r>
      <w:r>
        <w:rPr>
          <w:rFonts w:ascii="標楷體" w:eastAsia="標楷體" w:hAnsi="標楷體" w:hint="eastAsia"/>
        </w:rPr>
        <w:t>：</w:t>
      </w:r>
      <w:r w:rsidR="0096365B" w:rsidRPr="0096365B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9846F0" wp14:editId="5AAFB95A">
                <wp:simplePos x="0" y="0"/>
                <wp:positionH relativeFrom="margin">
                  <wp:align>right</wp:align>
                </wp:positionH>
                <wp:positionV relativeFrom="paragraph">
                  <wp:posOffset>669925</wp:posOffset>
                </wp:positionV>
                <wp:extent cx="6102350" cy="1404620"/>
                <wp:effectExtent l="0" t="0" r="1270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F7CAD" w14:textId="77777777" w:rsidR="0096365B" w:rsidRDefault="0096365B" w:rsidP="00A63FF2">
                            <w:pPr>
                              <w:spacing w:beforeLines="0" w:before="0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（一）樂府詩概述</w:t>
                            </w:r>
                          </w:p>
                          <w:p w14:paraId="24BEF5C1" w14:textId="77777777" w:rsidR="0096365B" w:rsidRDefault="0096365B" w:rsidP="00A63FF2">
                            <w:pPr>
                              <w:spacing w:beforeLines="0" w:before="0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1.釋義</w:t>
                            </w:r>
                          </w:p>
                          <w:p w14:paraId="4CE6BF29" w14:textId="37A15857" w:rsidR="0096365B" w:rsidRDefault="0096365B" w:rsidP="00A63FF2">
                            <w:pPr>
                              <w:spacing w:beforeLines="0" w:before="0"/>
                              <w:ind w:leftChars="100" w:left="566" w:hangingChars="136" w:hanging="326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)樂府，為官府的名稱，職掌是採集各地的民歌或文士所寫的詩加以配樂，作為朝廷典禮、宗廟祭祀以及君臣宴飲時所用的詩歌。</w:t>
                            </w:r>
                          </w:p>
                          <w:p w14:paraId="3F5070EA" w14:textId="77777777" w:rsidR="00E35BF8" w:rsidRDefault="0096365B" w:rsidP="00A63FF2">
                            <w:pPr>
                              <w:spacing w:beforeLines="0" w:before="0"/>
                              <w:ind w:firstLineChars="100" w:firstLine="240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(2)「樂府」之官名，秦時已有之。</w:t>
                            </w:r>
                          </w:p>
                          <w:p w14:paraId="7F59E1D2" w14:textId="43C6DE71" w:rsidR="0096365B" w:rsidRDefault="0096365B" w:rsidP="00A63FF2">
                            <w:pPr>
                              <w:spacing w:beforeLines="0" w:before="0"/>
                              <w:ind w:firstLineChars="100" w:firstLine="240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(3)漢代樂府更張，立為官署，則始於漢武帝時。</w:t>
                            </w:r>
                          </w:p>
                          <w:p w14:paraId="36392947" w14:textId="77777777" w:rsidR="0096365B" w:rsidRDefault="0096365B" w:rsidP="00A63FF2">
                            <w:pPr>
                              <w:spacing w:beforeLines="0" w:before="0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2.性質</w:t>
                            </w:r>
                          </w:p>
                          <w:p w14:paraId="49F16986" w14:textId="05BEF0BE" w:rsidR="0096365B" w:rsidRDefault="0096365B" w:rsidP="00A63FF2">
                            <w:pPr>
                              <w:spacing w:beforeLines="0" w:before="0"/>
                              <w:ind w:firstLineChars="100" w:firstLine="240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)樂府詩，本指</w:t>
                            </w:r>
                            <w:r w:rsidR="003B3CF3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樂府</w:t>
                            </w:r>
                            <w:r w:rsidR="003B3CF3">
                              <w:rPr>
                                <w:rFonts w:ascii="標楷體" w:eastAsia="標楷體" w:hAnsi="標楷體" w:hint="eastAsia"/>
                              </w:rPr>
                              <w:t>署」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所採集製作的樂歌。</w:t>
                            </w:r>
                          </w:p>
                          <w:p w14:paraId="4D6A26A0" w14:textId="77777777" w:rsidR="0096365B" w:rsidRDefault="0096365B" w:rsidP="00A63FF2">
                            <w:pPr>
                              <w:spacing w:beforeLines="0" w:before="0"/>
                              <w:ind w:firstLineChars="100" w:firstLine="240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(2)文人仿作之詩亦稱樂府詩。</w:t>
                            </w:r>
                          </w:p>
                          <w:p w14:paraId="7C58A602" w14:textId="372C3A57" w:rsidR="0096365B" w:rsidRDefault="0096365B" w:rsidP="00A63FF2">
                            <w:pPr>
                              <w:spacing w:beforeLines="0" w:before="0"/>
                              <w:ind w:firstLineChars="100" w:firstLine="240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(3)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樂府</w:t>
                            </w:r>
                            <w:r w:rsidR="003B3CF3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合樂的詩歌，是音樂和詩各佔一半的「音樂文學」。</w:t>
                            </w:r>
                          </w:p>
                          <w:p w14:paraId="6FE58B6B" w14:textId="13818563" w:rsidR="0096365B" w:rsidRDefault="0096365B" w:rsidP="00A63FF2">
                            <w:pPr>
                              <w:spacing w:beforeLines="0" w:before="0"/>
                              <w:ind w:leftChars="100" w:left="566" w:hangingChars="136" w:hanging="326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其後凡是合樂的詩，都稱為「樂府」。於是宋人長短句的詞，元人的散曲小令，也可稱為樂府。例如：北宋蘇軾的詞集稱為《</w:t>
                            </w:r>
                            <w:r w:rsidR="00E35BF8">
                              <w:rPr>
                                <w:rFonts w:ascii="標楷體" w:eastAsia="標楷體" w:hAnsi="標楷體" w:hint="eastAsia"/>
                              </w:rPr>
                              <w:t>東坡樂府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》，元張可久的散曲稱為《小山樂府》。「樂府」的名義還擴大到詞、曲的範圍。</w:t>
                            </w:r>
                          </w:p>
                          <w:p w14:paraId="542268E7" w14:textId="5B11A231" w:rsidR="0096365B" w:rsidRDefault="0096365B" w:rsidP="00A63FF2">
                            <w:pPr>
                              <w:spacing w:beforeLines="0" w:before="0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3.特色──內容</w:t>
                            </w:r>
                            <w:r w:rsidR="00A70E09">
                              <w:rPr>
                                <w:rFonts w:ascii="標楷體" w:eastAsia="標楷體" w:hAnsi="標楷體" w:hint="eastAsia"/>
                              </w:rPr>
                              <w:t>取自民間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、文字樸質</w:t>
                            </w:r>
                          </w:p>
                          <w:p w14:paraId="471F4873" w14:textId="77777777" w:rsidR="0096365B" w:rsidRDefault="0096365B" w:rsidP="00A63FF2">
                            <w:pPr>
                              <w:spacing w:beforeLines="0" w:before="0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4.體製</w:t>
                            </w:r>
                          </w:p>
                          <w:p w14:paraId="162B3826" w14:textId="6F43C364" w:rsidR="0096365B" w:rsidRDefault="0096365B" w:rsidP="00A63FF2">
                            <w:pPr>
                              <w:spacing w:beforeLines="0" w:before="0"/>
                              <w:ind w:leftChars="100" w:left="566" w:hangingChars="136" w:hanging="326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(1)大多可</w:t>
                            </w:r>
                            <w:r w:rsidRPr="009569C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披之管絃</w:t>
                            </w:r>
                            <w:r w:rsidR="00184FC3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8E76CA"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翻成</w:t>
                            </w:r>
                            <w:r w:rsidRPr="008E76C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白話：</w:t>
                            </w:r>
                            <w:r w:rsidR="003B3CF3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3B3CF3" w:rsidRPr="003B3CF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single"/>
                              </w:rPr>
                              <w:t>可入樂</w:t>
                            </w:r>
                            <w:r w:rsidR="003B3CF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single"/>
                              </w:rPr>
                              <w:t xml:space="preserve">　</w:t>
                            </w:r>
                            <w:r w:rsidRPr="008E76C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)，句法參差，以敘事為主。命題多用歌、行、引、吟、曲、調、辭、怨等字。</w:t>
                            </w:r>
                          </w:p>
                          <w:p w14:paraId="1315D184" w14:textId="77777777" w:rsidR="0096365B" w:rsidRDefault="0096365B" w:rsidP="00A63FF2">
                            <w:pPr>
                              <w:spacing w:beforeLines="0" w:before="0"/>
                              <w:ind w:firstLineChars="100" w:firstLine="240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(2)句數不限、句法參差，以「五言」較為突出。</w:t>
                            </w:r>
                          </w:p>
                          <w:p w14:paraId="278536BC" w14:textId="4A758703" w:rsidR="0096365B" w:rsidRPr="003B3CF3" w:rsidRDefault="0096365B" w:rsidP="00A63FF2">
                            <w:pPr>
                              <w:spacing w:beforeLines="0" w:before="0"/>
                              <w:ind w:firstLineChars="100" w:firstLine="240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)用韻平仄皆可，偶數句需押韻，可以換韻。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39846F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29.3pt;margin-top:52.75pt;width:480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">
                <v:textbox style="mso-fit-shape-to-text:t">
                  <w:txbxContent>
                    <w:p w14:paraId="7CDF7CAD" w14:textId="77777777" w:rsidR="0096365B" w:rsidRDefault="0096365B" w:rsidP="00A63FF2">
                      <w:pPr>
                        <w:spacing w:beforeLines="0" w:before="0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（一）樂府詩概述</w:t>
                      </w:r>
                    </w:p>
                    <w:p w14:paraId="24BEF5C1" w14:textId="77777777" w:rsidR="0096365B" w:rsidRDefault="0096365B" w:rsidP="00A63FF2">
                      <w:pPr>
                        <w:spacing w:beforeLines="0" w:before="0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1.釋義</w:t>
                      </w:r>
                    </w:p>
                    <w:p w14:paraId="4CE6BF29" w14:textId="37A15857" w:rsidR="0096365B" w:rsidRDefault="0096365B" w:rsidP="00A63FF2">
                      <w:pPr>
                        <w:spacing w:beforeLines="0" w:before="0"/>
                        <w:ind w:leftChars="100" w:left="566" w:hangingChars="136" w:hanging="326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)樂府，為官府的名稱，職掌是採集各地的民歌或文士所寫的詩加以配樂，作為朝廷典禮、宗廟祭祀以及君臣宴飲時所用的詩歌。</w:t>
                      </w:r>
                    </w:p>
                    <w:p w14:paraId="3F5070EA" w14:textId="77777777" w:rsidR="00E35BF8" w:rsidRDefault="0096365B" w:rsidP="00A63FF2">
                      <w:pPr>
                        <w:spacing w:beforeLines="0" w:before="0"/>
                        <w:ind w:firstLineChars="100" w:firstLine="240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(2)「樂府」之官名，秦時已有之。</w:t>
                      </w:r>
                    </w:p>
                    <w:p w14:paraId="7F59E1D2" w14:textId="43C6DE71" w:rsidR="0096365B" w:rsidRDefault="0096365B" w:rsidP="00A63FF2">
                      <w:pPr>
                        <w:spacing w:beforeLines="0" w:before="0"/>
                        <w:ind w:firstLineChars="100" w:firstLine="240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(3)漢代樂府更張，立為官署，則始於漢武帝時。</w:t>
                      </w:r>
                    </w:p>
                    <w:p w14:paraId="36392947" w14:textId="77777777" w:rsidR="0096365B" w:rsidRDefault="0096365B" w:rsidP="00A63FF2">
                      <w:pPr>
                        <w:spacing w:beforeLines="0" w:before="0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2.性質</w:t>
                      </w:r>
                    </w:p>
                    <w:p w14:paraId="49F16986" w14:textId="05BEF0BE" w:rsidR="0096365B" w:rsidRDefault="0096365B" w:rsidP="00A63FF2">
                      <w:pPr>
                        <w:spacing w:beforeLines="0" w:before="0"/>
                        <w:ind w:firstLineChars="100" w:firstLine="240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)樂府詩，本指</w:t>
                      </w:r>
                      <w:r w:rsidR="003B3CF3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</w:rPr>
                        <w:t>樂府</w:t>
                      </w:r>
                      <w:r w:rsidR="003B3CF3">
                        <w:rPr>
                          <w:rFonts w:ascii="標楷體" w:eastAsia="標楷體" w:hAnsi="標楷體" w:hint="eastAsia"/>
                        </w:rPr>
                        <w:t>署」</w:t>
                      </w:r>
                      <w:r>
                        <w:rPr>
                          <w:rFonts w:ascii="標楷體" w:eastAsia="標楷體" w:hAnsi="標楷體" w:hint="eastAsia"/>
                        </w:rPr>
                        <w:t>所採集製作的樂歌。</w:t>
                      </w:r>
                    </w:p>
                    <w:p w14:paraId="4D6A26A0" w14:textId="77777777" w:rsidR="0096365B" w:rsidRDefault="0096365B" w:rsidP="00A63FF2">
                      <w:pPr>
                        <w:spacing w:beforeLines="0" w:before="0"/>
                        <w:ind w:firstLineChars="100" w:firstLine="240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(2)文人仿作之詩亦稱樂府詩。</w:t>
                      </w:r>
                    </w:p>
                    <w:p w14:paraId="7C58A602" w14:textId="372C3A57" w:rsidR="0096365B" w:rsidRDefault="0096365B" w:rsidP="00A63FF2">
                      <w:pPr>
                        <w:spacing w:beforeLines="0" w:before="0"/>
                        <w:ind w:firstLineChars="100" w:firstLine="240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(3)</w:t>
                      </w:r>
                      <w:r>
                        <w:rPr>
                          <w:rFonts w:ascii="標楷體" w:eastAsia="標楷體" w:hAnsi="標楷體" w:hint="eastAsia"/>
                        </w:rPr>
                        <w:t>樂府</w:t>
                      </w:r>
                      <w:r w:rsidR="003B3CF3">
                        <w:rPr>
                          <w:rFonts w:ascii="標楷體" w:eastAsia="標楷體" w:hAnsi="標楷體" w:hint="eastAsia"/>
                        </w:rPr>
                        <w:t>是</w:t>
                      </w:r>
                      <w:r>
                        <w:rPr>
                          <w:rFonts w:ascii="標楷體" w:eastAsia="標楷體" w:hAnsi="標楷體" w:hint="eastAsia"/>
                        </w:rPr>
                        <w:t>合樂的詩歌，是音樂和詩各佔一半的「音樂文學」。</w:t>
                      </w:r>
                    </w:p>
                    <w:p w14:paraId="6FE58B6B" w14:textId="13818563" w:rsidR="0096365B" w:rsidRDefault="0096365B" w:rsidP="00A63FF2">
                      <w:pPr>
                        <w:spacing w:beforeLines="0" w:before="0"/>
                        <w:ind w:leftChars="100" w:left="566" w:hangingChars="136" w:hanging="326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其後凡是合樂的詩，都稱為「樂府」。於是宋人長短句的詞，元人的散曲小令，也可稱為樂府。例如：北宋蘇軾的詞集稱為《</w:t>
                      </w:r>
                      <w:r w:rsidR="00E35BF8">
                        <w:rPr>
                          <w:rFonts w:ascii="標楷體" w:eastAsia="標楷體" w:hAnsi="標楷體" w:hint="eastAsia"/>
                        </w:rPr>
                        <w:t>東坡樂府</w:t>
                      </w:r>
                      <w:r>
                        <w:rPr>
                          <w:rFonts w:ascii="標楷體" w:eastAsia="標楷體" w:hAnsi="標楷體" w:hint="eastAsia"/>
                        </w:rPr>
                        <w:t>》，元張可久的散曲稱為《小山樂府》。「樂府」的名義還擴大到詞、曲的範圍。</w:t>
                      </w:r>
                    </w:p>
                    <w:p w14:paraId="542268E7" w14:textId="5B11A231" w:rsidR="0096365B" w:rsidRDefault="0096365B" w:rsidP="00A63FF2">
                      <w:pPr>
                        <w:spacing w:beforeLines="0" w:before="0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3.特色──內容</w:t>
                      </w:r>
                      <w:r w:rsidR="00A70E09">
                        <w:rPr>
                          <w:rFonts w:ascii="標楷體" w:eastAsia="標楷體" w:hAnsi="標楷體" w:hint="eastAsia"/>
                        </w:rPr>
                        <w:t>取自民間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、文字樸質</w:t>
                      </w:r>
                    </w:p>
                    <w:p w14:paraId="471F4873" w14:textId="77777777" w:rsidR="0096365B" w:rsidRDefault="0096365B" w:rsidP="00A63FF2">
                      <w:pPr>
                        <w:spacing w:beforeLines="0" w:before="0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4.體製</w:t>
                      </w:r>
                    </w:p>
                    <w:p w14:paraId="162B3826" w14:textId="6F43C364" w:rsidR="0096365B" w:rsidRDefault="0096365B" w:rsidP="00A63FF2">
                      <w:pPr>
                        <w:spacing w:beforeLines="0" w:before="0"/>
                        <w:ind w:leftChars="100" w:left="566" w:hangingChars="136" w:hanging="326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(1)大多可</w:t>
                      </w:r>
                      <w:r w:rsidRPr="009569C1">
                        <w:rPr>
                          <w:rFonts w:ascii="標楷體" w:eastAsia="標楷體" w:hAnsi="標楷體" w:hint="eastAsia"/>
                          <w:b/>
                        </w:rPr>
                        <w:t>披之管絃</w:t>
                      </w:r>
                      <w:r w:rsidR="00184FC3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8E76CA"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翻成</w:t>
                      </w:r>
                      <w:r w:rsidRPr="008E76C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白話：</w:t>
                      </w:r>
                      <w:r w:rsidR="003B3CF3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3B3CF3" w:rsidRPr="003B3CF3">
                        <w:rPr>
                          <w:rFonts w:asciiTheme="majorEastAsia" w:eastAsiaTheme="majorEastAsia" w:hAnsiTheme="majorEastAsia" w:hint="eastAsia"/>
                          <w:color w:val="FF0000"/>
                          <w:u w:val="single"/>
                        </w:rPr>
                        <w:t>可入樂</w:t>
                      </w:r>
                      <w:r w:rsidR="003B3CF3">
                        <w:rPr>
                          <w:rFonts w:asciiTheme="majorEastAsia" w:eastAsiaTheme="majorEastAsia" w:hAnsiTheme="majorEastAsia" w:hint="eastAsia"/>
                          <w:color w:val="FF0000"/>
                          <w:u w:val="single"/>
                        </w:rPr>
                        <w:t xml:space="preserve">　</w:t>
                      </w:r>
                      <w:r w:rsidRPr="008E76C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)，句法參差，以敘事為主。命題多用歌、行、引、吟、曲、調、辭、怨等字。</w:t>
                      </w:r>
                    </w:p>
                    <w:p w14:paraId="1315D184" w14:textId="77777777" w:rsidR="0096365B" w:rsidRDefault="0096365B" w:rsidP="00A63FF2">
                      <w:pPr>
                        <w:spacing w:beforeLines="0" w:before="0"/>
                        <w:ind w:firstLineChars="100" w:firstLine="240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(2)句數不限、句法參差，以「五言」較為突出。</w:t>
                      </w:r>
                    </w:p>
                    <w:p w14:paraId="278536BC" w14:textId="4A758703" w:rsidR="0096365B" w:rsidRPr="003B3CF3" w:rsidRDefault="0096365B" w:rsidP="00A63FF2">
                      <w:pPr>
                        <w:spacing w:beforeLines="0" w:before="0"/>
                        <w:ind w:firstLineChars="100" w:firstLine="240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</w:rPr>
                        <w:t>)用韻平仄皆可，偶數句需押韻，可以換韻。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365B">
        <w:rPr>
          <w:rFonts w:ascii="標楷體" w:eastAsia="標楷體" w:hAnsi="標楷體" w:hint="eastAsia"/>
        </w:rPr>
        <w:t>以下是</w:t>
      </w:r>
      <w:r w:rsidR="00E35BF8">
        <w:rPr>
          <w:rFonts w:ascii="標楷體" w:eastAsia="標楷體" w:hAnsi="標楷體" w:hint="eastAsia"/>
        </w:rPr>
        <w:t>小君老師講述</w:t>
      </w:r>
      <w:r w:rsidR="0096365B">
        <w:rPr>
          <w:rFonts w:ascii="標楷體" w:eastAsia="標楷體" w:hAnsi="標楷體" w:hint="eastAsia"/>
        </w:rPr>
        <w:t>「樂府」時</w:t>
      </w:r>
      <w:r w:rsidR="00E35BF8">
        <w:rPr>
          <w:rFonts w:ascii="標楷體" w:eastAsia="標楷體" w:hAnsi="標楷體" w:hint="eastAsia"/>
        </w:rPr>
        <w:t>使用</w:t>
      </w:r>
      <w:r w:rsidR="0096365B">
        <w:rPr>
          <w:rFonts w:ascii="標楷體" w:eastAsia="標楷體" w:hAnsi="標楷體" w:hint="eastAsia"/>
        </w:rPr>
        <w:t>的</w:t>
      </w:r>
      <w:r w:rsidR="00AC01B4">
        <w:rPr>
          <w:rFonts w:ascii="標楷體" w:eastAsia="標楷體" w:hAnsi="標楷體" w:hint="eastAsia"/>
        </w:rPr>
        <w:t>講義</w:t>
      </w:r>
      <w:r w:rsidR="0096365B">
        <w:rPr>
          <w:rFonts w:ascii="標楷體" w:eastAsia="標楷體" w:hAnsi="標楷體" w:hint="eastAsia"/>
        </w:rPr>
        <w:t>，請依據</w:t>
      </w:r>
      <w:r w:rsidR="00AC01B4">
        <w:rPr>
          <w:rFonts w:ascii="標楷體" w:eastAsia="標楷體" w:hAnsi="標楷體" w:hint="eastAsia"/>
        </w:rPr>
        <w:t>講義</w:t>
      </w:r>
      <w:r w:rsidR="00E35BF8">
        <w:rPr>
          <w:rFonts w:ascii="標楷體" w:eastAsia="標楷體" w:hAnsi="標楷體" w:hint="eastAsia"/>
        </w:rPr>
        <w:t>內容</w:t>
      </w:r>
      <w:r w:rsidR="00DB6100">
        <w:rPr>
          <w:rFonts w:ascii="標楷體" w:eastAsia="標楷體" w:hAnsi="標楷體" w:hint="eastAsia"/>
        </w:rPr>
        <w:t>排序</w:t>
      </w:r>
      <w:r w:rsidR="00F459CA">
        <w:rPr>
          <w:rFonts w:ascii="標楷體" w:eastAsia="標楷體" w:hAnsi="標楷體" w:hint="eastAsia"/>
        </w:rPr>
        <w:t>投影片（二）至（五）的</w:t>
      </w:r>
      <w:r w:rsidR="00AC01B4">
        <w:rPr>
          <w:rFonts w:ascii="標楷體" w:eastAsia="標楷體" w:hAnsi="標楷體" w:hint="eastAsia"/>
        </w:rPr>
        <w:t>順序</w:t>
      </w:r>
      <w:r w:rsidR="0059535E">
        <w:rPr>
          <w:rFonts w:ascii="標楷體" w:eastAsia="標楷體" w:hAnsi="標楷體" w:hint="eastAsia"/>
        </w:rPr>
        <w:t>，並簡述判斷依據</w:t>
      </w:r>
      <w:r w:rsidR="0096365B">
        <w:rPr>
          <w:rFonts w:ascii="標楷體" w:eastAsia="標楷體" w:hAnsi="標楷體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3"/>
        <w:gridCol w:w="4885"/>
      </w:tblGrid>
      <w:tr w:rsidR="00C63487" w14:paraId="5048E624" w14:textId="77777777" w:rsidTr="0059535E">
        <w:tc>
          <w:tcPr>
            <w:tcW w:w="4814" w:type="dxa"/>
          </w:tcPr>
          <w:p w14:paraId="01BFF1FA" w14:textId="62C9941B" w:rsidR="0059535E" w:rsidRDefault="0059535E">
            <w:pPr>
              <w:spacing w:before="18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A43B4CF" wp14:editId="53076C72">
                  <wp:extent cx="2833707" cy="1593850"/>
                  <wp:effectExtent l="0" t="0" r="5080" b="6350"/>
                  <wp:docPr id="2" name="圖片 2" descr="一張含有 畫畫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 descr="一張含有 畫畫 的圖片&#10;&#10;自動產生的描述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473" cy="1620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3BB2AAA2" w14:textId="22CA4F32" w:rsidR="0059535E" w:rsidRDefault="0059535E" w:rsidP="0054169A">
            <w:pPr>
              <w:spacing w:before="180" w:afterLine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464CEBE8" wp14:editId="3BD8C055">
                  <wp:extent cx="2882096" cy="1621067"/>
                  <wp:effectExtent l="0" t="0" r="0" b="0"/>
                  <wp:docPr id="1" name="圖片 1" descr="一張含有 房間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 descr="一張含有 房間 的圖片&#10;&#10;自動產生的描述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434" cy="1644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487" w14:paraId="52BE56D1" w14:textId="77777777" w:rsidTr="0059535E">
        <w:tc>
          <w:tcPr>
            <w:tcW w:w="4814" w:type="dxa"/>
          </w:tcPr>
          <w:p w14:paraId="731EDD0D" w14:textId="78663132" w:rsidR="0059535E" w:rsidRDefault="0062025A" w:rsidP="00797D28">
            <w:pPr>
              <w:spacing w:before="180" w:afterLine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範例：</w:t>
            </w:r>
            <w:r w:rsidR="0059535E">
              <w:rPr>
                <w:rFonts w:ascii="標楷體" w:eastAsia="標楷體" w:hAnsi="標楷體" w:hint="eastAsia"/>
              </w:rPr>
              <w:t>投影片</w:t>
            </w:r>
            <w:r w:rsidR="00F459CA">
              <w:rPr>
                <w:rFonts w:ascii="標楷體" w:eastAsia="標楷體" w:hAnsi="標楷體" w:hint="eastAsia"/>
              </w:rPr>
              <w:t xml:space="preserve">（ </w:t>
            </w:r>
            <w:r w:rsidR="0059535E">
              <w:rPr>
                <w:rFonts w:ascii="標楷體" w:eastAsia="標楷體" w:hAnsi="標楷體" w:hint="eastAsia"/>
              </w:rPr>
              <w:t>一</w:t>
            </w:r>
            <w:r w:rsidR="00F459CA">
              <w:rPr>
                <w:rFonts w:ascii="標楷體" w:eastAsia="標楷體" w:hAnsi="標楷體" w:hint="eastAsia"/>
              </w:rPr>
              <w:t xml:space="preserve"> ）</w:t>
            </w:r>
          </w:p>
          <w:p w14:paraId="17B1C308" w14:textId="4D6586B9" w:rsidR="0059535E" w:rsidRDefault="0059535E">
            <w:pPr>
              <w:spacing w:before="18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判斷依據：主題與講者放在第一頁</w:t>
            </w:r>
          </w:p>
        </w:tc>
        <w:tc>
          <w:tcPr>
            <w:tcW w:w="4814" w:type="dxa"/>
          </w:tcPr>
          <w:p w14:paraId="7E37DDBD" w14:textId="77777777" w:rsidR="00CA325E" w:rsidRDefault="0059535E" w:rsidP="00797D28">
            <w:pPr>
              <w:spacing w:before="180" w:afterLine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投影片</w:t>
            </w:r>
            <w:r w:rsidR="00A63FF2">
              <w:rPr>
                <w:rFonts w:ascii="標楷體" w:eastAsia="標楷體" w:hAnsi="標楷體" w:hint="eastAsia"/>
              </w:rPr>
              <w:t xml:space="preserve">（ </w:t>
            </w:r>
            <w:r w:rsidR="00A63FF2" w:rsidRPr="00A63FF2">
              <w:rPr>
                <w:rFonts w:ascii="標楷體" w:eastAsia="標楷體" w:hAnsi="標楷體" w:hint="eastAsia"/>
                <w:color w:val="FF0000"/>
              </w:rPr>
              <w:t>五</w:t>
            </w:r>
            <w:r w:rsidR="00A63FF2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A63FF2">
              <w:rPr>
                <w:rFonts w:ascii="標楷體" w:eastAsia="標楷體" w:hAnsi="標楷體" w:hint="eastAsia"/>
              </w:rPr>
              <w:t>）</w:t>
            </w:r>
          </w:p>
          <w:p w14:paraId="1993B61E" w14:textId="7AD95251" w:rsidR="0059535E" w:rsidRDefault="0059535E" w:rsidP="00797D28">
            <w:pPr>
              <w:spacing w:before="180" w:afterLine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判斷依據：</w:t>
            </w:r>
            <w:r w:rsidR="00F43900" w:rsidRPr="00F43900">
              <w:rPr>
                <w:rFonts w:ascii="標楷體" w:eastAsia="標楷體" w:hAnsi="標楷體" w:hint="eastAsia"/>
                <w:color w:val="FF0000"/>
              </w:rPr>
              <w:t>圖片有樂</w:t>
            </w:r>
            <w:r w:rsidR="00F43900">
              <w:rPr>
                <w:rFonts w:ascii="標楷體" w:eastAsia="標楷體" w:hAnsi="標楷體" w:hint="eastAsia"/>
                <w:color w:val="FF0000"/>
              </w:rPr>
              <w:t>器演奏、</w:t>
            </w:r>
            <w:r w:rsidR="00F43900" w:rsidRPr="00F43900">
              <w:rPr>
                <w:rFonts w:ascii="標楷體" w:eastAsia="標楷體" w:hAnsi="標楷體" w:hint="eastAsia"/>
                <w:color w:val="FF0000"/>
              </w:rPr>
              <w:t>五言詩和紅字標示的韻腳，所以是第4部分的「體製」。</w:t>
            </w:r>
          </w:p>
        </w:tc>
      </w:tr>
      <w:tr w:rsidR="00C63487" w14:paraId="7D72BEFC" w14:textId="77777777" w:rsidTr="0059535E">
        <w:tc>
          <w:tcPr>
            <w:tcW w:w="4814" w:type="dxa"/>
          </w:tcPr>
          <w:p w14:paraId="6B15796C" w14:textId="5FD464A2" w:rsidR="0059535E" w:rsidRPr="0059535E" w:rsidRDefault="00C63487">
            <w:pPr>
              <w:spacing w:before="18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72257C8E" wp14:editId="6F438658">
                  <wp:extent cx="3040380" cy="1710095"/>
                  <wp:effectExtent l="0" t="0" r="7620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9620" cy="1726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31E01AD9" w14:textId="352E8347" w:rsidR="0059535E" w:rsidRDefault="00C63487">
            <w:pPr>
              <w:spacing w:before="18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46F0E7D" wp14:editId="482CE13F">
                  <wp:extent cx="3139657" cy="1765935"/>
                  <wp:effectExtent l="0" t="0" r="3810" b="5715"/>
                  <wp:docPr id="7" name="圖片 7" descr="一張含有 相片, 桌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 descr="一張含有 相片, 桌 的圖片&#10;&#10;自動產生的描述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505" cy="1771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487" w14:paraId="7FE17ED8" w14:textId="77777777" w:rsidTr="0059535E">
        <w:tc>
          <w:tcPr>
            <w:tcW w:w="4814" w:type="dxa"/>
          </w:tcPr>
          <w:p w14:paraId="0B35612E" w14:textId="50886DB1" w:rsidR="00A63FF2" w:rsidRDefault="0059535E" w:rsidP="00A63FF2">
            <w:pPr>
              <w:spacing w:before="18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投影片</w:t>
            </w:r>
            <w:r w:rsidR="00A63FF2">
              <w:rPr>
                <w:rFonts w:ascii="標楷體" w:eastAsia="標楷體" w:hAnsi="標楷體" w:hint="eastAsia"/>
              </w:rPr>
              <w:t xml:space="preserve">（ </w:t>
            </w:r>
            <w:r w:rsidR="00A63FF2" w:rsidRPr="00A63FF2">
              <w:rPr>
                <w:rFonts w:ascii="標楷體" w:eastAsia="標楷體" w:hAnsi="標楷體" w:hint="eastAsia"/>
                <w:color w:val="FF0000"/>
              </w:rPr>
              <w:t>二</w:t>
            </w:r>
            <w:r w:rsidR="00A63FF2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A63FF2">
              <w:rPr>
                <w:rFonts w:ascii="標楷體" w:eastAsia="標楷體" w:hAnsi="標楷體" w:hint="eastAsia"/>
              </w:rPr>
              <w:t>）</w:t>
            </w:r>
          </w:p>
          <w:p w14:paraId="3615C6AE" w14:textId="526BC36F" w:rsidR="0059535E" w:rsidRDefault="0059535E" w:rsidP="00A63FF2">
            <w:pPr>
              <w:spacing w:before="18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判斷依據：</w:t>
            </w:r>
            <w:r w:rsidR="00F43900" w:rsidRPr="00F43900">
              <w:rPr>
                <w:rFonts w:ascii="標楷體" w:eastAsia="標楷體" w:hAnsi="標楷體" w:hint="eastAsia"/>
                <w:color w:val="FF0000"/>
              </w:rPr>
              <w:t>出現了皇帝的圖像，應該是漢武帝。</w:t>
            </w:r>
            <w:r w:rsidR="00F43900">
              <w:rPr>
                <w:rFonts w:ascii="標楷體" w:eastAsia="標楷體" w:hAnsi="標楷體" w:hint="eastAsia"/>
                <w:color w:val="FF0000"/>
              </w:rPr>
              <w:t>敘述中有出現皇帝的線索，應該是第1部分「釋義」。</w:t>
            </w:r>
          </w:p>
        </w:tc>
        <w:tc>
          <w:tcPr>
            <w:tcW w:w="4814" w:type="dxa"/>
          </w:tcPr>
          <w:p w14:paraId="3D83E041" w14:textId="37B2BA35" w:rsidR="00A63FF2" w:rsidRDefault="0059535E" w:rsidP="00A63FF2">
            <w:pPr>
              <w:tabs>
                <w:tab w:val="center" w:pos="2325"/>
              </w:tabs>
              <w:spacing w:before="18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投影片</w:t>
            </w:r>
            <w:r w:rsidR="00A63FF2">
              <w:rPr>
                <w:rFonts w:ascii="標楷體" w:eastAsia="標楷體" w:hAnsi="標楷體" w:hint="eastAsia"/>
              </w:rPr>
              <w:t xml:space="preserve">（ </w:t>
            </w:r>
            <w:r w:rsidR="00A63FF2" w:rsidRPr="00A63FF2">
              <w:rPr>
                <w:rFonts w:ascii="標楷體" w:eastAsia="標楷體" w:hAnsi="標楷體" w:hint="eastAsia"/>
                <w:color w:val="FF0000"/>
              </w:rPr>
              <w:t>四</w:t>
            </w:r>
            <w:r w:rsidR="00A63FF2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A63FF2">
              <w:rPr>
                <w:rFonts w:ascii="標楷體" w:eastAsia="標楷體" w:hAnsi="標楷體" w:hint="eastAsia"/>
              </w:rPr>
              <w:t>）</w:t>
            </w:r>
          </w:p>
          <w:p w14:paraId="7C73C1DF" w14:textId="6D3FA402" w:rsidR="0059535E" w:rsidRDefault="0059535E" w:rsidP="00A63FF2">
            <w:pPr>
              <w:tabs>
                <w:tab w:val="center" w:pos="2325"/>
              </w:tabs>
              <w:spacing w:before="18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判斷依據：</w:t>
            </w:r>
            <w:r w:rsidR="00F43900" w:rsidRPr="00F43900">
              <w:rPr>
                <w:rFonts w:ascii="標楷體" w:eastAsia="標楷體" w:hAnsi="標楷體" w:hint="eastAsia"/>
                <w:color w:val="FF0000"/>
              </w:rPr>
              <w:t>本圖為農村，表示「民間」、「樸質」，應該是第3部分的「特色」。</w:t>
            </w:r>
          </w:p>
        </w:tc>
      </w:tr>
      <w:tr w:rsidR="00C63487" w14:paraId="6FF9DC8C" w14:textId="77777777" w:rsidTr="0059535E">
        <w:tc>
          <w:tcPr>
            <w:tcW w:w="4814" w:type="dxa"/>
          </w:tcPr>
          <w:p w14:paraId="2161998E" w14:textId="536B009F" w:rsidR="0059535E" w:rsidRDefault="0059535E">
            <w:pPr>
              <w:spacing w:before="18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4B03BE9C" wp14:editId="3BBC62B2">
                  <wp:extent cx="2801073" cy="1575495"/>
                  <wp:effectExtent l="0" t="0" r="0" b="571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166" cy="1600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384CA8F0" w14:textId="77777777" w:rsidR="0059535E" w:rsidRDefault="0059535E" w:rsidP="0059535E">
            <w:pPr>
              <w:tabs>
                <w:tab w:val="center" w:pos="2325"/>
              </w:tabs>
              <w:spacing w:before="180" w:after="180"/>
              <w:rPr>
                <w:rFonts w:ascii="標楷體" w:eastAsia="標楷體" w:hAnsi="標楷體"/>
              </w:rPr>
            </w:pPr>
          </w:p>
        </w:tc>
      </w:tr>
      <w:tr w:rsidR="00C63487" w14:paraId="4B431377" w14:textId="77777777" w:rsidTr="0059535E">
        <w:tc>
          <w:tcPr>
            <w:tcW w:w="4814" w:type="dxa"/>
          </w:tcPr>
          <w:p w14:paraId="22204B33" w14:textId="1F93DDE8" w:rsidR="00A63FF2" w:rsidRDefault="0059535E" w:rsidP="00A63FF2">
            <w:pPr>
              <w:spacing w:before="18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投影片</w:t>
            </w:r>
            <w:r w:rsidR="00A63FF2">
              <w:rPr>
                <w:rFonts w:ascii="標楷體" w:eastAsia="標楷體" w:hAnsi="標楷體" w:hint="eastAsia"/>
              </w:rPr>
              <w:t>(</w:t>
            </w:r>
            <w:r w:rsidR="00A63FF2">
              <w:rPr>
                <w:rFonts w:ascii="標楷體" w:eastAsia="標楷體" w:hAnsi="標楷體"/>
              </w:rPr>
              <w:t xml:space="preserve"> </w:t>
            </w:r>
            <w:r w:rsidR="00A63FF2" w:rsidRPr="00A63FF2">
              <w:rPr>
                <w:rFonts w:ascii="標楷體" w:eastAsia="標楷體" w:hAnsi="標楷體"/>
                <w:color w:val="FF0000"/>
              </w:rPr>
              <w:t>三</w:t>
            </w:r>
            <w:r w:rsidR="00A63FF2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A63FF2">
              <w:rPr>
                <w:rFonts w:ascii="標楷體" w:eastAsia="標楷體" w:hAnsi="標楷體" w:hint="eastAsia"/>
              </w:rPr>
              <w:t>)</w:t>
            </w:r>
          </w:p>
          <w:p w14:paraId="3BFBB4A6" w14:textId="1552BCC3" w:rsidR="0059535E" w:rsidRDefault="0059535E" w:rsidP="00A63FF2">
            <w:pPr>
              <w:spacing w:before="18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判斷依據：</w:t>
            </w:r>
            <w:r w:rsidR="00F43900" w:rsidRPr="00F43900">
              <w:rPr>
                <w:rFonts w:ascii="標楷體" w:eastAsia="標楷體" w:hAnsi="標楷體" w:hint="eastAsia"/>
                <w:color w:val="FF0000"/>
              </w:rPr>
              <w:t>畫面上有「官署」、「文人創作」和「音樂」的元素，應為第2部分的「性質」。</w:t>
            </w:r>
          </w:p>
        </w:tc>
        <w:tc>
          <w:tcPr>
            <w:tcW w:w="4814" w:type="dxa"/>
          </w:tcPr>
          <w:p w14:paraId="424E2736" w14:textId="77777777" w:rsidR="0059535E" w:rsidRDefault="0059535E" w:rsidP="0059535E">
            <w:pPr>
              <w:tabs>
                <w:tab w:val="center" w:pos="2325"/>
              </w:tabs>
              <w:spacing w:before="180" w:after="180"/>
              <w:rPr>
                <w:rFonts w:ascii="標楷體" w:eastAsia="標楷體" w:hAnsi="標楷體"/>
              </w:rPr>
            </w:pPr>
          </w:p>
        </w:tc>
      </w:tr>
    </w:tbl>
    <w:p w14:paraId="41CF45A6" w14:textId="699AACD2" w:rsidR="00E60AA5" w:rsidRDefault="0062025A" w:rsidP="00E60AA5">
      <w:pPr>
        <w:spacing w:before="180" w:after="120"/>
        <w:textAlignment w:val="center"/>
        <w:rPr>
          <w:rFonts w:ascii="標楷體" w:eastAsia="標楷體" w:hAnsi="標楷體"/>
        </w:rPr>
      </w:pPr>
      <w:r w:rsidRPr="003529D3">
        <w:rPr>
          <w:rFonts w:ascii="標楷體" w:eastAsia="標楷體" w:hAnsi="標楷體" w:hint="eastAsia"/>
          <w:b/>
          <w:bdr w:val="single" w:sz="4" w:space="0" w:color="auto"/>
        </w:rPr>
        <w:t>活動二</w:t>
      </w:r>
      <w:r>
        <w:rPr>
          <w:rFonts w:ascii="標楷體" w:eastAsia="標楷體" w:hAnsi="標楷體" w:hint="eastAsia"/>
        </w:rPr>
        <w:t>：</w:t>
      </w:r>
      <w:r w:rsidR="00E60AA5">
        <w:rPr>
          <w:rFonts w:ascii="標楷體" w:eastAsia="標楷體" w:hAnsi="標楷體" w:hint="eastAsia"/>
        </w:rPr>
        <w:t>「樂府」的作用與重要意義</w:t>
      </w:r>
    </w:p>
    <w:p w14:paraId="7E7111E6" w14:textId="579EDC57" w:rsidR="00E60AA5" w:rsidRDefault="00E60AA5" w:rsidP="001A472A">
      <w:pPr>
        <w:spacing w:beforeLines="20" w:before="72" w:after="60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請閱讀</w:t>
      </w:r>
      <w:r w:rsidR="0054169A">
        <w:rPr>
          <w:rFonts w:ascii="標楷體" w:eastAsia="標楷體" w:hAnsi="標楷體"/>
        </w:rPr>
        <w:t>下列資料後</w:t>
      </w:r>
      <w:r w:rsidR="0054169A">
        <w:rPr>
          <w:rFonts w:ascii="標楷體" w:eastAsia="標楷體" w:hAnsi="標楷體" w:hint="eastAsia"/>
        </w:rPr>
        <w:t>，</w:t>
      </w:r>
      <w:r w:rsidR="0054169A">
        <w:rPr>
          <w:rFonts w:ascii="標楷體" w:eastAsia="標楷體" w:hAnsi="標楷體"/>
        </w:rPr>
        <w:t>回答問題</w:t>
      </w:r>
      <w:r w:rsidR="0054169A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3529D3" w14:paraId="29B2ABB9" w14:textId="77777777" w:rsidTr="00CF4AC5">
        <w:tc>
          <w:tcPr>
            <w:tcW w:w="9628" w:type="dxa"/>
          </w:tcPr>
          <w:p w14:paraId="20A7E732" w14:textId="77777777" w:rsidR="003529D3" w:rsidRDefault="003529D3" w:rsidP="00CA325E">
            <w:pPr>
              <w:spacing w:before="180" w:afterLines="20" w:after="72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（二）王維　息夫人</w:t>
            </w:r>
          </w:p>
          <w:p w14:paraId="645D3DAE" w14:textId="77777777" w:rsidR="003529D3" w:rsidRPr="0054169A" w:rsidRDefault="003529D3" w:rsidP="00CA325E">
            <w:pPr>
              <w:spacing w:before="180" w:afterLines="20" w:after="72"/>
              <w:textAlignment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Pr="0054169A">
              <w:rPr>
                <w:rFonts w:ascii="標楷體" w:eastAsia="標楷體" w:hAnsi="標楷體" w:hint="eastAsia"/>
                <w:b/>
              </w:rPr>
              <w:t>莫以今時寵，能忘舊時恩。看花滿眼淚，不共楚王言。</w:t>
            </w:r>
          </w:p>
          <w:p w14:paraId="68143837" w14:textId="6482E813" w:rsidR="003529D3" w:rsidRDefault="003529D3" w:rsidP="001A472A">
            <w:pPr>
              <w:spacing w:before="180" w:afterLines="20" w:after="72"/>
              <w:textAlignment w:val="center"/>
              <w:rPr>
                <w:rFonts w:ascii="標楷體" w:eastAsia="標楷體" w:hAnsi="標楷體"/>
              </w:rPr>
            </w:pPr>
            <w:r w:rsidRPr="001A472A">
              <w:rPr>
                <w:rFonts w:ascii="標楷體" w:eastAsia="標楷體" w:hAnsi="標楷體" w:hint="eastAsia"/>
                <w:bdr w:val="single" w:sz="4" w:space="0" w:color="auto"/>
              </w:rPr>
              <w:t>兩個小故事</w:t>
            </w:r>
          </w:p>
          <w:p w14:paraId="5E43B8CD" w14:textId="0BF42952" w:rsidR="003529D3" w:rsidRDefault="003529D3" w:rsidP="0054169A">
            <w:pPr>
              <w:spacing w:before="180" w:afterLines="0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甲</w:t>
            </w:r>
            <w:r>
              <w:rPr>
                <w:rFonts w:ascii="標楷體" w:eastAsia="標楷體" w:hAnsi="標楷體" w:hint="eastAsia"/>
              </w:rPr>
              <w:t>．</w:t>
            </w:r>
            <w:r w:rsidR="003D3636">
              <w:rPr>
                <w:rFonts w:ascii="標楷體" w:eastAsia="標楷體" w:hAnsi="標楷體" w:hint="eastAsia"/>
              </w:rPr>
              <w:t>息夫人</w:t>
            </w:r>
          </w:p>
          <w:p w14:paraId="6ABD876B" w14:textId="067C66F1" w:rsidR="003529D3" w:rsidRDefault="003529D3" w:rsidP="0054169A">
            <w:pPr>
              <w:spacing w:before="180" w:afterLines="0"/>
              <w:ind w:firstLineChars="200" w:firstLine="480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息媯（ㄍㄨㄟ），又名「桃花夫人」，</w:t>
            </w:r>
            <w:r w:rsidRPr="003F3099">
              <w:rPr>
                <w:rFonts w:ascii="標楷體" w:eastAsia="標楷體" w:hAnsi="標楷體" w:hint="eastAsia"/>
              </w:rPr>
              <w:t>息夫人本是春秋時息國君主的妻子。公元前680年，楚王滅了息國，將她據為己有。她雖在楚宮裡生了兩個孩子，但默默無言，始終不</w:t>
            </w:r>
            <w:r>
              <w:rPr>
                <w:rFonts w:ascii="標楷體" w:eastAsia="標楷體" w:hAnsi="標楷體" w:hint="eastAsia"/>
              </w:rPr>
              <w:t>主動</w:t>
            </w:r>
            <w:r w:rsidRPr="003F3099">
              <w:rPr>
                <w:rFonts w:ascii="標楷體" w:eastAsia="標楷體" w:hAnsi="標楷體" w:hint="eastAsia"/>
              </w:rPr>
              <w:t>和楚王說一句話。楚王問她為什麼不說話？她答道：「吾一婦人而事二夫，縱不能死，其又奚言！」</w:t>
            </w:r>
          </w:p>
          <w:p w14:paraId="3D3CF776" w14:textId="31FA27A3" w:rsidR="003529D3" w:rsidRDefault="003529D3" w:rsidP="0054169A">
            <w:pPr>
              <w:spacing w:beforeLines="50" w:before="180" w:afterLines="0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乙</w:t>
            </w:r>
            <w:r>
              <w:rPr>
                <w:rFonts w:ascii="標楷體" w:eastAsia="標楷體" w:hAnsi="標楷體" w:hint="eastAsia"/>
              </w:rPr>
              <w:t>．</w:t>
            </w:r>
            <w:r w:rsidR="003D3636" w:rsidRPr="003F3099">
              <w:rPr>
                <w:rFonts w:ascii="標楷體" w:eastAsia="標楷體" w:hAnsi="標楷體" w:hint="eastAsia"/>
              </w:rPr>
              <w:t>唐</w:t>
            </w:r>
            <w:r w:rsidR="003D3636">
              <w:rPr>
                <w:rFonts w:ascii="標楷體" w:eastAsia="標楷體" w:hAnsi="標楷體" w:hint="eastAsia"/>
              </w:rPr>
              <w:t>.</w:t>
            </w:r>
            <w:r w:rsidR="003D3636" w:rsidRPr="003F3099">
              <w:rPr>
                <w:rFonts w:ascii="標楷體" w:eastAsia="標楷體" w:hAnsi="標楷體" w:hint="eastAsia"/>
              </w:rPr>
              <w:t>孟棨《本事詩》</w:t>
            </w:r>
          </w:p>
          <w:p w14:paraId="5EC0E8DF" w14:textId="411AE020" w:rsidR="003529D3" w:rsidRDefault="003529D3" w:rsidP="0054169A">
            <w:pPr>
              <w:spacing w:before="180" w:after="180"/>
              <w:ind w:firstLineChars="200" w:firstLine="480"/>
              <w:textAlignment w:val="center"/>
              <w:rPr>
                <w:rFonts w:ascii="標楷體" w:eastAsia="標楷體" w:hAnsi="標楷體"/>
              </w:rPr>
            </w:pPr>
            <w:r w:rsidRPr="003F3099">
              <w:rPr>
                <w:rFonts w:ascii="標楷體" w:eastAsia="標楷體" w:hAnsi="標楷體" w:hint="eastAsia"/>
              </w:rPr>
              <w:t>寧王憲（玄宗兄）貴盛，寵妓數十人，皆絕藝上色。宅左有賣餅者妻，纖白明晰，王一見屬目，厚遺其夫取之，寵惜逾等。環歲，因問之：『汝復憶餅師否？』默然不對。王召餅師使見之。其妻注視，雙淚垂頰，若不勝情。時王座客十餘人，皆當時文士，無不淒異。王命賦詩，王右丞維詩先成，云云（按</w:t>
            </w:r>
            <w:r w:rsidR="003D3636">
              <w:rPr>
                <w:rFonts w:ascii="標楷體" w:eastAsia="標楷體" w:hAnsi="標楷體" w:hint="eastAsia"/>
              </w:rPr>
              <w:t>：即〈息夫人〉詩）。王乃歸餅師，使終其志。</w:t>
            </w:r>
          </w:p>
        </w:tc>
      </w:tr>
    </w:tbl>
    <w:p w14:paraId="6B0409CF" w14:textId="2FE0675C" w:rsidR="00E60AA5" w:rsidRPr="008A4299" w:rsidRDefault="003529D3" w:rsidP="0054169A">
      <w:pPr>
        <w:spacing w:beforeLines="20" w:before="7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.</w:t>
      </w:r>
      <w:r w:rsidR="00E60AA5" w:rsidRPr="008A4299">
        <w:rPr>
          <w:rFonts w:ascii="Times New Roman" w:hAnsi="Times New Roman" w:cs="Times New Roman"/>
        </w:rPr>
        <w:t>依據</w:t>
      </w:r>
      <w:r>
        <w:rPr>
          <w:rFonts w:ascii="Times New Roman" w:hAnsi="Times New Roman" w:cs="Times New Roman" w:hint="eastAsia"/>
        </w:rPr>
        <w:t>乙文的</w:t>
      </w:r>
      <w:r w:rsidR="00E60AA5" w:rsidRPr="008A4299">
        <w:rPr>
          <w:rFonts w:ascii="Times New Roman" w:hAnsi="Times New Roman" w:cs="Times New Roman"/>
        </w:rPr>
        <w:t>故事，王維</w:t>
      </w:r>
      <w:r w:rsidR="000D0B46" w:rsidRPr="008A4299">
        <w:rPr>
          <w:rFonts w:ascii="Times New Roman" w:hAnsi="Times New Roman" w:cs="Times New Roman"/>
        </w:rPr>
        <w:t>在作詩時</w:t>
      </w:r>
      <w:r w:rsidR="0054169A">
        <w:rPr>
          <w:rFonts w:ascii="Times New Roman" w:hAnsi="Times New Roman" w:cs="Times New Roman"/>
        </w:rPr>
        <w:t>採用</w:t>
      </w:r>
      <w:r w:rsidR="00E60AA5" w:rsidRPr="008A4299">
        <w:rPr>
          <w:rFonts w:ascii="Times New Roman" w:hAnsi="Times New Roman" w:cs="Times New Roman"/>
        </w:rPr>
        <w:t>息夫人的典故，請判斷他的目的</w:t>
      </w:r>
      <w:r w:rsidR="00E60AA5" w:rsidRPr="0054169A">
        <w:rPr>
          <w:rFonts w:ascii="Times New Roman" w:hAnsi="Times New Roman" w:cs="Times New Roman" w:hint="eastAsia"/>
          <w:bCs/>
        </w:rPr>
        <w:t>有</w:t>
      </w:r>
      <w:r w:rsidR="00E60AA5" w:rsidRPr="00184FC3">
        <w:rPr>
          <w:rFonts w:ascii="Times New Roman" w:hAnsi="Times New Roman" w:cs="Times New Roman"/>
        </w:rPr>
        <w:t>：</w:t>
      </w:r>
      <w:r w:rsidRPr="00184FC3">
        <w:rPr>
          <w:rFonts w:ascii="Times New Roman" w:hAnsi="Times New Roman" w:cs="Times New Roman" w:hint="eastAsia"/>
          <w:b/>
        </w:rPr>
        <w:t>（</w:t>
      </w:r>
      <w:r w:rsidRPr="00184FC3">
        <w:rPr>
          <w:rFonts w:ascii="Times New Roman" w:hAnsi="Times New Roman" w:cs="Times New Roman"/>
          <w:b/>
        </w:rPr>
        <w:t>多選</w:t>
      </w:r>
      <w:r w:rsidRPr="00184FC3">
        <w:rPr>
          <w:rFonts w:ascii="Times New Roman" w:hAnsi="Times New Roman" w:cs="Times New Roman" w:hint="eastAsia"/>
          <w:b/>
        </w:rPr>
        <w:t>）</w:t>
      </w:r>
    </w:p>
    <w:p w14:paraId="7C6986E7" w14:textId="7D027443" w:rsidR="00E60AA5" w:rsidRDefault="00683F5C" w:rsidP="0054169A">
      <w:pPr>
        <w:spacing w:beforeLines="10" w:before="36"/>
        <w:ind w:firstLineChars="100" w:firstLine="240"/>
        <w:rPr>
          <w:rFonts w:asciiTheme="minorEastAsia" w:hAnsiTheme="minorEastAsia"/>
        </w:rPr>
      </w:pPr>
      <w:r w:rsidRPr="00683F5C">
        <w:rPr>
          <w:rFonts w:asciiTheme="minorEastAsia" w:hAnsiTheme="minorEastAsia" w:hint="eastAsia"/>
          <w:color w:val="FF0000"/>
        </w:rPr>
        <w:t>■</w:t>
      </w:r>
      <w:r w:rsidR="00B44051">
        <w:rPr>
          <w:rFonts w:asciiTheme="minorEastAsia" w:hAnsiTheme="minorEastAsia" w:hint="eastAsia"/>
        </w:rPr>
        <w:t>表達</w:t>
      </w:r>
      <w:r w:rsidR="00E60AA5">
        <w:rPr>
          <w:rFonts w:asciiTheme="minorEastAsia" w:hAnsiTheme="minorEastAsia" w:hint="eastAsia"/>
        </w:rPr>
        <w:t>賣餅者妻與息夫人相同，均為身不由己的可憐人</w:t>
      </w:r>
    </w:p>
    <w:p w14:paraId="0B74CDDD" w14:textId="6233264C" w:rsidR="00E60AA5" w:rsidRDefault="00683F5C" w:rsidP="0054169A">
      <w:pPr>
        <w:spacing w:beforeLines="10" w:before="36"/>
        <w:ind w:firstLineChars="100" w:firstLine="240"/>
        <w:rPr>
          <w:rFonts w:asciiTheme="minorEastAsia" w:hAnsiTheme="minorEastAsia"/>
        </w:rPr>
      </w:pPr>
      <w:r w:rsidRPr="00683F5C">
        <w:rPr>
          <w:rFonts w:asciiTheme="minorEastAsia" w:hAnsiTheme="minorEastAsia" w:hint="eastAsia"/>
          <w:color w:val="FF0000"/>
        </w:rPr>
        <w:t>■</w:t>
      </w:r>
      <w:r w:rsidR="00E60AA5">
        <w:rPr>
          <w:rFonts w:asciiTheme="minorEastAsia" w:hAnsiTheme="minorEastAsia" w:hint="eastAsia"/>
        </w:rPr>
        <w:t>暗示寧王即使能奪取賣餅者妻，也無法得到她的心</w:t>
      </w:r>
    </w:p>
    <w:p w14:paraId="37DFCC58" w14:textId="2CE700CB" w:rsidR="00E60AA5" w:rsidRDefault="00E60AA5" w:rsidP="0054169A">
      <w:pPr>
        <w:spacing w:beforeLines="10" w:before="36"/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="00B44051">
        <w:rPr>
          <w:rFonts w:asciiTheme="minorEastAsia" w:hAnsiTheme="minorEastAsia" w:hint="eastAsia"/>
        </w:rPr>
        <w:t>暗示賣餅者妻與息夫人相同，是亡國禍水應盡快送回</w:t>
      </w:r>
      <w:r w:rsidR="003D3636">
        <w:rPr>
          <w:rFonts w:asciiTheme="minorEastAsia" w:hAnsiTheme="minorEastAsia" w:hint="eastAsia"/>
        </w:rPr>
        <w:t>，</w:t>
      </w:r>
      <w:r w:rsidR="00B44051">
        <w:rPr>
          <w:rFonts w:asciiTheme="minorEastAsia" w:hAnsiTheme="minorEastAsia" w:hint="eastAsia"/>
        </w:rPr>
        <w:t>以免遭禍</w:t>
      </w:r>
    </w:p>
    <w:p w14:paraId="00E918DE" w14:textId="3516375A" w:rsidR="00B44051" w:rsidRPr="00E60AA5" w:rsidRDefault="00B44051" w:rsidP="0054169A">
      <w:pPr>
        <w:spacing w:beforeLines="10" w:before="36"/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□稱讚寧王</w:t>
      </w:r>
      <w:r w:rsidR="008B3F2D">
        <w:rPr>
          <w:rFonts w:asciiTheme="minorEastAsia" w:hAnsiTheme="minorEastAsia" w:hint="eastAsia"/>
        </w:rPr>
        <w:t>善於察言觀色且</w:t>
      </w:r>
      <w:r>
        <w:rPr>
          <w:rFonts w:asciiTheme="minorEastAsia" w:hAnsiTheme="minorEastAsia" w:hint="eastAsia"/>
        </w:rPr>
        <w:t>有情有義，</w:t>
      </w:r>
      <w:r w:rsidR="000D0B46">
        <w:rPr>
          <w:rFonts w:asciiTheme="minorEastAsia" w:hAnsiTheme="minorEastAsia" w:hint="eastAsia"/>
        </w:rPr>
        <w:t>願意將賣餅者妻送還餅師</w:t>
      </w:r>
    </w:p>
    <w:p w14:paraId="5D5D23B9" w14:textId="35F84101" w:rsidR="0096365B" w:rsidRPr="008A4299" w:rsidRDefault="003529D3" w:rsidP="0062025A">
      <w:pPr>
        <w:spacing w:before="1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="008A4299" w:rsidRPr="008A4299">
        <w:rPr>
          <w:rFonts w:ascii="Times New Roman" w:hAnsi="Times New Roman" w:cs="Times New Roman"/>
        </w:rPr>
        <w:t>下列樂府詩的特質敘述，</w:t>
      </w:r>
      <w:r w:rsidR="008A4299">
        <w:rPr>
          <w:rFonts w:ascii="Times New Roman" w:hAnsi="Times New Roman" w:cs="Times New Roman" w:hint="eastAsia"/>
        </w:rPr>
        <w:t>能呼應</w:t>
      </w:r>
      <w:r w:rsidR="00A125DE">
        <w:rPr>
          <w:rFonts w:ascii="Times New Roman" w:hAnsi="Times New Roman" w:cs="Times New Roman" w:hint="eastAsia"/>
        </w:rPr>
        <w:t>乙文</w:t>
      </w:r>
      <w:r w:rsidR="008A4299" w:rsidRPr="008A4299">
        <w:rPr>
          <w:rFonts w:ascii="Times New Roman" w:hAnsi="Times New Roman" w:cs="Times New Roman"/>
        </w:rPr>
        <w:t>故事的寓意</w:t>
      </w:r>
      <w:r>
        <w:rPr>
          <w:rFonts w:ascii="Times New Roman" w:hAnsi="Times New Roman" w:cs="Times New Roman"/>
        </w:rPr>
        <w:t>的有</w:t>
      </w:r>
      <w:r>
        <w:rPr>
          <w:rFonts w:ascii="Times New Roman" w:hAnsi="Times New Roman" w:cs="Times New Roman" w:hint="eastAsia"/>
        </w:rPr>
        <w:t>：</w:t>
      </w:r>
      <w:r w:rsidRPr="0054169A">
        <w:rPr>
          <w:rFonts w:ascii="Times New Roman" w:hAnsi="Times New Roman" w:cs="Times New Roman" w:hint="eastAsia"/>
          <w:b/>
        </w:rPr>
        <w:t>（多選）</w:t>
      </w:r>
      <w:r>
        <w:rPr>
          <w:rFonts w:ascii="Times New Roman" w:hAnsi="Times New Roman" w:cs="Times New Roman" w:hint="eastAsia"/>
        </w:rPr>
        <w:t xml:space="preserve"> </w:t>
      </w:r>
    </w:p>
    <w:p w14:paraId="0C97167C" w14:textId="3D6E4C40" w:rsidR="008A4299" w:rsidRDefault="008A4299" w:rsidP="0054169A">
      <w:pPr>
        <w:spacing w:beforeLines="10" w:before="36"/>
        <w:ind w:leftChars="100" w:left="566" w:hangingChars="136" w:hanging="32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Pr="008A4299">
        <w:rPr>
          <w:rFonts w:asciiTheme="minorEastAsia" w:hAnsiTheme="minorEastAsia" w:hint="eastAsia"/>
        </w:rPr>
        <w:t>其所以用於郊廟朝廷，以接人神之歡者，其金石之響，歌舞之容，亦各因其功業治亂之所起，而本其風俗之所由。</w:t>
      </w:r>
    </w:p>
    <w:p w14:paraId="1B464554" w14:textId="1F887B3E" w:rsidR="008A4299" w:rsidRDefault="00683F5C" w:rsidP="0054169A">
      <w:pPr>
        <w:spacing w:beforeLines="10" w:before="36"/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FF0000"/>
        </w:rPr>
        <w:t>■</w:t>
      </w:r>
      <w:r w:rsidR="008A4299" w:rsidRPr="008A4299">
        <w:rPr>
          <w:rFonts w:asciiTheme="minorEastAsia" w:hAnsiTheme="minorEastAsia" w:hint="eastAsia"/>
        </w:rPr>
        <w:t>其意以樂府者，蓋古聖王採天下之詩，欲以觀民風之美惡，而被之管弦，以為訓戒</w:t>
      </w:r>
      <w:r w:rsidR="008A4299">
        <w:rPr>
          <w:rFonts w:asciiTheme="minorEastAsia" w:hAnsiTheme="minorEastAsia" w:hint="eastAsia"/>
        </w:rPr>
        <w:t>。</w:t>
      </w:r>
    </w:p>
    <w:p w14:paraId="71DE566B" w14:textId="7E7AA720" w:rsidR="008A4299" w:rsidRDefault="00683F5C" w:rsidP="0054169A">
      <w:pPr>
        <w:spacing w:beforeLines="10" w:before="36"/>
        <w:ind w:firstLineChars="100" w:firstLine="240"/>
        <w:rPr>
          <w:rFonts w:asciiTheme="minorEastAsia" w:hAnsiTheme="minorEastAsia"/>
        </w:rPr>
      </w:pPr>
      <w:r w:rsidRPr="00683F5C">
        <w:rPr>
          <w:rFonts w:asciiTheme="minorEastAsia" w:hAnsiTheme="minorEastAsia" w:hint="eastAsia"/>
          <w:color w:val="FF0000"/>
        </w:rPr>
        <w:t>■</w:t>
      </w:r>
      <w:r w:rsidR="00C63487" w:rsidRPr="00C63487">
        <w:rPr>
          <w:rFonts w:asciiTheme="minorEastAsia" w:hAnsiTheme="minorEastAsia" w:hint="eastAsia"/>
        </w:rPr>
        <w:t>上以風化下，下以風刺上，主文而譎諫，言之者無罪，</w:t>
      </w:r>
      <w:r w:rsidR="00C63487" w:rsidRPr="00C63487">
        <w:rPr>
          <w:rFonts w:asciiTheme="minorEastAsia" w:hAnsiTheme="minorEastAsia"/>
        </w:rPr>
        <w:t xml:space="preserve"> </w:t>
      </w:r>
      <w:r w:rsidR="00C63487" w:rsidRPr="00C63487">
        <w:rPr>
          <w:rFonts w:asciiTheme="minorEastAsia" w:hAnsiTheme="minorEastAsia" w:hint="eastAsia"/>
        </w:rPr>
        <w:t>聞之者足以戒</w:t>
      </w:r>
      <w:r w:rsidR="00C63487">
        <w:rPr>
          <w:rFonts w:asciiTheme="minorEastAsia" w:hAnsiTheme="minorEastAsia" w:hint="eastAsia"/>
        </w:rPr>
        <w:t>。</w:t>
      </w:r>
    </w:p>
    <w:p w14:paraId="1B19F69E" w14:textId="042DB734" w:rsidR="0096365B" w:rsidRPr="00E46CF1" w:rsidRDefault="00683F5C" w:rsidP="0054169A">
      <w:pPr>
        <w:spacing w:beforeLines="10" w:before="36"/>
        <w:ind w:leftChars="100" w:left="566" w:hangingChars="136" w:hanging="326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FF0000"/>
        </w:rPr>
        <w:t>■</w:t>
      </w:r>
      <w:r w:rsidR="00E46CF1" w:rsidRPr="00E46CF1">
        <w:rPr>
          <w:rFonts w:asciiTheme="minorEastAsia" w:hAnsiTheme="minorEastAsia" w:hint="eastAsia"/>
        </w:rPr>
        <w:t>其辭質而徑，欲見之者易諭也。其言直而切，欲聞之者深誡也。總而言之，為君、為臣、為民、為物、為事而作，不為文而作也。</w:t>
      </w:r>
    </w:p>
    <w:p w14:paraId="61BCC32B" w14:textId="7B08AA23" w:rsidR="001C3688" w:rsidRPr="00CF77F0" w:rsidRDefault="007501A1">
      <w:pPr>
        <w:spacing w:before="180"/>
        <w:rPr>
          <w:rFonts w:ascii="標楷體" w:eastAsia="標楷體" w:hAnsi="標楷體"/>
          <w:b/>
          <w:sz w:val="28"/>
          <w:szCs w:val="28"/>
        </w:rPr>
      </w:pPr>
      <w:r w:rsidRPr="00CF77F0">
        <w:rPr>
          <w:rFonts w:ascii="標楷體" w:eastAsia="標楷體" w:hAnsi="標楷體" w:hint="eastAsia"/>
          <w:b/>
          <w:sz w:val="28"/>
          <w:szCs w:val="28"/>
        </w:rPr>
        <w:t>貳、課文內容</w:t>
      </w:r>
    </w:p>
    <w:p w14:paraId="7C13FEF0" w14:textId="43C43FE0" w:rsidR="001C3688" w:rsidRPr="00184FC3" w:rsidRDefault="007501A1" w:rsidP="001A472A">
      <w:pPr>
        <w:spacing w:beforeLines="0" w:before="0"/>
        <w:rPr>
          <w:b/>
        </w:rPr>
      </w:pPr>
      <w:r w:rsidRPr="00184FC3">
        <w:rPr>
          <w:rFonts w:hint="eastAsia"/>
          <w:b/>
        </w:rPr>
        <w:t>一、全文</w:t>
      </w:r>
      <w:r w:rsidR="001A472A">
        <w:rPr>
          <w:rFonts w:hint="eastAsia"/>
          <w:b/>
        </w:rPr>
        <w:t>摘要</w:t>
      </w:r>
    </w:p>
    <w:p w14:paraId="7E1D5413" w14:textId="342E8150" w:rsidR="007E12ED" w:rsidRDefault="001A472A">
      <w:pPr>
        <w:spacing w:before="180"/>
      </w:pPr>
      <w:r>
        <w:rPr>
          <w:rFonts w:hint="eastAsia"/>
        </w:rPr>
        <w:t>※</w:t>
      </w:r>
      <w:r w:rsidR="007E12ED">
        <w:rPr>
          <w:rFonts w:hint="eastAsia"/>
        </w:rPr>
        <w:t>請</w:t>
      </w:r>
      <w:r w:rsidR="004537ED">
        <w:rPr>
          <w:rFonts w:hint="eastAsia"/>
        </w:rPr>
        <w:t>摘要〈陌上桑〉</w:t>
      </w:r>
      <w:r w:rsidR="007E12ED">
        <w:rPr>
          <w:rFonts w:hint="eastAsia"/>
        </w:rPr>
        <w:t>故事發生的經過（濃縮在五十個字以內）：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1A472A" w14:paraId="38213959" w14:textId="77777777" w:rsidTr="001A472A">
        <w:trPr>
          <w:trHeight w:val="491"/>
        </w:trPr>
        <w:tc>
          <w:tcPr>
            <w:tcW w:w="9628" w:type="dxa"/>
          </w:tcPr>
          <w:p w14:paraId="5C6C0C50" w14:textId="677BF463" w:rsidR="001A472A" w:rsidRDefault="001A472A" w:rsidP="001A472A">
            <w:pPr>
              <w:spacing w:before="180" w:afterLines="0"/>
              <w:ind w:firstLineChars="69" w:firstLine="166"/>
            </w:pPr>
            <w:r w:rsidRPr="007E12ED">
              <w:rPr>
                <w:rFonts w:ascii="標楷體" w:eastAsia="標楷體" w:hAnsi="標楷體" w:hint="eastAsia"/>
                <w:color w:val="FF0000"/>
              </w:rPr>
              <w:t>美貌的羅敷出外採桑</w:t>
            </w:r>
            <w:r>
              <w:rPr>
                <w:rFonts w:ascii="標楷體" w:eastAsia="標楷體" w:hAnsi="標楷體" w:hint="eastAsia"/>
                <w:color w:val="FF0000"/>
              </w:rPr>
              <w:t>，</w:t>
            </w:r>
            <w:r w:rsidRPr="007E12ED">
              <w:rPr>
                <w:rFonts w:ascii="標楷體" w:eastAsia="標楷體" w:hAnsi="標楷體" w:hint="eastAsia"/>
                <w:color w:val="FF0000"/>
              </w:rPr>
              <w:t>遭到太守的搭訕、調戲</w:t>
            </w:r>
            <w:r>
              <w:rPr>
                <w:rFonts w:ascii="標楷體" w:eastAsia="標楷體" w:hAnsi="標楷體" w:hint="eastAsia"/>
                <w:color w:val="FF0000"/>
              </w:rPr>
              <w:t>；然而，</w:t>
            </w:r>
            <w:r w:rsidRPr="007E12ED">
              <w:rPr>
                <w:rFonts w:ascii="標楷體" w:eastAsia="標楷體" w:hAnsi="標楷體" w:hint="eastAsia"/>
                <w:color w:val="FF0000"/>
              </w:rPr>
              <w:t>她憑藉著勇敢機智的應答</w:t>
            </w:r>
            <w:r>
              <w:rPr>
                <w:rFonts w:ascii="標楷體" w:eastAsia="標楷體" w:hAnsi="標楷體" w:hint="eastAsia"/>
                <w:color w:val="FF0000"/>
              </w:rPr>
              <w:t>，</w:t>
            </w:r>
            <w:r w:rsidRPr="007E12ED">
              <w:rPr>
                <w:rFonts w:ascii="標楷體" w:eastAsia="標楷體" w:hAnsi="標楷體" w:hint="eastAsia"/>
                <w:color w:val="FF0000"/>
              </w:rPr>
              <w:t>成功</w:t>
            </w:r>
          </w:p>
        </w:tc>
      </w:tr>
      <w:tr w:rsidR="001A472A" w14:paraId="19856214" w14:textId="77777777" w:rsidTr="001A472A">
        <w:trPr>
          <w:trHeight w:val="591"/>
        </w:trPr>
        <w:tc>
          <w:tcPr>
            <w:tcW w:w="9628" w:type="dxa"/>
          </w:tcPr>
          <w:p w14:paraId="690C577E" w14:textId="2B2FE549" w:rsidR="001A472A" w:rsidRPr="007E12ED" w:rsidRDefault="001A472A" w:rsidP="001A472A">
            <w:pPr>
              <w:spacing w:before="180" w:afterLines="0"/>
              <w:ind w:firstLineChars="69" w:firstLine="166"/>
              <w:rPr>
                <w:rFonts w:ascii="標楷體" w:eastAsia="標楷體" w:hAnsi="標楷體"/>
                <w:color w:val="FF0000"/>
              </w:rPr>
            </w:pPr>
            <w:r w:rsidRPr="007E12ED">
              <w:rPr>
                <w:rFonts w:ascii="標楷體" w:eastAsia="標楷體" w:hAnsi="標楷體" w:hint="eastAsia"/>
                <w:color w:val="FF0000"/>
              </w:rPr>
              <w:t>使太守知難而退</w:t>
            </w:r>
            <w:r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</w:tr>
    </w:tbl>
    <w:p w14:paraId="0651E6EB" w14:textId="2628488F" w:rsidR="007501A1" w:rsidRPr="0082457C" w:rsidRDefault="007501A1">
      <w:pPr>
        <w:spacing w:before="180"/>
        <w:rPr>
          <w:b/>
        </w:rPr>
      </w:pPr>
      <w:r w:rsidRPr="0082457C">
        <w:rPr>
          <w:rFonts w:hint="eastAsia"/>
          <w:b/>
        </w:rPr>
        <w:t>二、</w:t>
      </w:r>
      <w:r w:rsidR="000F1E91" w:rsidRPr="0082457C">
        <w:rPr>
          <w:rFonts w:hint="eastAsia"/>
          <w:b/>
        </w:rPr>
        <w:t>分段解析</w:t>
      </w:r>
    </w:p>
    <w:p w14:paraId="363AB634" w14:textId="77777777" w:rsidR="00825CE7" w:rsidRPr="00642D5D" w:rsidRDefault="00776467" w:rsidP="001A472A">
      <w:pPr>
        <w:spacing w:beforeLines="0" w:before="0" w:after="120"/>
        <w:rPr>
          <w:rFonts w:ascii="標楷體" w:eastAsia="標楷體" w:hAnsi="標楷體" w:cs="Times New Roman"/>
          <w:b/>
          <w:u w:val="double"/>
        </w:rPr>
      </w:pPr>
      <w:r w:rsidRPr="00642D5D">
        <w:rPr>
          <w:rFonts w:hint="eastAsia"/>
          <w:b/>
          <w:u w:val="double"/>
        </w:rPr>
        <w:t>第一段：「日出東南隅」至「但</w:t>
      </w:r>
      <w:r w:rsidR="003E50CC" w:rsidRPr="00642D5D">
        <w:rPr>
          <w:rFonts w:hint="eastAsia"/>
          <w:b/>
          <w:u w:val="double"/>
        </w:rPr>
        <w:t>坐</w:t>
      </w:r>
      <w:r w:rsidRPr="00642D5D">
        <w:rPr>
          <w:rFonts w:hint="eastAsia"/>
          <w:b/>
          <w:u w:val="double"/>
        </w:rPr>
        <w:t>觀羅敷」</w:t>
      </w:r>
    </w:p>
    <w:p w14:paraId="7C5F5D03" w14:textId="0FE2A034" w:rsidR="001C3688" w:rsidRPr="00825CE7" w:rsidRDefault="00825CE7" w:rsidP="001A472A">
      <w:pPr>
        <w:spacing w:beforeLines="0" w:before="0" w:after="12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採（</w:t>
      </w:r>
      <w:r w:rsidR="00E24F04" w:rsidRPr="00E24F04">
        <w:rPr>
          <w:rFonts w:ascii="標楷體" w:eastAsia="標楷體" w:hAnsi="標楷體" w:cs="Times New Roman" w:hint="eastAsia"/>
          <w:color w:val="FF0000"/>
        </w:rPr>
        <w:t>側面烘托</w:t>
      </w:r>
      <w:r>
        <w:rPr>
          <w:rFonts w:ascii="標楷體" w:eastAsia="標楷體" w:hAnsi="標楷體" w:cs="Times New Roman" w:hint="eastAsia"/>
        </w:rPr>
        <w:t>）的手法，</w:t>
      </w:r>
      <w:r w:rsidR="0082457C">
        <w:rPr>
          <w:rFonts w:ascii="標楷體" w:eastAsia="標楷體" w:hAnsi="標楷體" w:cs="Times New Roman" w:hint="eastAsia"/>
        </w:rPr>
        <w:t>以</w:t>
      </w:r>
      <w:r>
        <w:rPr>
          <w:rFonts w:ascii="標楷體" w:eastAsia="標楷體" w:hAnsi="標楷體" w:cs="Times New Roman" w:hint="eastAsia"/>
        </w:rPr>
        <w:t>羅敷的（</w:t>
      </w:r>
      <w:r w:rsidR="00E24F04" w:rsidRPr="00E24F04">
        <w:rPr>
          <w:rFonts w:ascii="標楷體" w:eastAsia="標楷體" w:hAnsi="標楷體" w:cs="Times New Roman" w:hint="eastAsia"/>
          <w:color w:val="FF0000"/>
        </w:rPr>
        <w:t>配飾、衣著</w:t>
      </w:r>
      <w:r>
        <w:rPr>
          <w:rFonts w:ascii="標楷體" w:eastAsia="標楷體" w:hAnsi="標楷體" w:cs="Times New Roman" w:hint="eastAsia"/>
        </w:rPr>
        <w:t>）和（</w:t>
      </w:r>
      <w:r w:rsidR="00E24F04" w:rsidRPr="00E24F04">
        <w:rPr>
          <w:rFonts w:ascii="標楷體" w:eastAsia="標楷體" w:hAnsi="標楷體" w:cs="Times New Roman" w:hint="eastAsia"/>
          <w:color w:val="FF0000"/>
        </w:rPr>
        <w:t>他人反應</w:t>
      </w:r>
      <w:r>
        <w:rPr>
          <w:rFonts w:ascii="標楷體" w:eastAsia="標楷體" w:hAnsi="標楷體" w:cs="Times New Roman" w:hint="eastAsia"/>
        </w:rPr>
        <w:t>）來描寫她光彩奪目的美麗形象。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4962"/>
        <w:gridCol w:w="2965"/>
      </w:tblGrid>
      <w:tr w:rsidR="00DD6B0F" w14:paraId="77620C22" w14:textId="77777777" w:rsidTr="00254B98">
        <w:tc>
          <w:tcPr>
            <w:tcW w:w="1691" w:type="dxa"/>
            <w:shd w:val="clear" w:color="auto" w:fill="D9D9D9" w:themeFill="background1" w:themeFillShade="D9"/>
          </w:tcPr>
          <w:p w14:paraId="2643AC65" w14:textId="28A457D1" w:rsidR="00DD6B0F" w:rsidRPr="0082457C" w:rsidRDefault="00DD6B0F" w:rsidP="0082457C">
            <w:pPr>
              <w:spacing w:before="180" w:after="180"/>
              <w:jc w:val="center"/>
              <w:rPr>
                <w:b/>
              </w:rPr>
            </w:pPr>
            <w:r w:rsidRPr="0082457C">
              <w:rPr>
                <w:rFonts w:hint="eastAsia"/>
                <w:b/>
              </w:rPr>
              <w:t>資料項目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0D395491" w14:textId="669716DD" w:rsidR="00DD6B0F" w:rsidRPr="0082457C" w:rsidRDefault="00DD6B0F" w:rsidP="0082457C">
            <w:pPr>
              <w:spacing w:before="180" w:after="180"/>
              <w:jc w:val="center"/>
              <w:rPr>
                <w:b/>
              </w:rPr>
            </w:pPr>
            <w:r w:rsidRPr="0082457C">
              <w:rPr>
                <w:rFonts w:hint="eastAsia"/>
                <w:b/>
              </w:rPr>
              <w:t>對照原文</w:t>
            </w:r>
          </w:p>
        </w:tc>
        <w:tc>
          <w:tcPr>
            <w:tcW w:w="2965" w:type="dxa"/>
            <w:shd w:val="clear" w:color="auto" w:fill="D9D9D9" w:themeFill="background1" w:themeFillShade="D9"/>
          </w:tcPr>
          <w:p w14:paraId="6B6E0927" w14:textId="64981616" w:rsidR="00DD6B0F" w:rsidRPr="0082457C" w:rsidRDefault="00DD6B0F" w:rsidP="0082457C">
            <w:pPr>
              <w:spacing w:before="180" w:after="180"/>
              <w:jc w:val="center"/>
              <w:rPr>
                <w:b/>
              </w:rPr>
            </w:pPr>
            <w:r w:rsidRPr="0082457C">
              <w:rPr>
                <w:rFonts w:hint="eastAsia"/>
                <w:b/>
              </w:rPr>
              <w:t>分析</w:t>
            </w:r>
          </w:p>
        </w:tc>
      </w:tr>
      <w:tr w:rsidR="00DD6B0F" w14:paraId="51B0BD7B" w14:textId="77777777" w:rsidTr="0082457C">
        <w:tc>
          <w:tcPr>
            <w:tcW w:w="1691" w:type="dxa"/>
          </w:tcPr>
          <w:p w14:paraId="07787502" w14:textId="5ACDB1D3" w:rsidR="00DD6B0F" w:rsidRPr="0082457C" w:rsidRDefault="00DD6B0F" w:rsidP="0082457C">
            <w:pPr>
              <w:spacing w:before="180" w:after="180"/>
              <w:jc w:val="center"/>
              <w:rPr>
                <w:b/>
              </w:rPr>
            </w:pPr>
            <w:r w:rsidRPr="0082457C">
              <w:rPr>
                <w:rFonts w:hint="eastAsia"/>
                <w:b/>
              </w:rPr>
              <w:t>主角的名字</w:t>
            </w:r>
          </w:p>
        </w:tc>
        <w:tc>
          <w:tcPr>
            <w:tcW w:w="4962" w:type="dxa"/>
          </w:tcPr>
          <w:p w14:paraId="332D7C8F" w14:textId="35D8ED7E" w:rsidR="00DD6B0F" w:rsidRPr="00307FD6" w:rsidRDefault="00DD6B0F">
            <w:pPr>
              <w:spacing w:before="180" w:after="180"/>
              <w:rPr>
                <w:rFonts w:ascii="標楷體" w:eastAsia="標楷體" w:hAnsi="標楷體"/>
              </w:rPr>
            </w:pPr>
            <w:r w:rsidRPr="00307FD6">
              <w:rPr>
                <w:rFonts w:ascii="標楷體" w:eastAsia="標楷體" w:hAnsi="標楷體" w:hint="eastAsia"/>
              </w:rPr>
              <w:t>秦氏有好女，自名為羅敷</w:t>
            </w:r>
          </w:p>
        </w:tc>
        <w:tc>
          <w:tcPr>
            <w:tcW w:w="2965" w:type="dxa"/>
          </w:tcPr>
          <w:p w14:paraId="73104194" w14:textId="577D8DAE" w:rsidR="00DD6B0F" w:rsidRDefault="00683F5C">
            <w:pPr>
              <w:spacing w:before="180" w:after="180"/>
            </w:pPr>
            <w:r w:rsidRPr="00683F5C">
              <w:rPr>
                <w:rFonts w:hint="eastAsia"/>
                <w:color w:val="FF0000"/>
              </w:rPr>
              <w:t>女主角的姓名叫羅敷</w:t>
            </w:r>
          </w:p>
        </w:tc>
      </w:tr>
      <w:tr w:rsidR="00DD6B0F" w14:paraId="6888ACF3" w14:textId="77777777" w:rsidTr="0082457C">
        <w:tc>
          <w:tcPr>
            <w:tcW w:w="1691" w:type="dxa"/>
          </w:tcPr>
          <w:p w14:paraId="0461F520" w14:textId="7A6ECDD5" w:rsidR="00DD6B0F" w:rsidRPr="0082457C" w:rsidRDefault="00DD6B0F" w:rsidP="0082457C">
            <w:pPr>
              <w:spacing w:before="180" w:after="180"/>
              <w:jc w:val="center"/>
              <w:rPr>
                <w:b/>
              </w:rPr>
            </w:pPr>
            <w:r w:rsidRPr="0082457C">
              <w:rPr>
                <w:rFonts w:hint="eastAsia"/>
                <w:b/>
              </w:rPr>
              <w:t>主角的職業／身分</w:t>
            </w:r>
          </w:p>
        </w:tc>
        <w:tc>
          <w:tcPr>
            <w:tcW w:w="4962" w:type="dxa"/>
          </w:tcPr>
          <w:p w14:paraId="3D056D25" w14:textId="48C53F21" w:rsidR="00DD6B0F" w:rsidRPr="00307FD6" w:rsidRDefault="00683F5C">
            <w:pPr>
              <w:spacing w:before="180" w:after="180"/>
              <w:rPr>
                <w:rFonts w:ascii="標楷體" w:eastAsia="標楷體" w:hAnsi="標楷體"/>
              </w:rPr>
            </w:pPr>
            <w:r w:rsidRPr="00683F5C">
              <w:rPr>
                <w:rFonts w:ascii="標楷體" w:eastAsia="標楷體" w:hAnsi="標楷體" w:hint="eastAsia"/>
                <w:color w:val="FF0000"/>
              </w:rPr>
              <w:t>羅敷喜蠶桑，採桑城南隅</w:t>
            </w:r>
          </w:p>
        </w:tc>
        <w:tc>
          <w:tcPr>
            <w:tcW w:w="2965" w:type="dxa"/>
          </w:tcPr>
          <w:p w14:paraId="1438F7D7" w14:textId="5E75A170" w:rsidR="00DD6B0F" w:rsidRDefault="00307FD6">
            <w:pPr>
              <w:spacing w:before="180" w:after="180"/>
            </w:pPr>
            <w:r>
              <w:rPr>
                <w:rFonts w:hint="eastAsia"/>
              </w:rPr>
              <w:t>主角</w:t>
            </w:r>
            <w:r w:rsidR="0082457C">
              <w:rPr>
                <w:rFonts w:hint="eastAsia"/>
              </w:rPr>
              <w:t>的人物設定</w:t>
            </w:r>
            <w:r>
              <w:rPr>
                <w:rFonts w:hint="eastAsia"/>
              </w:rPr>
              <w:t>為農家女、採桑女</w:t>
            </w:r>
          </w:p>
        </w:tc>
      </w:tr>
      <w:tr w:rsidR="00DD6B0F" w14:paraId="3B71C3B5" w14:textId="77777777" w:rsidTr="0082457C">
        <w:tc>
          <w:tcPr>
            <w:tcW w:w="1691" w:type="dxa"/>
          </w:tcPr>
          <w:p w14:paraId="5E5FC8CE" w14:textId="0B815DE0" w:rsidR="00DD6B0F" w:rsidRPr="0082457C" w:rsidRDefault="00DD6B0F" w:rsidP="0082457C">
            <w:pPr>
              <w:spacing w:before="180" w:after="180"/>
              <w:jc w:val="center"/>
              <w:rPr>
                <w:b/>
              </w:rPr>
            </w:pPr>
            <w:r w:rsidRPr="0082457C">
              <w:rPr>
                <w:rFonts w:hint="eastAsia"/>
                <w:b/>
              </w:rPr>
              <w:t>主角的衣著、器物</w:t>
            </w:r>
          </w:p>
        </w:tc>
        <w:tc>
          <w:tcPr>
            <w:tcW w:w="4962" w:type="dxa"/>
          </w:tcPr>
          <w:p w14:paraId="1BA78192" w14:textId="4FBFD32C" w:rsidR="00307FD6" w:rsidRPr="00307FD6" w:rsidRDefault="00683F5C">
            <w:pPr>
              <w:spacing w:before="180" w:after="180"/>
              <w:rPr>
                <w:rFonts w:ascii="標楷體" w:eastAsia="標楷體" w:hAnsi="標楷體"/>
              </w:rPr>
            </w:pPr>
            <w:r w:rsidRPr="00683F5C">
              <w:rPr>
                <w:rFonts w:ascii="標楷體" w:eastAsia="標楷體" w:hAnsi="標楷體" w:hint="eastAsia"/>
                <w:color w:val="FF0000"/>
              </w:rPr>
              <w:t>青絲爲籠系，桂枝爲籠鉤。頭上倭墮髻，耳中明月珠。緗綺爲下裙，紫綺爲上襦。</w:t>
            </w:r>
          </w:p>
        </w:tc>
        <w:tc>
          <w:tcPr>
            <w:tcW w:w="2965" w:type="dxa"/>
          </w:tcPr>
          <w:p w14:paraId="042285C0" w14:textId="6CD02748" w:rsidR="00DD6B0F" w:rsidRDefault="001A472A">
            <w:pPr>
              <w:spacing w:before="180" w:after="180"/>
            </w:pPr>
            <w:r>
              <w:rPr>
                <w:rFonts w:hint="eastAsia"/>
              </w:rPr>
              <w:t>以衣著器物材質，來</w:t>
            </w:r>
            <w:r w:rsidR="00307FD6">
              <w:rPr>
                <w:rFonts w:hint="eastAsia"/>
              </w:rPr>
              <w:t>側面烘托法描寫主角的美麗</w:t>
            </w:r>
          </w:p>
        </w:tc>
      </w:tr>
      <w:tr w:rsidR="00DD6B0F" w14:paraId="042E8CF3" w14:textId="77777777" w:rsidTr="0082457C">
        <w:tc>
          <w:tcPr>
            <w:tcW w:w="1691" w:type="dxa"/>
          </w:tcPr>
          <w:p w14:paraId="166DCFFF" w14:textId="05E3881F" w:rsidR="00DD6B0F" w:rsidRPr="0082457C" w:rsidRDefault="00DD6B0F" w:rsidP="0082457C">
            <w:pPr>
              <w:spacing w:before="180" w:after="180"/>
              <w:jc w:val="center"/>
              <w:rPr>
                <w:b/>
              </w:rPr>
            </w:pPr>
            <w:r w:rsidRPr="0082457C">
              <w:rPr>
                <w:rFonts w:hint="eastAsia"/>
                <w:b/>
              </w:rPr>
              <w:t>旁人對主角的</w:t>
            </w:r>
            <w:r w:rsidR="00307FD6" w:rsidRPr="0082457C">
              <w:rPr>
                <w:rFonts w:hint="eastAsia"/>
                <w:b/>
              </w:rPr>
              <w:t>看法</w:t>
            </w:r>
          </w:p>
        </w:tc>
        <w:tc>
          <w:tcPr>
            <w:tcW w:w="4962" w:type="dxa"/>
          </w:tcPr>
          <w:p w14:paraId="0DD129EE" w14:textId="2B6C6A3A" w:rsidR="00307FD6" w:rsidRPr="00307FD6" w:rsidRDefault="00307FD6">
            <w:pPr>
              <w:spacing w:before="180" w:after="180"/>
              <w:rPr>
                <w:rFonts w:ascii="標楷體" w:eastAsia="標楷體" w:hAnsi="標楷體"/>
              </w:rPr>
            </w:pPr>
            <w:r w:rsidRPr="00307FD6">
              <w:rPr>
                <w:rFonts w:ascii="標楷體" w:eastAsia="標楷體" w:hAnsi="標楷體" w:hint="eastAsia"/>
              </w:rPr>
              <w:t>少年見羅敷，脫帽著帩頭。耕者忘其犁，鋤者忘其鋤。</w:t>
            </w:r>
            <w:r w:rsidR="001A472A">
              <w:rPr>
                <w:rFonts w:ascii="標楷體" w:eastAsia="標楷體" w:hAnsi="標楷體" w:hint="eastAsia"/>
              </w:rPr>
              <w:t xml:space="preserve">（ </w:t>
            </w:r>
            <w:r w:rsidRPr="001A472A">
              <w:rPr>
                <w:rFonts w:ascii="標楷體" w:eastAsia="標楷體" w:hAnsi="標楷體" w:hint="eastAsia"/>
                <w:color w:val="FF0000"/>
              </w:rPr>
              <w:t>來歸相怨怒，但坐觀羅敷</w:t>
            </w:r>
            <w:r w:rsidR="001A472A" w:rsidRPr="001A472A">
              <w:rPr>
                <w:rFonts w:ascii="標楷體" w:eastAsia="標楷體" w:hAnsi="標楷體" w:hint="eastAsia"/>
              </w:rPr>
              <w:t xml:space="preserve"> ）</w:t>
            </w:r>
            <w:r w:rsidRPr="00307FD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965" w:type="dxa"/>
          </w:tcPr>
          <w:p w14:paraId="2C423D18" w14:textId="382925CF" w:rsidR="00DD6B0F" w:rsidRDefault="00683F5C" w:rsidP="001A472A">
            <w:pPr>
              <w:spacing w:before="180" w:after="180"/>
            </w:pPr>
            <w:r w:rsidRPr="001A472A">
              <w:rPr>
                <w:rFonts w:hint="eastAsia"/>
              </w:rPr>
              <w:t>用第</w:t>
            </w:r>
            <w:r w:rsidR="001A472A">
              <w:rPr>
                <w:rFonts w:hint="eastAsia"/>
              </w:rPr>
              <w:t>（</w:t>
            </w:r>
            <w:r w:rsidR="001A472A">
              <w:rPr>
                <w:rFonts w:hint="eastAsia"/>
              </w:rPr>
              <w:t xml:space="preserve"> </w:t>
            </w:r>
            <w:r w:rsidRPr="00683F5C">
              <w:rPr>
                <w:rFonts w:hint="eastAsia"/>
                <w:color w:val="FF0000"/>
              </w:rPr>
              <w:t>三</w:t>
            </w:r>
            <w:r w:rsidR="001A472A">
              <w:rPr>
                <w:rFonts w:hint="eastAsia"/>
                <w:color w:val="FF0000"/>
              </w:rPr>
              <w:t xml:space="preserve"> </w:t>
            </w:r>
            <w:r w:rsidR="001A472A" w:rsidRPr="001A472A">
              <w:rPr>
                <w:rFonts w:hint="eastAsia"/>
              </w:rPr>
              <w:t>）者</w:t>
            </w:r>
            <w:r w:rsidRPr="001A472A">
              <w:rPr>
                <w:rFonts w:hint="eastAsia"/>
              </w:rPr>
              <w:t>的行為</w:t>
            </w:r>
            <w:r w:rsidR="001A472A" w:rsidRPr="001A472A">
              <w:rPr>
                <w:rFonts w:hint="eastAsia"/>
              </w:rPr>
              <w:t>，</w:t>
            </w:r>
            <w:r w:rsidRPr="001A472A">
              <w:rPr>
                <w:rFonts w:hint="eastAsia"/>
              </w:rPr>
              <w:t>來側面烘托羅敷的美麗</w:t>
            </w:r>
          </w:p>
        </w:tc>
      </w:tr>
    </w:tbl>
    <w:p w14:paraId="73A6D397" w14:textId="675B13E5" w:rsidR="00307FD6" w:rsidRDefault="0082457C">
      <w:pPr>
        <w:spacing w:before="180"/>
        <w:rPr>
          <w:b/>
        </w:rPr>
      </w:pPr>
      <w:r>
        <w:rPr>
          <w:rFonts w:hint="eastAsia"/>
          <w:b/>
        </w:rPr>
        <w:t>※</w:t>
      </w:r>
      <w:r w:rsidR="00307FD6" w:rsidRPr="0082457C">
        <w:rPr>
          <w:rFonts w:hint="eastAsia"/>
          <w:b/>
        </w:rPr>
        <w:t>描寫美女的三種方法</w:t>
      </w:r>
      <w:r w:rsidR="00190ECC" w:rsidRPr="0082457C">
        <w:rPr>
          <w:rFonts w:hint="eastAsia"/>
          <w:b/>
        </w:rPr>
        <w:t>（用曹植的〈洛神賦〉為例）</w:t>
      </w:r>
    </w:p>
    <w:tbl>
      <w:tblPr>
        <w:tblStyle w:val="a3"/>
        <w:tblW w:w="96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62"/>
        <w:gridCol w:w="1560"/>
        <w:gridCol w:w="7506"/>
      </w:tblGrid>
      <w:tr w:rsidR="002A07FC" w14:paraId="6B1096E5" w14:textId="77777777" w:rsidTr="004715DB">
        <w:trPr>
          <w:trHeight w:val="742"/>
        </w:trPr>
        <w:tc>
          <w:tcPr>
            <w:tcW w:w="562" w:type="dxa"/>
            <w:vMerge w:val="restart"/>
          </w:tcPr>
          <w:p w14:paraId="258F137C" w14:textId="642686F5" w:rsidR="002A07FC" w:rsidRDefault="002A07FC">
            <w:pPr>
              <w:spacing w:before="180" w:after="18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vMerge w:val="restart"/>
          </w:tcPr>
          <w:p w14:paraId="7CEB5223" w14:textId="5A0FCC67" w:rsidR="002A07FC" w:rsidRDefault="002A07FC">
            <w:pPr>
              <w:spacing w:before="180" w:after="180"/>
              <w:rPr>
                <w:b/>
              </w:rPr>
            </w:pPr>
            <w:r w:rsidRPr="002A07FC">
              <w:rPr>
                <w:rFonts w:ascii="Times New Roman" w:hAnsi="Times New Roman" w:cs="Times New Roman"/>
                <w:b/>
              </w:rPr>
              <w:t>直接描寫法</w:t>
            </w:r>
          </w:p>
        </w:tc>
        <w:tc>
          <w:tcPr>
            <w:tcW w:w="7506" w:type="dxa"/>
          </w:tcPr>
          <w:p w14:paraId="6ABAFD9A" w14:textId="0CDCDED3" w:rsidR="002A07FC" w:rsidRDefault="002A07FC" w:rsidP="004715DB">
            <w:pPr>
              <w:spacing w:before="180" w:afterLines="0"/>
              <w:rPr>
                <w:b/>
              </w:rPr>
            </w:pPr>
            <w:r w:rsidRPr="0082457C">
              <w:rPr>
                <w:rFonts w:ascii="Arial" w:hAnsi="Arial" w:cs="Arial"/>
                <w:b/>
                <w:color w:val="202124"/>
                <w:shd w:val="clear" w:color="auto" w:fill="FFFFFF"/>
              </w:rPr>
              <w:t>又稱為正</w:t>
            </w:r>
            <w:r w:rsidRPr="0082457C">
              <w:rPr>
                <w:rFonts w:ascii="Times New Roman" w:hAnsi="Times New Roman" w:cs="Times New Roman"/>
                <w:b/>
              </w:rPr>
              <w:t>面描寫，把描寫對象直接、具體地描繪出來，例如描寫對</w:t>
            </w:r>
            <w:r w:rsidRPr="0082457C">
              <w:rPr>
                <w:rFonts w:ascii="Arial" w:hAnsi="Arial" w:cs="Arial"/>
                <w:b/>
                <w:color w:val="202124"/>
                <w:shd w:val="clear" w:color="auto" w:fill="FFFFFF"/>
              </w:rPr>
              <w:t>象的形狀、顏色等。</w:t>
            </w:r>
          </w:p>
        </w:tc>
      </w:tr>
      <w:tr w:rsidR="002A07FC" w14:paraId="563DA689" w14:textId="77777777" w:rsidTr="004715DB">
        <w:trPr>
          <w:trHeight w:val="680"/>
        </w:trPr>
        <w:tc>
          <w:tcPr>
            <w:tcW w:w="562" w:type="dxa"/>
            <w:vMerge/>
          </w:tcPr>
          <w:p w14:paraId="45B1B580" w14:textId="77777777" w:rsidR="002A07FC" w:rsidRDefault="002A07FC">
            <w:pPr>
              <w:spacing w:before="180" w:after="180"/>
              <w:rPr>
                <w:b/>
              </w:rPr>
            </w:pPr>
          </w:p>
        </w:tc>
        <w:tc>
          <w:tcPr>
            <w:tcW w:w="1560" w:type="dxa"/>
            <w:vMerge/>
          </w:tcPr>
          <w:p w14:paraId="4D8CBC14" w14:textId="77777777" w:rsidR="002A07FC" w:rsidRPr="002A07FC" w:rsidRDefault="002A07FC">
            <w:pPr>
              <w:spacing w:before="180" w:after="1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6" w:type="dxa"/>
          </w:tcPr>
          <w:p w14:paraId="38EA0AF0" w14:textId="77777777" w:rsidR="002A07FC" w:rsidRDefault="002A07FC" w:rsidP="002A07FC">
            <w:pPr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DA5EB9">
              <w:rPr>
                <w:rFonts w:ascii="Times New Roman" w:eastAsia="標楷體" w:hAnsi="Times New Roman" w:cs="Times New Roman"/>
              </w:rPr>
              <w:t>穠纖得衷（中），修短合度。肩若削成，腰如約素。延頸秀項，皓質呈露，芳澤無加，鉛華弗御。雲髻峨峨，修眉聯娟，丹脣外朗，皓齒內鮮。明眸善睞，靨輔承權，瓌姿豔逸，儀靜體閒。柔情綽態，媚於語言。</w:t>
            </w:r>
          </w:p>
          <w:p w14:paraId="44B81B3A" w14:textId="552CC056" w:rsidR="002A07FC" w:rsidRDefault="002A07FC" w:rsidP="002A07FC">
            <w:pPr>
              <w:spacing w:before="180" w:after="180"/>
              <w:rPr>
                <w:rFonts w:ascii="Times New Roman" w:hAnsi="Times New Roman" w:cs="Times New Roman"/>
              </w:rPr>
            </w:pPr>
            <w:r w:rsidRPr="00DA5EB9">
              <w:rPr>
                <w:rFonts w:ascii="Times New Roman" w:hAnsi="Times New Roman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以上詩詞直接利用哪些身體部位表現女性的美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</w:rPr>
              <w:t>請圈選出來</w:t>
            </w:r>
            <w:r>
              <w:rPr>
                <w:rFonts w:ascii="Times New Roman" w:hAnsi="Times New Roman" w:cs="Times New Roman" w:hint="eastAsia"/>
              </w:rPr>
              <w:t>：</w:t>
            </w:r>
          </w:p>
          <w:p w14:paraId="2B18172B" w14:textId="43FF6333" w:rsidR="002A07FC" w:rsidRPr="002A07FC" w:rsidRDefault="002A07FC" w:rsidP="001A472A">
            <w:pPr>
              <w:spacing w:before="180" w:afterLines="0"/>
              <w:rPr>
                <w:rFonts w:ascii="Arial" w:hAnsi="Arial" w:cs="Arial"/>
                <w:b/>
                <w:color w:val="202124"/>
                <w:shd w:val="clear" w:color="auto" w:fill="FFFFFF"/>
              </w:rPr>
            </w:pPr>
            <w:r w:rsidRPr="00683F5C">
              <w:rPr>
                <w:rFonts w:ascii="Times New Roman" w:hAnsi="Times New Roman" w:cs="Times New Roman" w:hint="eastAsia"/>
                <w:color w:val="FF0000"/>
              </w:rPr>
              <w:t>肩、腰、頸、膚色、頭髮、眉、唇、齒、眼、腮</w:t>
            </w:r>
          </w:p>
        </w:tc>
      </w:tr>
      <w:tr w:rsidR="002A07FC" w14:paraId="16DC2864" w14:textId="77777777" w:rsidTr="004715DB">
        <w:trPr>
          <w:trHeight w:val="1040"/>
        </w:trPr>
        <w:tc>
          <w:tcPr>
            <w:tcW w:w="562" w:type="dxa"/>
            <w:vMerge w:val="restart"/>
          </w:tcPr>
          <w:p w14:paraId="7679B192" w14:textId="7540D5D5" w:rsidR="002A07FC" w:rsidRDefault="002A07FC">
            <w:pPr>
              <w:spacing w:before="180" w:after="180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560" w:type="dxa"/>
            <w:vMerge w:val="restart"/>
          </w:tcPr>
          <w:p w14:paraId="359E1AE9" w14:textId="2B75463F" w:rsidR="002A07FC" w:rsidRDefault="002A07FC">
            <w:pPr>
              <w:spacing w:before="180" w:after="180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側面烘托法</w:t>
            </w:r>
          </w:p>
        </w:tc>
        <w:tc>
          <w:tcPr>
            <w:tcW w:w="7506" w:type="dxa"/>
          </w:tcPr>
          <w:p w14:paraId="0D7B33A4" w14:textId="777FECC6" w:rsidR="002A07FC" w:rsidRDefault="002A07FC" w:rsidP="004715DB">
            <w:pPr>
              <w:spacing w:before="180" w:afterLines="0"/>
              <w:rPr>
                <w:b/>
              </w:rPr>
            </w:pPr>
            <w:r w:rsidRPr="0082457C">
              <w:rPr>
                <w:rFonts w:ascii="Arial" w:hAnsi="Arial" w:cs="Arial"/>
                <w:b/>
                <w:color w:val="202124"/>
                <w:shd w:val="clear" w:color="auto" w:fill="FFFFFF"/>
              </w:rPr>
              <w:t>又稱間接</w:t>
            </w:r>
            <w:r w:rsidRPr="0082457C">
              <w:rPr>
                <w:rFonts w:ascii="Times New Roman" w:hAnsi="Times New Roman" w:cs="Times New Roman"/>
                <w:b/>
              </w:rPr>
              <w:t>描寫，不直接描繪要描寫的對象，而是通過其他人或周圍的環境烘托出描寫對象的特質。</w:t>
            </w:r>
          </w:p>
        </w:tc>
      </w:tr>
      <w:tr w:rsidR="002A07FC" w14:paraId="6810CD6B" w14:textId="77777777" w:rsidTr="004715DB">
        <w:trPr>
          <w:trHeight w:val="580"/>
        </w:trPr>
        <w:tc>
          <w:tcPr>
            <w:tcW w:w="562" w:type="dxa"/>
            <w:vMerge/>
          </w:tcPr>
          <w:p w14:paraId="1D919255" w14:textId="77777777" w:rsidR="002A07FC" w:rsidRDefault="002A07FC">
            <w:pPr>
              <w:spacing w:before="180" w:after="180"/>
              <w:rPr>
                <w:b/>
              </w:rPr>
            </w:pPr>
          </w:p>
        </w:tc>
        <w:tc>
          <w:tcPr>
            <w:tcW w:w="1560" w:type="dxa"/>
            <w:vMerge/>
          </w:tcPr>
          <w:p w14:paraId="74A78AD6" w14:textId="77777777" w:rsidR="002A07FC" w:rsidRDefault="002A07FC">
            <w:pPr>
              <w:spacing w:before="180" w:after="1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6" w:type="dxa"/>
          </w:tcPr>
          <w:p w14:paraId="4D970B58" w14:textId="77777777" w:rsidR="002A07FC" w:rsidRDefault="002A07FC" w:rsidP="002A07FC">
            <w:pPr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DA5EB9">
              <w:rPr>
                <w:rFonts w:ascii="Times New Roman" w:eastAsia="標楷體" w:hAnsi="Times New Roman" w:cs="Times New Roman"/>
              </w:rPr>
              <w:t>披羅衣之璀粲兮，珥瑤碧之華琚。戴金翠之首飾，綴明珠以耀軀。踐遠遊之文履，曳霧綃之輕裾。</w:t>
            </w:r>
          </w:p>
          <w:p w14:paraId="6E67219E" w14:textId="334D7599" w:rsidR="002A07FC" w:rsidRDefault="002A07FC" w:rsidP="002A07FC">
            <w:pPr>
              <w:spacing w:before="180" w:after="180"/>
              <w:rPr>
                <w:rFonts w:ascii="Times New Roman" w:hAnsi="Times New Roman" w:cs="Times New Roman"/>
              </w:rPr>
            </w:pPr>
            <w:r w:rsidRPr="00DA5EB9">
              <w:rPr>
                <w:rFonts w:ascii="Times New Roman" w:hAnsi="Times New Roman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以上詩句間接利用哪些物件烘托女性的美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</w:rPr>
              <w:t>請圈選出來</w:t>
            </w:r>
            <w:r>
              <w:rPr>
                <w:rFonts w:ascii="Times New Roman" w:hAnsi="Times New Roman" w:cs="Times New Roman" w:hint="eastAsia"/>
              </w:rPr>
              <w:t>：</w:t>
            </w:r>
          </w:p>
          <w:p w14:paraId="5A862A47" w14:textId="139B9973" w:rsidR="002A07FC" w:rsidRPr="002A07FC" w:rsidRDefault="002A07FC" w:rsidP="001A472A">
            <w:pPr>
              <w:spacing w:before="180" w:afterLines="0"/>
              <w:rPr>
                <w:rFonts w:ascii="Arial" w:hAnsi="Arial" w:cs="Arial"/>
                <w:b/>
                <w:color w:val="202124"/>
                <w:shd w:val="clear" w:color="auto" w:fill="FFFFFF"/>
              </w:rPr>
            </w:pPr>
            <w:r w:rsidRPr="008113EE">
              <w:rPr>
                <w:rFonts w:ascii="Times New Roman" w:hAnsi="Times New Roman" w:cs="Times New Roman"/>
                <w:color w:val="FF0000"/>
              </w:rPr>
              <w:t>羅衣</w:t>
            </w:r>
            <w:r w:rsidRPr="008113EE">
              <w:rPr>
                <w:rFonts w:ascii="Times New Roman" w:hAnsi="Times New Roman" w:cs="Times New Roman" w:hint="eastAsia"/>
                <w:color w:val="FF0000"/>
              </w:rPr>
              <w:t>、</w:t>
            </w:r>
            <w:r w:rsidRPr="008113EE">
              <w:rPr>
                <w:rFonts w:ascii="Times New Roman" w:hAnsi="Times New Roman" w:cs="Times New Roman"/>
                <w:color w:val="FF0000"/>
              </w:rPr>
              <w:t>珥瑤</w:t>
            </w:r>
            <w:r w:rsidR="008113EE" w:rsidRPr="008113EE">
              <w:rPr>
                <w:rFonts w:ascii="Times New Roman" w:hAnsi="Times New Roman" w:cs="Times New Roman"/>
                <w:color w:val="FF0000"/>
              </w:rPr>
              <w:t>華琚</w:t>
            </w:r>
            <w:r w:rsidRPr="008113EE">
              <w:rPr>
                <w:rFonts w:ascii="Times New Roman" w:hAnsi="Times New Roman" w:cs="Times New Roman" w:hint="eastAsia"/>
                <w:color w:val="FF0000"/>
              </w:rPr>
              <w:t>、</w:t>
            </w:r>
            <w:r w:rsidRPr="008113EE">
              <w:rPr>
                <w:rFonts w:ascii="Times New Roman" w:hAnsi="Times New Roman" w:cs="Times New Roman"/>
                <w:color w:val="FF0000"/>
              </w:rPr>
              <w:t>金翠首飾</w:t>
            </w:r>
            <w:r w:rsidRPr="008113EE">
              <w:rPr>
                <w:rFonts w:ascii="Times New Roman" w:hAnsi="Times New Roman" w:cs="Times New Roman" w:hint="eastAsia"/>
                <w:color w:val="FF0000"/>
              </w:rPr>
              <w:t>、</w:t>
            </w:r>
            <w:r w:rsidRPr="008113EE">
              <w:rPr>
                <w:rFonts w:ascii="Times New Roman" w:hAnsi="Times New Roman" w:cs="Times New Roman"/>
                <w:color w:val="FF0000"/>
              </w:rPr>
              <w:t>明珠</w:t>
            </w:r>
            <w:r w:rsidRPr="008113EE">
              <w:rPr>
                <w:rFonts w:ascii="Times New Roman" w:hAnsi="Times New Roman" w:cs="Times New Roman" w:hint="eastAsia"/>
                <w:color w:val="FF0000"/>
              </w:rPr>
              <w:t>、</w:t>
            </w:r>
            <w:r w:rsidRPr="008113EE">
              <w:rPr>
                <w:rFonts w:ascii="Times New Roman" w:hAnsi="Times New Roman" w:cs="Times New Roman"/>
                <w:color w:val="FF0000"/>
              </w:rPr>
              <w:t>文履</w:t>
            </w:r>
            <w:r w:rsidRPr="008113EE">
              <w:rPr>
                <w:rFonts w:ascii="Times New Roman" w:hAnsi="Times New Roman" w:cs="Times New Roman" w:hint="eastAsia"/>
                <w:color w:val="FF0000"/>
              </w:rPr>
              <w:t>、</w:t>
            </w:r>
            <w:r w:rsidRPr="008113EE">
              <w:rPr>
                <w:rFonts w:ascii="Times New Roman" w:hAnsi="Times New Roman" w:cs="Times New Roman"/>
                <w:color w:val="FF0000"/>
              </w:rPr>
              <w:t>輕裾</w:t>
            </w:r>
          </w:p>
        </w:tc>
      </w:tr>
      <w:tr w:rsidR="002A07FC" w14:paraId="70883E7F" w14:textId="77777777" w:rsidTr="004715DB">
        <w:trPr>
          <w:trHeight w:val="700"/>
        </w:trPr>
        <w:tc>
          <w:tcPr>
            <w:tcW w:w="562" w:type="dxa"/>
            <w:vMerge w:val="restart"/>
          </w:tcPr>
          <w:p w14:paraId="17064452" w14:textId="40C9841D" w:rsidR="002A07FC" w:rsidRDefault="002A07FC">
            <w:pPr>
              <w:spacing w:before="180" w:after="180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560" w:type="dxa"/>
            <w:vMerge w:val="restart"/>
          </w:tcPr>
          <w:p w14:paraId="6677B5E9" w14:textId="09F245FC" w:rsidR="002A07FC" w:rsidRDefault="002A07FC">
            <w:pPr>
              <w:spacing w:before="180" w:after="180"/>
              <w:rPr>
                <w:b/>
              </w:rPr>
            </w:pPr>
            <w:r w:rsidRPr="002A07FC">
              <w:rPr>
                <w:rFonts w:ascii="Times New Roman" w:hAnsi="Times New Roman" w:cs="Times New Roman"/>
                <w:b/>
              </w:rPr>
              <w:t>比喻想像法</w:t>
            </w:r>
          </w:p>
        </w:tc>
        <w:tc>
          <w:tcPr>
            <w:tcW w:w="7506" w:type="dxa"/>
          </w:tcPr>
          <w:p w14:paraId="198A875C" w14:textId="6E829EFA" w:rsidR="002A07FC" w:rsidRDefault="002A07FC" w:rsidP="004715DB">
            <w:pPr>
              <w:spacing w:before="180" w:afterLines="0"/>
              <w:rPr>
                <w:b/>
              </w:rPr>
            </w:pPr>
            <w:r w:rsidRPr="002A07FC">
              <w:rPr>
                <w:rFonts w:ascii="Arial" w:hAnsi="Arial" w:cs="Arial"/>
                <w:b/>
                <w:color w:val="202124"/>
                <w:shd w:val="clear" w:color="auto" w:fill="FFFFFF"/>
              </w:rPr>
              <w:t>就是將人物想像成另一種「特色相似」的事物，讓人物形象變得更生動，更具聯想感。</w:t>
            </w:r>
          </w:p>
        </w:tc>
      </w:tr>
      <w:tr w:rsidR="002A07FC" w14:paraId="0865F910" w14:textId="77777777" w:rsidTr="004715DB">
        <w:trPr>
          <w:trHeight w:val="520"/>
        </w:trPr>
        <w:tc>
          <w:tcPr>
            <w:tcW w:w="562" w:type="dxa"/>
            <w:vMerge/>
          </w:tcPr>
          <w:p w14:paraId="1F5CDDF8" w14:textId="77777777" w:rsidR="002A07FC" w:rsidRDefault="002A07FC">
            <w:pPr>
              <w:spacing w:before="180" w:after="180"/>
              <w:rPr>
                <w:b/>
              </w:rPr>
            </w:pPr>
          </w:p>
        </w:tc>
        <w:tc>
          <w:tcPr>
            <w:tcW w:w="1560" w:type="dxa"/>
            <w:vMerge/>
          </w:tcPr>
          <w:p w14:paraId="48BC3495" w14:textId="77777777" w:rsidR="002A07FC" w:rsidRPr="002A07FC" w:rsidRDefault="002A07FC">
            <w:pPr>
              <w:spacing w:before="180" w:after="1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6" w:type="dxa"/>
          </w:tcPr>
          <w:p w14:paraId="4807A4B2" w14:textId="77777777" w:rsidR="002A07FC" w:rsidRDefault="002A07FC" w:rsidP="002A07FC">
            <w:pPr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DA5EB9">
              <w:rPr>
                <w:rFonts w:ascii="Times New Roman" w:eastAsia="標楷體" w:hAnsi="Times New Roman" w:cs="Times New Roman"/>
              </w:rPr>
              <w:t>其形也，翩若驚鴻，婉若游龍，榮曜秋菊，華茂春鬆。髣髴兮若輕雲之蔽月，飄颻兮若流風之迴雪。遠而望之，皎若太陽升朝霞。迫而察之，灼若芙蕖出淥波。</w:t>
            </w:r>
          </w:p>
          <w:p w14:paraId="08E7197A" w14:textId="3030A4FE" w:rsidR="008113EE" w:rsidRDefault="008113EE" w:rsidP="008113EE">
            <w:pPr>
              <w:spacing w:before="180" w:after="180"/>
              <w:rPr>
                <w:rFonts w:ascii="Times New Roman" w:hAnsi="Times New Roman" w:cs="Times New Roman"/>
              </w:rPr>
            </w:pPr>
            <w:r w:rsidRPr="00DA5EB9">
              <w:rPr>
                <w:rFonts w:ascii="Times New Roman" w:hAnsi="Times New Roman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以上詩句利用比喻事物以烘托女性的美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</w:rPr>
              <w:t>請圈選出來</w:t>
            </w:r>
            <w:r>
              <w:rPr>
                <w:rFonts w:ascii="Times New Roman" w:hAnsi="Times New Roman" w:cs="Times New Roman" w:hint="eastAsia"/>
              </w:rPr>
              <w:t>：</w:t>
            </w:r>
          </w:p>
          <w:p w14:paraId="773A0886" w14:textId="3BD0C2EC" w:rsidR="008113EE" w:rsidRPr="008113EE" w:rsidRDefault="008113EE" w:rsidP="001A472A">
            <w:pPr>
              <w:spacing w:before="180" w:afterLines="0"/>
              <w:rPr>
                <w:rFonts w:ascii="Arial" w:hAnsi="Arial" w:cs="Arial"/>
                <w:b/>
                <w:color w:val="202124"/>
                <w:shd w:val="clear" w:color="auto" w:fill="FFFFFF"/>
              </w:rPr>
            </w:pPr>
            <w:r w:rsidRPr="008113EE">
              <w:rPr>
                <w:rFonts w:ascii="Times New Roman" w:hAnsi="Times New Roman" w:cs="Times New Roman"/>
                <w:color w:val="FF0000"/>
              </w:rPr>
              <w:t>翩若驚鴻，婉若游龍</w:t>
            </w:r>
            <w:r w:rsidRPr="008113EE">
              <w:rPr>
                <w:rFonts w:ascii="Times New Roman" w:hAnsi="Times New Roman" w:cs="Times New Roman" w:hint="eastAsia"/>
                <w:color w:val="FF0000"/>
              </w:rPr>
              <w:t>、</w:t>
            </w:r>
            <w:r w:rsidRPr="008113EE">
              <w:rPr>
                <w:rFonts w:ascii="Times New Roman" w:hAnsi="Times New Roman" w:cs="Times New Roman"/>
                <w:color w:val="FF0000"/>
              </w:rPr>
              <w:t>若輕雲</w:t>
            </w:r>
            <w:r w:rsidRPr="008113EE">
              <w:rPr>
                <w:rFonts w:ascii="Times New Roman" w:hAnsi="Times New Roman" w:cs="Times New Roman" w:hint="eastAsia"/>
                <w:color w:val="FF0000"/>
              </w:rPr>
              <w:t>、</w:t>
            </w:r>
            <w:r w:rsidRPr="008113EE">
              <w:rPr>
                <w:rFonts w:ascii="Times New Roman" w:hAnsi="Times New Roman" w:cs="Times New Roman"/>
                <w:color w:val="FF0000"/>
              </w:rPr>
              <w:t>若流風</w:t>
            </w:r>
            <w:r w:rsidRPr="008113EE">
              <w:rPr>
                <w:rFonts w:ascii="Times New Roman" w:hAnsi="Times New Roman" w:cs="Times New Roman" w:hint="eastAsia"/>
                <w:color w:val="FF0000"/>
              </w:rPr>
              <w:t>、</w:t>
            </w:r>
            <w:r w:rsidRPr="008113EE">
              <w:rPr>
                <w:rFonts w:ascii="Times New Roman" w:hAnsi="Times New Roman" w:cs="Times New Roman"/>
                <w:color w:val="FF0000"/>
              </w:rPr>
              <w:t>皎若太陽</w:t>
            </w:r>
            <w:r w:rsidRPr="008113EE">
              <w:rPr>
                <w:rFonts w:ascii="Times New Roman" w:hAnsi="Times New Roman" w:cs="Times New Roman" w:hint="eastAsia"/>
                <w:color w:val="FF0000"/>
              </w:rPr>
              <w:t>、</w:t>
            </w:r>
            <w:r w:rsidRPr="008113EE">
              <w:rPr>
                <w:rFonts w:ascii="Times New Roman" w:hAnsi="Times New Roman" w:cs="Times New Roman"/>
                <w:color w:val="FF0000"/>
              </w:rPr>
              <w:t>灼若芙蕖</w:t>
            </w:r>
          </w:p>
        </w:tc>
      </w:tr>
    </w:tbl>
    <w:p w14:paraId="0146357B" w14:textId="190748EE" w:rsidR="00190ECC" w:rsidRPr="002A07FC" w:rsidRDefault="00190ECC">
      <w:pPr>
        <w:spacing w:before="180"/>
        <w:rPr>
          <w:b/>
        </w:rPr>
      </w:pPr>
      <w:r w:rsidRPr="002A07FC">
        <w:rPr>
          <w:rFonts w:hint="eastAsia"/>
          <w:b/>
        </w:rPr>
        <w:t>「素養」一下</w:t>
      </w:r>
      <w:r w:rsidR="002A07FC">
        <w:rPr>
          <w:rFonts w:hint="eastAsia"/>
          <w:b/>
        </w:rPr>
        <w:t>：</w:t>
      </w:r>
      <w:r w:rsidRPr="002A07FC">
        <w:rPr>
          <w:rFonts w:hint="eastAsia"/>
          <w:b/>
        </w:rPr>
        <w:t>請試著用三種方式描述一下你心目中覺得最帥（或最美）的人：</w:t>
      </w:r>
    </w:p>
    <w:p w14:paraId="2CFF1ABB" w14:textId="3028081C" w:rsidR="00190ECC" w:rsidRPr="00190ECC" w:rsidRDefault="00190ECC" w:rsidP="004715DB">
      <w:pPr>
        <w:spacing w:before="180" w:afterLines="50" w:after="180"/>
        <w:rPr>
          <w:rFonts w:ascii="標楷體" w:eastAsia="標楷體" w:hAnsi="標楷體"/>
          <w:u w:val="single"/>
        </w:rPr>
      </w:pPr>
      <w:r w:rsidRPr="00190ECC">
        <w:rPr>
          <w:rFonts w:ascii="標楷體" w:eastAsia="標楷體" w:hAnsi="標楷體" w:hint="eastAsia"/>
        </w:rPr>
        <w:t>1</w:t>
      </w:r>
      <w:r w:rsidRPr="00190ECC">
        <w:rPr>
          <w:rFonts w:ascii="標楷體" w:eastAsia="標楷體" w:hAnsi="標楷體"/>
        </w:rPr>
        <w:t>.</w:t>
      </w:r>
      <w:r w:rsidRPr="00190ECC">
        <w:rPr>
          <w:rFonts w:ascii="標楷體" w:eastAsia="標楷體" w:hAnsi="標楷體" w:hint="eastAsia"/>
        </w:rPr>
        <w:t>直接描寫法：</w:t>
      </w:r>
      <w:r w:rsidRPr="00190ECC">
        <w:rPr>
          <w:rFonts w:ascii="標楷體" w:eastAsia="標楷體" w:hAnsi="標楷體" w:hint="eastAsia"/>
          <w:u w:val="single"/>
        </w:rPr>
        <w:t xml:space="preserve">　</w:t>
      </w:r>
      <w:r w:rsidRPr="00683F5C">
        <w:rPr>
          <w:rFonts w:ascii="標楷體" w:eastAsia="標楷體" w:hAnsi="標楷體" w:hint="eastAsia"/>
          <w:color w:val="FF0000"/>
          <w:u w:val="single"/>
        </w:rPr>
        <w:t xml:space="preserve">　</w:t>
      </w:r>
      <w:r w:rsidR="00683F5C" w:rsidRPr="00683F5C">
        <w:rPr>
          <w:rFonts w:ascii="標楷體" w:eastAsia="標楷體" w:hAnsi="標楷體" w:hint="eastAsia"/>
          <w:color w:val="FF0000"/>
          <w:u w:val="single"/>
        </w:rPr>
        <w:t>學生自由發揮</w:t>
      </w:r>
      <w:r w:rsidRPr="00190ECC">
        <w:rPr>
          <w:rFonts w:ascii="標楷體" w:eastAsia="標楷體" w:hAnsi="標楷體" w:hint="eastAsia"/>
          <w:u w:val="single"/>
        </w:rPr>
        <w:t xml:space="preserve">　　　　　　　　　　　　　　　　　　　　</w:t>
      </w:r>
      <w:r w:rsidR="004715DB">
        <w:rPr>
          <w:rFonts w:ascii="標楷體" w:eastAsia="標楷體" w:hAnsi="標楷體" w:hint="eastAsia"/>
          <w:u w:val="single"/>
        </w:rPr>
        <w:t xml:space="preserve">     </w:t>
      </w:r>
      <w:r w:rsidRPr="00190ECC">
        <w:rPr>
          <w:rFonts w:ascii="標楷體" w:eastAsia="標楷體" w:hAnsi="標楷體" w:hint="eastAsia"/>
          <w:u w:val="single"/>
        </w:rPr>
        <w:t xml:space="preserve">　　</w:t>
      </w:r>
    </w:p>
    <w:p w14:paraId="75B55F97" w14:textId="26A8938A" w:rsidR="00190ECC" w:rsidRPr="00190ECC" w:rsidRDefault="00190ECC" w:rsidP="004715DB">
      <w:pPr>
        <w:spacing w:before="180" w:afterLines="50" w:after="180"/>
        <w:rPr>
          <w:rFonts w:ascii="標楷體" w:eastAsia="標楷體" w:hAnsi="標楷體"/>
          <w:u w:val="single"/>
        </w:rPr>
      </w:pPr>
      <w:r w:rsidRPr="00190ECC">
        <w:rPr>
          <w:rFonts w:ascii="標楷體" w:eastAsia="標楷體" w:hAnsi="標楷體" w:hint="eastAsia"/>
        </w:rPr>
        <w:t>2</w:t>
      </w:r>
      <w:r w:rsidRPr="00190ECC">
        <w:rPr>
          <w:rFonts w:ascii="標楷體" w:eastAsia="標楷體" w:hAnsi="標楷體"/>
        </w:rPr>
        <w:t>.</w:t>
      </w:r>
      <w:r w:rsidRPr="00190ECC">
        <w:rPr>
          <w:rFonts w:ascii="標楷體" w:eastAsia="標楷體" w:hAnsi="標楷體" w:hint="eastAsia"/>
        </w:rPr>
        <w:t>側面烘托法：</w:t>
      </w:r>
      <w:r w:rsidRPr="00190ECC">
        <w:rPr>
          <w:rFonts w:ascii="標楷體" w:eastAsia="標楷體" w:hAnsi="標楷體" w:hint="eastAsia"/>
          <w:u w:val="single"/>
        </w:rPr>
        <w:t xml:space="preserve">　　</w:t>
      </w:r>
      <w:r w:rsidR="00683F5C" w:rsidRPr="00683F5C">
        <w:rPr>
          <w:rFonts w:ascii="標楷體" w:eastAsia="標楷體" w:hAnsi="標楷體" w:hint="eastAsia"/>
          <w:color w:val="FF0000"/>
          <w:u w:val="single"/>
        </w:rPr>
        <w:t>學生自由發揮</w:t>
      </w:r>
      <w:r w:rsidRPr="00190ECC">
        <w:rPr>
          <w:rFonts w:ascii="標楷體" w:eastAsia="標楷體" w:hAnsi="標楷體" w:hint="eastAsia"/>
          <w:u w:val="single"/>
        </w:rPr>
        <w:t xml:space="preserve">　　　　　　　　　　　　　　　　　　　　</w:t>
      </w:r>
      <w:r w:rsidR="004715DB">
        <w:rPr>
          <w:rFonts w:ascii="標楷體" w:eastAsia="標楷體" w:hAnsi="標楷體" w:hint="eastAsia"/>
          <w:u w:val="single"/>
        </w:rPr>
        <w:t xml:space="preserve"> </w:t>
      </w:r>
      <w:r w:rsidRPr="00190ECC">
        <w:rPr>
          <w:rFonts w:ascii="標楷體" w:eastAsia="標楷體" w:hAnsi="標楷體" w:hint="eastAsia"/>
          <w:u w:val="single"/>
        </w:rPr>
        <w:t xml:space="preserve">　　　　</w:t>
      </w:r>
    </w:p>
    <w:p w14:paraId="1741D056" w14:textId="15B57FA0" w:rsidR="00190ECC" w:rsidRPr="00190ECC" w:rsidRDefault="00190ECC" w:rsidP="004715DB">
      <w:pPr>
        <w:spacing w:before="180" w:afterLines="50" w:after="180"/>
        <w:rPr>
          <w:rFonts w:ascii="標楷體" w:eastAsia="標楷體" w:hAnsi="標楷體"/>
          <w:u w:val="single"/>
        </w:rPr>
      </w:pPr>
      <w:r w:rsidRPr="00190ECC">
        <w:rPr>
          <w:rFonts w:ascii="標楷體" w:eastAsia="標楷體" w:hAnsi="標楷體"/>
        </w:rPr>
        <w:t>3.</w:t>
      </w:r>
      <w:r w:rsidRPr="00190ECC">
        <w:rPr>
          <w:rFonts w:ascii="標楷體" w:eastAsia="標楷體" w:hAnsi="標楷體" w:hint="eastAsia"/>
        </w:rPr>
        <w:t>想像比喻法：</w:t>
      </w:r>
      <w:r w:rsidRPr="00190ECC">
        <w:rPr>
          <w:rFonts w:ascii="標楷體" w:eastAsia="標楷體" w:hAnsi="標楷體" w:hint="eastAsia"/>
          <w:u w:val="single"/>
        </w:rPr>
        <w:t xml:space="preserve">　　</w:t>
      </w:r>
      <w:r w:rsidR="00683F5C" w:rsidRPr="00683F5C">
        <w:rPr>
          <w:rFonts w:ascii="標楷體" w:eastAsia="標楷體" w:hAnsi="標楷體" w:hint="eastAsia"/>
          <w:color w:val="FF0000"/>
          <w:u w:val="single"/>
        </w:rPr>
        <w:t>學生自由發揮</w:t>
      </w:r>
      <w:r w:rsidRPr="00190ECC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</w:t>
      </w:r>
    </w:p>
    <w:p w14:paraId="13CD48E2" w14:textId="2E0212EF" w:rsidR="00825CE7" w:rsidRPr="00642D5D" w:rsidRDefault="00825CE7">
      <w:pPr>
        <w:spacing w:before="180"/>
        <w:rPr>
          <w:b/>
          <w:u w:val="double"/>
        </w:rPr>
      </w:pPr>
      <w:r w:rsidRPr="00642D5D">
        <w:rPr>
          <w:rFonts w:hint="eastAsia"/>
          <w:b/>
          <w:u w:val="double"/>
        </w:rPr>
        <w:t>第二段：「使君從南來」至「寧可共載否」</w:t>
      </w:r>
    </w:p>
    <w:p w14:paraId="4C85DA61" w14:textId="2F6E4887" w:rsidR="00825CE7" w:rsidRDefault="00825CE7" w:rsidP="004715DB">
      <w:pPr>
        <w:spacing w:before="180" w:after="1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寫（</w:t>
      </w:r>
      <w:r w:rsidR="00683F5C" w:rsidRPr="00683F5C">
        <w:rPr>
          <w:rFonts w:ascii="標楷體" w:eastAsia="標楷體" w:hAnsi="標楷體" w:cs="Times New Roman" w:hint="eastAsia"/>
          <w:color w:val="FF0000"/>
        </w:rPr>
        <w:t>使君</w:t>
      </w:r>
      <w:r>
        <w:rPr>
          <w:rFonts w:ascii="標楷體" w:eastAsia="標楷體" w:hAnsi="標楷體" w:cs="Times New Roman" w:hint="eastAsia"/>
        </w:rPr>
        <w:t>）覬覦羅敷的美色，進而調戲她。而羅敷的勇敢還擊，則刻畫了羅敷的美好品格。</w:t>
      </w:r>
    </w:p>
    <w:p w14:paraId="15C162DA" w14:textId="477AD297" w:rsidR="00825CE7" w:rsidRPr="00636B5D" w:rsidRDefault="004715DB" w:rsidP="00642D5D">
      <w:pPr>
        <w:spacing w:beforeLines="10" w:before="36"/>
        <w:rPr>
          <w:rFonts w:ascii="Times New Roman" w:hAnsi="Times New Roman" w:cs="Times New Roman"/>
        </w:rPr>
      </w:pPr>
      <w:r w:rsidRPr="00636B5D">
        <w:rPr>
          <w:rFonts w:ascii="Times New Roman" w:hAnsi="Times New Roman" w:cs="Times New Roman"/>
        </w:rPr>
        <w:t>1.</w:t>
      </w:r>
      <w:r w:rsidR="00825CE7" w:rsidRPr="00636B5D">
        <w:rPr>
          <w:rFonts w:ascii="Times New Roman" w:hAnsi="Times New Roman" w:cs="Times New Roman"/>
        </w:rPr>
        <w:t>「使君從南來，五馬立踟躕」顯示出的重點有</w:t>
      </w:r>
      <w:r w:rsidRPr="00636B5D">
        <w:rPr>
          <w:rFonts w:ascii="Times New Roman" w:hAnsi="Times New Roman" w:cs="Times New Roman"/>
        </w:rPr>
        <w:t>：（多</w:t>
      </w:r>
      <w:r w:rsidR="00825CE7" w:rsidRPr="00636B5D">
        <w:rPr>
          <w:rFonts w:ascii="Times New Roman" w:hAnsi="Times New Roman" w:cs="Times New Roman"/>
        </w:rPr>
        <w:t>選）</w:t>
      </w:r>
    </w:p>
    <w:p w14:paraId="145ED5BB" w14:textId="785434BD" w:rsidR="00825CE7" w:rsidRDefault="00683F5C" w:rsidP="00642D5D">
      <w:pPr>
        <w:spacing w:beforeLines="10" w:before="36"/>
        <w:rPr>
          <w:rFonts w:ascii="新細明體" w:eastAsia="新細明體" w:hAnsi="新細明體"/>
        </w:rPr>
      </w:pPr>
      <w:r w:rsidRPr="00683F5C">
        <w:rPr>
          <w:rFonts w:ascii="新細明體" w:eastAsia="新細明體" w:hAnsi="新細明體" w:hint="eastAsia"/>
          <w:color w:val="FF0000"/>
        </w:rPr>
        <w:t>■</w:t>
      </w:r>
      <w:r w:rsidR="00825CE7">
        <w:rPr>
          <w:rFonts w:ascii="新細明體" w:eastAsia="新細明體" w:hAnsi="新細明體" w:hint="eastAsia"/>
        </w:rPr>
        <w:t>使君為羅敷所吸引</w:t>
      </w:r>
      <w:r w:rsidR="00DA5EB9">
        <w:rPr>
          <w:rFonts w:ascii="新細明體" w:eastAsia="新細明體" w:hAnsi="新細明體" w:hint="eastAsia"/>
        </w:rPr>
        <w:t>，因而停下馬車</w:t>
      </w:r>
    </w:p>
    <w:p w14:paraId="6AB43CCC" w14:textId="0CE32257" w:rsidR="00825CE7" w:rsidRDefault="00683F5C" w:rsidP="00642D5D">
      <w:pPr>
        <w:spacing w:beforeLines="10" w:before="36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  <w:color w:val="FF0000"/>
        </w:rPr>
        <w:t>■</w:t>
      </w:r>
      <w:r w:rsidR="00825CE7">
        <w:rPr>
          <w:rFonts w:ascii="新細明體" w:eastAsia="新細明體" w:hAnsi="新細明體" w:hint="eastAsia"/>
        </w:rPr>
        <w:t>羅敷之美</w:t>
      </w:r>
      <w:r w:rsidR="00DA5EB9">
        <w:rPr>
          <w:rFonts w:ascii="新細明體" w:eastAsia="新細明體" w:hAnsi="新細明體" w:hint="eastAsia"/>
        </w:rPr>
        <w:t>，</w:t>
      </w:r>
      <w:r w:rsidR="00825CE7">
        <w:rPr>
          <w:rFonts w:ascii="新細明體" w:eastAsia="新細明體" w:hAnsi="新細明體" w:hint="eastAsia"/>
        </w:rPr>
        <w:t>連馬也為之著迷</w:t>
      </w:r>
    </w:p>
    <w:p w14:paraId="383369C9" w14:textId="75374C26" w:rsidR="00825CE7" w:rsidRDefault="00683F5C" w:rsidP="00642D5D">
      <w:pPr>
        <w:spacing w:beforeLines="10" w:before="36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  <w:color w:val="FF0000"/>
        </w:rPr>
        <w:t>■</w:t>
      </w:r>
      <w:r w:rsidR="00DA5EB9">
        <w:rPr>
          <w:rFonts w:ascii="新細明體" w:eastAsia="新細明體" w:hAnsi="新細明體" w:hint="eastAsia"/>
        </w:rPr>
        <w:t>使君尸位素餐，以訪查民情為由天天外出獵豔</w:t>
      </w:r>
    </w:p>
    <w:p w14:paraId="06A4F3CB" w14:textId="6E7D8FAC" w:rsidR="00DA5EB9" w:rsidRDefault="00DA5EB9" w:rsidP="00642D5D">
      <w:pPr>
        <w:spacing w:beforeLines="10" w:before="36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□作者以使君的馬側面烘托使君性好漁色</w:t>
      </w:r>
      <w:r w:rsidR="00642D5D">
        <w:rPr>
          <w:rFonts w:ascii="新細明體" w:eastAsia="新細明體" w:hAnsi="新細明體" w:hint="eastAsia"/>
        </w:rPr>
        <w:t>的個性</w:t>
      </w:r>
    </w:p>
    <w:p w14:paraId="3AE02EE6" w14:textId="487DECF3" w:rsidR="00DA5EB9" w:rsidRDefault="00DA5EB9" w:rsidP="00642D5D">
      <w:pPr>
        <w:spacing w:beforeLines="10" w:before="36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□作者暗示使君</w:t>
      </w:r>
      <w:r w:rsidR="00642D5D">
        <w:rPr>
          <w:rFonts w:ascii="新細明體" w:eastAsia="新細明體" w:hAnsi="新細明體" w:hint="eastAsia"/>
        </w:rPr>
        <w:t>自南來</w:t>
      </w:r>
      <w:r>
        <w:rPr>
          <w:rFonts w:ascii="新細明體" w:eastAsia="新細明體" w:hAnsi="新細明體" w:hint="eastAsia"/>
        </w:rPr>
        <w:t>可能不熟悉</w:t>
      </w:r>
      <w:r w:rsidR="00642D5D">
        <w:rPr>
          <w:rFonts w:ascii="新細明體" w:eastAsia="新細明體" w:hAnsi="新細明體" w:hint="eastAsia"/>
        </w:rPr>
        <w:t>北方</w:t>
      </w:r>
      <w:r>
        <w:rPr>
          <w:rFonts w:ascii="新細明體" w:eastAsia="新細明體" w:hAnsi="新細明體" w:hint="eastAsia"/>
        </w:rPr>
        <w:t>中原文化</w:t>
      </w:r>
    </w:p>
    <w:p w14:paraId="21F7F76D" w14:textId="5AC32BEC" w:rsidR="001A472A" w:rsidRDefault="001A472A" w:rsidP="00642D5D">
      <w:pPr>
        <w:spacing w:beforeLines="10" w:before="36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2.</w:t>
      </w:r>
      <w:r w:rsidR="00636B5D">
        <w:rPr>
          <w:rFonts w:ascii="新細明體" w:eastAsia="新細明體" w:hAnsi="新細明體" w:hint="eastAsia"/>
        </w:rPr>
        <w:t>依據文本，</w:t>
      </w:r>
      <w:r>
        <w:rPr>
          <w:rFonts w:ascii="新細明體" w:eastAsia="新細明體" w:hAnsi="新細明體" w:hint="eastAsia"/>
        </w:rPr>
        <w:t>羅敷的年紀為：</w:t>
      </w:r>
    </w:p>
    <w:p w14:paraId="749C1DEA" w14:textId="59A7A937" w:rsidR="00636B5D" w:rsidRDefault="001A472A" w:rsidP="001A472A">
      <w:pPr>
        <w:spacing w:beforeLines="10" w:before="36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□12-15歲 </w:t>
      </w:r>
      <w:r>
        <w:rPr>
          <w:rFonts w:ascii="新細明體" w:eastAsia="新細明體" w:hAnsi="新細明體"/>
        </w:rPr>
        <w:t xml:space="preserve"> </w:t>
      </w:r>
      <w:r w:rsidR="00636B5D">
        <w:rPr>
          <w:rFonts w:ascii="新細明體" w:eastAsia="新細明體" w:hAnsi="新細明體" w:hint="eastAsia"/>
          <w:color w:val="FF0000"/>
        </w:rPr>
        <w:t>■</w:t>
      </w:r>
      <w:r>
        <w:rPr>
          <w:rFonts w:ascii="新細明體" w:eastAsia="新細明體" w:hAnsi="新細明體" w:hint="eastAsia"/>
        </w:rPr>
        <w:t xml:space="preserve">15-20歲 </w:t>
      </w:r>
      <w:r>
        <w:rPr>
          <w:rFonts w:ascii="新細明體" w:eastAsia="新細明體" w:hAnsi="新細明體"/>
        </w:rPr>
        <w:t xml:space="preserve"> </w:t>
      </w:r>
      <w:r>
        <w:rPr>
          <w:rFonts w:ascii="新細明體" w:eastAsia="新細明體" w:hAnsi="新細明體" w:hint="eastAsia"/>
        </w:rPr>
        <w:t>□16-20歲</w:t>
      </w:r>
      <w:r w:rsidR="00254B98">
        <w:rPr>
          <w:rFonts w:ascii="新細明體" w:eastAsia="新細明體" w:hAnsi="新細明體" w:hint="eastAsia"/>
        </w:rPr>
        <w:t xml:space="preserve"> </w:t>
      </w:r>
    </w:p>
    <w:p w14:paraId="20320FA6" w14:textId="343607F6" w:rsidR="00636B5D" w:rsidRPr="005A5843" w:rsidRDefault="00636B5D" w:rsidP="001A472A">
      <w:pPr>
        <w:spacing w:beforeLines="10" w:before="36"/>
        <w:rPr>
          <w:rFonts w:ascii="Times New Roman" w:eastAsia="新細明體" w:hAnsi="Times New Roman" w:cs="Times New Roman"/>
        </w:rPr>
      </w:pPr>
      <w:r w:rsidRPr="005A5843">
        <w:rPr>
          <w:rFonts w:ascii="Times New Roman" w:eastAsia="新細明體" w:hAnsi="Times New Roman" w:cs="Times New Roman"/>
        </w:rPr>
        <w:t>3.</w:t>
      </w:r>
      <w:r w:rsidRPr="005A5843">
        <w:rPr>
          <w:rFonts w:ascii="Times New Roman" w:eastAsia="新細明體" w:hAnsi="Times New Roman" w:cs="Times New Roman"/>
        </w:rPr>
        <w:t>作者特別提示羅敷年紀的可能原因為何？</w:t>
      </w:r>
    </w:p>
    <w:p w14:paraId="5DF5450D" w14:textId="6CD86BA8" w:rsidR="001A472A" w:rsidRPr="00DA5EB9" w:rsidRDefault="00636B5D" w:rsidP="001A472A">
      <w:pPr>
        <w:spacing w:beforeLines="10" w:before="36"/>
      </w:pPr>
      <w:r w:rsidRPr="00636B5D">
        <w:rPr>
          <w:rFonts w:ascii="新細明體" w:eastAsia="新細明體" w:hAnsi="新細明體" w:hint="eastAsia"/>
          <w:color w:val="FF0000"/>
        </w:rPr>
        <w:t>■</w:t>
      </w:r>
      <w:r w:rsidR="00254B98">
        <w:rPr>
          <w:rFonts w:ascii="新細明體" w:eastAsia="新細明體" w:hAnsi="新細明體" w:hint="eastAsia"/>
        </w:rPr>
        <w:t>更顯</w:t>
      </w:r>
      <w:r>
        <w:rPr>
          <w:rFonts w:ascii="新細明體" w:eastAsia="新細明體" w:hAnsi="新細明體" w:hint="eastAsia"/>
        </w:rPr>
        <w:t>示出羅敷的</w:t>
      </w:r>
      <w:r w:rsidR="00222981">
        <w:rPr>
          <w:rFonts w:ascii="新細明體" w:eastAsia="新細明體" w:hAnsi="新細明體" w:hint="eastAsia"/>
        </w:rPr>
        <w:t>勇敢，無懼威嚇</w:t>
      </w:r>
    </w:p>
    <w:p w14:paraId="2E6E268F" w14:textId="7C8292C2" w:rsidR="001A472A" w:rsidRDefault="00636B5D" w:rsidP="00642D5D">
      <w:pPr>
        <w:spacing w:beforeLines="10" w:before="36"/>
      </w:pPr>
      <w:r>
        <w:rPr>
          <w:rFonts w:asciiTheme="minorEastAsia" w:hAnsiTheme="minorEastAsia" w:hint="eastAsia"/>
        </w:rPr>
        <w:t>□</w:t>
      </w:r>
      <w:r>
        <w:rPr>
          <w:rFonts w:hint="eastAsia"/>
        </w:rPr>
        <w:t>顯示出羅敷年少無知，</w:t>
      </w:r>
      <w:r w:rsidR="00222981">
        <w:rPr>
          <w:rFonts w:hint="eastAsia"/>
        </w:rPr>
        <w:t>不諳禮儀</w:t>
      </w:r>
    </w:p>
    <w:p w14:paraId="792DD29F" w14:textId="6A59AB5D" w:rsidR="0048020C" w:rsidRPr="001A472A" w:rsidRDefault="00222981" w:rsidP="00642D5D">
      <w:pPr>
        <w:spacing w:beforeLines="10" w:before="36"/>
      </w:pPr>
      <w:r>
        <w:rPr>
          <w:rFonts w:asciiTheme="minorEastAsia" w:hAnsiTheme="minorEastAsia" w:hint="eastAsia"/>
        </w:rPr>
        <w:t>□暗示羅敷與使君的年齡差異過大</w:t>
      </w:r>
      <w:bookmarkStart w:id="0" w:name="_GoBack"/>
      <w:bookmarkEnd w:id="0"/>
    </w:p>
    <w:p w14:paraId="45123538" w14:textId="1019F37B" w:rsidR="00DA5EB9" w:rsidRPr="00642D5D" w:rsidRDefault="00DA5EB9">
      <w:pPr>
        <w:spacing w:before="180"/>
        <w:rPr>
          <w:b/>
          <w:u w:val="double"/>
        </w:rPr>
      </w:pPr>
      <w:r w:rsidRPr="00642D5D">
        <w:rPr>
          <w:rFonts w:hint="eastAsia"/>
          <w:b/>
          <w:u w:val="double"/>
        </w:rPr>
        <w:t>第三段：「羅敷前置辭」至「皆言夫婿殊」</w:t>
      </w:r>
    </w:p>
    <w:p w14:paraId="0E45F572" w14:textId="0A31830D" w:rsidR="00DA5EB9" w:rsidRPr="006D5492" w:rsidRDefault="00DA5EB9" w:rsidP="00DA5EB9">
      <w:pPr>
        <w:spacing w:before="180" w:after="180"/>
        <w:rPr>
          <w:rFonts w:ascii="標楷體" w:eastAsia="標楷體" w:hAnsi="標楷體" w:cs="Times New Roman"/>
          <w:u w:val="single"/>
        </w:rPr>
      </w:pPr>
      <w:r>
        <w:rPr>
          <w:rFonts w:ascii="標楷體" w:eastAsia="標楷體" w:hAnsi="標楷體" w:cs="Times New Roman" w:hint="eastAsia"/>
        </w:rPr>
        <w:t>寫羅敷假稱自己有丈夫，且詳述丈夫的（</w:t>
      </w:r>
      <w:r w:rsidR="00683F5C" w:rsidRPr="00683F5C">
        <w:rPr>
          <w:rFonts w:ascii="標楷體" w:eastAsia="標楷體" w:hAnsi="標楷體" w:cs="Times New Roman" w:hint="eastAsia"/>
          <w:color w:val="FF0000"/>
        </w:rPr>
        <w:t xml:space="preserve">　</w:t>
      </w:r>
      <w:r w:rsidR="00891717">
        <w:rPr>
          <w:rFonts w:ascii="標楷體" w:eastAsia="標楷體" w:hAnsi="標楷體" w:cs="Times New Roman" w:hint="eastAsia"/>
          <w:color w:val="FF0000"/>
        </w:rPr>
        <w:t>官場威儀</w:t>
      </w:r>
      <w:r w:rsidR="00683F5C" w:rsidRPr="00683F5C">
        <w:rPr>
          <w:rFonts w:ascii="標楷體" w:eastAsia="標楷體" w:hAnsi="標楷體" w:cs="Times New Roman" w:hint="eastAsia"/>
          <w:color w:val="FF0000"/>
        </w:rPr>
        <w:t xml:space="preserve">　</w:t>
      </w:r>
      <w:r>
        <w:rPr>
          <w:rFonts w:ascii="標楷體" w:eastAsia="標楷體" w:hAnsi="標楷體" w:cs="Times New Roman" w:hint="eastAsia"/>
        </w:rPr>
        <w:t>）和（</w:t>
      </w:r>
      <w:r w:rsidR="004A3464">
        <w:rPr>
          <w:rFonts w:ascii="標楷體" w:eastAsia="標楷體" w:hAnsi="標楷體" w:cs="Times New Roman" w:hint="eastAsia"/>
        </w:rPr>
        <w:t xml:space="preserve">　</w:t>
      </w:r>
      <w:r w:rsidR="004A3464" w:rsidRPr="004A3464">
        <w:rPr>
          <w:rFonts w:ascii="標楷體" w:eastAsia="標楷體" w:hAnsi="標楷體" w:cs="Times New Roman" w:hint="eastAsia"/>
          <w:color w:val="FF0000"/>
        </w:rPr>
        <w:t>相貌</w:t>
      </w:r>
      <w:r w:rsidR="004A3464">
        <w:rPr>
          <w:rFonts w:ascii="標楷體" w:eastAsia="標楷體" w:hAnsi="標楷體" w:cs="Times New Roman" w:hint="eastAsia"/>
        </w:rPr>
        <w:t xml:space="preserve">　</w:t>
      </w:r>
      <w:r>
        <w:rPr>
          <w:rFonts w:ascii="標楷體" w:eastAsia="標楷體" w:hAnsi="標楷體" w:cs="Times New Roman" w:hint="eastAsia"/>
        </w:rPr>
        <w:t>），一來為了折服太守，一來表現了羅敷的聰明機智，而其堅貞自守的品格，不貪慕權勢的氣質躍然紙上。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111"/>
        <w:gridCol w:w="6507"/>
      </w:tblGrid>
      <w:tr w:rsidR="00BC3525" w14:paraId="60E42992" w14:textId="77777777" w:rsidTr="00254B98">
        <w:tc>
          <w:tcPr>
            <w:tcW w:w="3114" w:type="dxa"/>
            <w:shd w:val="clear" w:color="auto" w:fill="D9D9D9" w:themeFill="background1" w:themeFillShade="D9"/>
          </w:tcPr>
          <w:p w14:paraId="3F59C52F" w14:textId="2A2C1F72" w:rsidR="00BC3525" w:rsidRPr="00543E78" w:rsidRDefault="00BC3525" w:rsidP="00543E78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543E78">
              <w:rPr>
                <w:rFonts w:ascii="標楷體" w:eastAsia="標楷體" w:hAnsi="標楷體" w:hint="eastAsia"/>
              </w:rPr>
              <w:t>第三段再細分小段落</w:t>
            </w:r>
          </w:p>
        </w:tc>
        <w:tc>
          <w:tcPr>
            <w:tcW w:w="6514" w:type="dxa"/>
            <w:shd w:val="clear" w:color="auto" w:fill="D9D9D9" w:themeFill="background1" w:themeFillShade="D9"/>
          </w:tcPr>
          <w:p w14:paraId="71EE5FF5" w14:textId="181B41F1" w:rsidR="00BC3525" w:rsidRPr="00543E78" w:rsidRDefault="00BC3525" w:rsidP="00543E78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543E78">
              <w:rPr>
                <w:rFonts w:ascii="標楷體" w:eastAsia="標楷體" w:hAnsi="標楷體" w:hint="eastAsia"/>
              </w:rPr>
              <w:t>分析</w:t>
            </w:r>
          </w:p>
        </w:tc>
      </w:tr>
      <w:tr w:rsidR="00BC3525" w14:paraId="0FE3A384" w14:textId="77777777" w:rsidTr="00543E78">
        <w:tc>
          <w:tcPr>
            <w:tcW w:w="3114" w:type="dxa"/>
          </w:tcPr>
          <w:p w14:paraId="2C1BB1B6" w14:textId="47940DBD" w:rsidR="00BC3525" w:rsidRPr="00BC3525" w:rsidRDefault="00BC3525">
            <w:pPr>
              <w:spacing w:before="180" w:after="180"/>
              <w:rPr>
                <w:rFonts w:ascii="標楷體" w:eastAsia="標楷體" w:hAnsi="標楷體"/>
              </w:rPr>
            </w:pPr>
            <w:r w:rsidRPr="00BC3525">
              <w:rPr>
                <w:rFonts w:ascii="標楷體" w:eastAsia="標楷體" w:hAnsi="標楷體" w:hint="eastAsia"/>
              </w:rPr>
              <w:t>羅敷前置辭：使君一何愚</w:t>
            </w:r>
          </w:p>
        </w:tc>
        <w:tc>
          <w:tcPr>
            <w:tcW w:w="6514" w:type="dxa"/>
          </w:tcPr>
          <w:p w14:paraId="1534B7C7" w14:textId="7369BBD7" w:rsidR="00BC3525" w:rsidRDefault="00683F5C" w:rsidP="00945290">
            <w:pPr>
              <w:spacing w:beforeLines="10" w:before="36" w:afterLines="0"/>
            </w:pPr>
            <w:r w:rsidRPr="00683F5C">
              <w:rPr>
                <w:rFonts w:asciiTheme="minorEastAsia" w:hAnsiTheme="minorEastAsia" w:hint="eastAsia"/>
                <w:color w:val="FF0000"/>
              </w:rPr>
              <w:t>■</w:t>
            </w:r>
            <w:r w:rsidR="00BC3525">
              <w:rPr>
                <w:rFonts w:hint="eastAsia"/>
              </w:rPr>
              <w:t>顯示出羅敷的勇敢</w:t>
            </w:r>
            <w:r w:rsidR="00801525">
              <w:rPr>
                <w:rFonts w:hint="eastAsia"/>
              </w:rPr>
              <w:t>直率</w:t>
            </w:r>
          </w:p>
          <w:p w14:paraId="30FBE3BE" w14:textId="77777777" w:rsidR="00BC3525" w:rsidRDefault="00BC3525" w:rsidP="00945290">
            <w:pPr>
              <w:spacing w:beforeLines="10" w:before="36" w:afterLines="0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顯示出羅敷的焦慮不安</w:t>
            </w:r>
          </w:p>
          <w:p w14:paraId="3D7D6DA2" w14:textId="1F3AF47D" w:rsidR="00BC3525" w:rsidRDefault="00BC3525" w:rsidP="00945290">
            <w:pPr>
              <w:spacing w:beforeLines="10" w:before="36" w:afterLines="0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顯示出羅敷</w:t>
            </w:r>
            <w:r w:rsidR="00801525">
              <w:rPr>
                <w:rFonts w:hint="eastAsia"/>
              </w:rPr>
              <w:t>的</w:t>
            </w:r>
            <w:r>
              <w:rPr>
                <w:rFonts w:hint="eastAsia"/>
              </w:rPr>
              <w:t>不懂禮貌</w:t>
            </w:r>
          </w:p>
        </w:tc>
      </w:tr>
      <w:tr w:rsidR="00BC3525" w14:paraId="1758680B" w14:textId="77777777" w:rsidTr="00543E78">
        <w:tc>
          <w:tcPr>
            <w:tcW w:w="3114" w:type="dxa"/>
          </w:tcPr>
          <w:p w14:paraId="2B04B341" w14:textId="3BC22BD6" w:rsidR="00BC3525" w:rsidRPr="00BC3525" w:rsidRDefault="00BC3525" w:rsidP="002B512D">
            <w:pPr>
              <w:snapToGrid w:val="0"/>
              <w:spacing w:before="180" w:afterLines="0" w:line="240" w:lineRule="atLeast"/>
              <w:rPr>
                <w:rFonts w:ascii="標楷體" w:eastAsia="標楷體" w:hAnsi="標楷體"/>
              </w:rPr>
            </w:pPr>
            <w:r w:rsidRPr="00BC3525">
              <w:rPr>
                <w:rFonts w:ascii="標楷體" w:eastAsia="標楷體" w:hAnsi="標楷體" w:hint="eastAsia"/>
              </w:rPr>
              <w:t>東方千餘騎，夫婿居上頭。何用識夫婿？白馬從驪駒；青絲繫馬尾，黃金絡馬頭；腰中鹿盧劍，可值千萬餘。</w:t>
            </w:r>
          </w:p>
        </w:tc>
        <w:tc>
          <w:tcPr>
            <w:tcW w:w="6514" w:type="dxa"/>
          </w:tcPr>
          <w:p w14:paraId="20005EAA" w14:textId="3FED41E1" w:rsidR="00BC3525" w:rsidRDefault="00BC3525" w:rsidP="00801525">
            <w:pPr>
              <w:spacing w:beforeLines="20" w:before="72" w:afterLine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□顯示出羅敷夫婿武藝高強</w:t>
            </w:r>
            <w:r w:rsidR="003B75AC">
              <w:rPr>
                <w:rFonts w:asciiTheme="minorEastAsia" w:hAnsiTheme="minorEastAsia" w:hint="eastAsia"/>
              </w:rPr>
              <w:t>，</w:t>
            </w:r>
            <w:r w:rsidR="009F27E2">
              <w:rPr>
                <w:rFonts w:asciiTheme="minorEastAsia" w:hAnsiTheme="minorEastAsia" w:hint="eastAsia"/>
              </w:rPr>
              <w:t>使君絕非其對手</w:t>
            </w:r>
          </w:p>
          <w:p w14:paraId="7CB8CAFC" w14:textId="6F7F04DB" w:rsidR="00BC3525" w:rsidRDefault="00683F5C" w:rsidP="00801525">
            <w:pPr>
              <w:spacing w:beforeLines="20" w:before="72" w:afterLines="0"/>
              <w:rPr>
                <w:rFonts w:asciiTheme="minorEastAsia" w:hAnsiTheme="minorEastAsia"/>
              </w:rPr>
            </w:pPr>
            <w:r w:rsidRPr="00683F5C">
              <w:rPr>
                <w:rFonts w:asciiTheme="minorEastAsia" w:hAnsiTheme="minorEastAsia" w:hint="eastAsia"/>
                <w:color w:val="FF0000"/>
              </w:rPr>
              <w:t>■</w:t>
            </w:r>
            <w:r w:rsidR="00BC3525">
              <w:rPr>
                <w:rFonts w:asciiTheme="minorEastAsia" w:hAnsiTheme="minorEastAsia" w:hint="eastAsia"/>
              </w:rPr>
              <w:t>顯示出羅敷夫婿身分尊貴</w:t>
            </w:r>
            <w:r w:rsidR="003B75AC">
              <w:rPr>
                <w:rFonts w:asciiTheme="minorEastAsia" w:hAnsiTheme="minorEastAsia" w:hint="eastAsia"/>
              </w:rPr>
              <w:t>，威勢更盛於使君</w:t>
            </w:r>
          </w:p>
          <w:p w14:paraId="6E5D9635" w14:textId="10CE6A33" w:rsidR="00BC3525" w:rsidRPr="00BC3525" w:rsidRDefault="00BC3525" w:rsidP="00801525">
            <w:pPr>
              <w:spacing w:beforeLines="20" w:before="72" w:afterLine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□顯示出羅敷夫婿</w:t>
            </w:r>
            <w:r w:rsidR="007F7D25">
              <w:rPr>
                <w:rFonts w:asciiTheme="minorEastAsia" w:hAnsiTheme="minorEastAsia" w:hint="eastAsia"/>
              </w:rPr>
              <w:t>與羅敷心有靈犀，品味相同</w:t>
            </w:r>
          </w:p>
        </w:tc>
      </w:tr>
      <w:tr w:rsidR="00BC3525" w14:paraId="74E6CCCF" w14:textId="77777777" w:rsidTr="00543E78">
        <w:tc>
          <w:tcPr>
            <w:tcW w:w="3114" w:type="dxa"/>
          </w:tcPr>
          <w:p w14:paraId="359C19FB" w14:textId="6E9B657F" w:rsidR="00BC3525" w:rsidRPr="00BC3525" w:rsidRDefault="00BC3525">
            <w:pPr>
              <w:spacing w:before="180" w:after="180"/>
              <w:rPr>
                <w:rFonts w:ascii="標楷體" w:eastAsia="標楷體" w:hAnsi="標楷體"/>
              </w:rPr>
            </w:pPr>
            <w:r w:rsidRPr="00BC3525">
              <w:rPr>
                <w:rFonts w:ascii="標楷體" w:eastAsia="標楷體" w:hAnsi="標楷體" w:hint="eastAsia"/>
              </w:rPr>
              <w:t>十五府小吏，二十朝大夫，三十侍中郎，四十專城居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514" w:type="dxa"/>
          </w:tcPr>
          <w:p w14:paraId="7595CFA2" w14:textId="5BB2B709" w:rsidR="00C41719" w:rsidRDefault="00BC3525" w:rsidP="00945290">
            <w:pPr>
              <w:spacing w:beforeLines="10" w:before="36" w:afterLine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□顯示出羅敷夫婿性格務實</w:t>
            </w:r>
            <w:r w:rsidR="00C41719">
              <w:rPr>
                <w:rFonts w:asciiTheme="minorEastAsia" w:hAnsiTheme="minorEastAsia" w:hint="eastAsia"/>
              </w:rPr>
              <w:t>，朝中無人援引</w:t>
            </w:r>
          </w:p>
          <w:p w14:paraId="7AB989B2" w14:textId="15DBA43B" w:rsidR="00BC3525" w:rsidRDefault="00BC3525" w:rsidP="00945290">
            <w:pPr>
              <w:spacing w:beforeLines="10" w:before="36" w:afterLine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□顯示出羅敷夫婿平步青雲</w:t>
            </w:r>
            <w:r w:rsidR="00C41719">
              <w:rPr>
                <w:rFonts w:asciiTheme="minorEastAsia" w:hAnsiTheme="minorEastAsia" w:hint="eastAsia"/>
              </w:rPr>
              <w:t>，深諳官場之道</w:t>
            </w:r>
            <w:r w:rsidR="00C41719">
              <w:rPr>
                <w:rFonts w:asciiTheme="minorEastAsia" w:hAnsiTheme="minorEastAsia"/>
              </w:rPr>
              <w:t xml:space="preserve"> </w:t>
            </w:r>
          </w:p>
          <w:p w14:paraId="409D7D90" w14:textId="65CA3468" w:rsidR="00BC3525" w:rsidRDefault="00891717" w:rsidP="00945290">
            <w:pPr>
              <w:spacing w:beforeLines="10" w:before="36" w:afterLines="0"/>
            </w:pPr>
            <w:r w:rsidRPr="00891717">
              <w:rPr>
                <w:rFonts w:asciiTheme="minorEastAsia" w:hAnsiTheme="minorEastAsia" w:hint="eastAsia"/>
                <w:color w:val="FF0000"/>
              </w:rPr>
              <w:t>■</w:t>
            </w:r>
            <w:r w:rsidR="00BC3525">
              <w:rPr>
                <w:rFonts w:asciiTheme="minorEastAsia" w:hAnsiTheme="minorEastAsia" w:hint="eastAsia"/>
              </w:rPr>
              <w:t>顯示出羅敷夫婿文武</w:t>
            </w:r>
            <w:r w:rsidR="00C41719">
              <w:rPr>
                <w:rFonts w:asciiTheme="minorEastAsia" w:hAnsiTheme="minorEastAsia" w:hint="eastAsia"/>
              </w:rPr>
              <w:t>雙全</w:t>
            </w:r>
            <w:r w:rsidR="00BC3525">
              <w:rPr>
                <w:rFonts w:asciiTheme="minorEastAsia" w:hAnsiTheme="minorEastAsia" w:hint="eastAsia"/>
              </w:rPr>
              <w:t>，能力</w:t>
            </w:r>
            <w:r w:rsidR="00C41719">
              <w:rPr>
                <w:rFonts w:asciiTheme="minorEastAsia" w:hAnsiTheme="minorEastAsia" w:hint="eastAsia"/>
              </w:rPr>
              <w:t>備受肯定</w:t>
            </w:r>
          </w:p>
        </w:tc>
      </w:tr>
      <w:tr w:rsidR="00BC3525" w14:paraId="58C7AB61" w14:textId="77777777" w:rsidTr="00543E78">
        <w:tc>
          <w:tcPr>
            <w:tcW w:w="3114" w:type="dxa"/>
          </w:tcPr>
          <w:p w14:paraId="554C16B0" w14:textId="76A40E1A" w:rsidR="00BC3525" w:rsidRPr="00C41719" w:rsidRDefault="00C41719">
            <w:pPr>
              <w:spacing w:before="180" w:after="180"/>
              <w:rPr>
                <w:rFonts w:ascii="標楷體" w:eastAsia="標楷體" w:hAnsi="標楷體"/>
              </w:rPr>
            </w:pPr>
            <w:r w:rsidRPr="00C41719">
              <w:rPr>
                <w:rFonts w:ascii="標楷體" w:eastAsia="標楷體" w:hAnsi="標楷體" w:hint="eastAsia"/>
              </w:rPr>
              <w:t>爲人潔白皙，鬑鬑頗有須。盈盈公府步，冉冉府中趨。</w:t>
            </w:r>
          </w:p>
        </w:tc>
        <w:tc>
          <w:tcPr>
            <w:tcW w:w="6514" w:type="dxa"/>
          </w:tcPr>
          <w:p w14:paraId="03A9EBCD" w14:textId="592C9B01" w:rsidR="00BC3525" w:rsidRDefault="00923B1D" w:rsidP="00945290">
            <w:pPr>
              <w:spacing w:beforeLines="10" w:before="36" w:afterLines="0"/>
            </w:pPr>
            <w:r w:rsidRPr="00923B1D">
              <w:rPr>
                <w:rFonts w:asciiTheme="minorEastAsia" w:hAnsiTheme="minorEastAsia" w:hint="eastAsia"/>
                <w:color w:val="FF0000"/>
              </w:rPr>
              <w:t>■</w:t>
            </w:r>
            <w:r w:rsidR="00C41719">
              <w:rPr>
                <w:rFonts w:hint="eastAsia"/>
              </w:rPr>
              <w:t>描寫羅敷夫婿的相貌威嚴，氣質高雅</w:t>
            </w:r>
          </w:p>
          <w:p w14:paraId="409AA710" w14:textId="29EFDB16" w:rsidR="00923B1D" w:rsidRDefault="00923B1D" w:rsidP="00923B1D">
            <w:pPr>
              <w:spacing w:beforeLines="10" w:before="36" w:afterLines="0"/>
            </w:pPr>
            <w:r w:rsidRPr="00923B1D">
              <w:rPr>
                <w:rFonts w:asciiTheme="minorEastAsia" w:hAnsiTheme="minorEastAsia" w:hint="eastAsia"/>
              </w:rPr>
              <w:t>□</w:t>
            </w:r>
            <w:r w:rsidRPr="00923B1D">
              <w:rPr>
                <w:rFonts w:hint="eastAsia"/>
              </w:rPr>
              <w:t>側</w:t>
            </w:r>
            <w:r>
              <w:rPr>
                <w:rFonts w:hint="eastAsia"/>
              </w:rPr>
              <w:t>面烘托使君的相貌醜陋，粗鄙猥瑣</w:t>
            </w:r>
          </w:p>
          <w:p w14:paraId="630F3095" w14:textId="62181AE7" w:rsidR="00C41719" w:rsidRDefault="00C41719" w:rsidP="00923B1D">
            <w:pPr>
              <w:spacing w:beforeLines="10" w:before="36" w:afterLines="0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暗示羅敷的擇偶標準</w:t>
            </w:r>
            <w:r w:rsidR="00E24F04">
              <w:rPr>
                <w:rFonts w:hint="eastAsia"/>
              </w:rPr>
              <w:t>，使君應</w:t>
            </w:r>
            <w:r w:rsidR="004B5136">
              <w:rPr>
                <w:rFonts w:hint="eastAsia"/>
              </w:rPr>
              <w:t>知難而退</w:t>
            </w:r>
          </w:p>
        </w:tc>
      </w:tr>
      <w:tr w:rsidR="00C41719" w14:paraId="20453A35" w14:textId="77777777" w:rsidTr="00543E78">
        <w:tc>
          <w:tcPr>
            <w:tcW w:w="3114" w:type="dxa"/>
          </w:tcPr>
          <w:p w14:paraId="76B1F020" w14:textId="77777777" w:rsidR="00C41719" w:rsidRDefault="00C41719">
            <w:pPr>
              <w:spacing w:before="180" w:after="180"/>
              <w:rPr>
                <w:rFonts w:ascii="標楷體" w:eastAsia="標楷體" w:hAnsi="標楷體"/>
              </w:rPr>
            </w:pPr>
            <w:r w:rsidRPr="00C41719">
              <w:rPr>
                <w:rFonts w:ascii="標楷體" w:eastAsia="標楷體" w:hAnsi="標楷體" w:hint="eastAsia"/>
              </w:rPr>
              <w:t>坐中數千人，皆言夫婿殊。</w:t>
            </w:r>
          </w:p>
          <w:p w14:paraId="2A83931B" w14:textId="703F271C" w:rsidR="009E7ABE" w:rsidRPr="009E7ABE" w:rsidRDefault="00945290">
            <w:pPr>
              <w:spacing w:before="18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（多</w:t>
            </w:r>
            <w:r w:rsidR="009E7ABE">
              <w:rPr>
                <w:rFonts w:ascii="標楷體" w:eastAsia="標楷體" w:hAnsi="標楷體" w:hint="eastAsia"/>
              </w:rPr>
              <w:t>選）</w:t>
            </w:r>
          </w:p>
        </w:tc>
        <w:tc>
          <w:tcPr>
            <w:tcW w:w="6514" w:type="dxa"/>
          </w:tcPr>
          <w:p w14:paraId="1491F90F" w14:textId="6F99407E" w:rsidR="007F7D25" w:rsidRDefault="00891717" w:rsidP="00945290">
            <w:pPr>
              <w:spacing w:beforeLines="10" w:before="36" w:afterLines="0"/>
            </w:pPr>
            <w:r w:rsidRPr="00891717">
              <w:rPr>
                <w:rFonts w:asciiTheme="minorEastAsia" w:hAnsiTheme="minorEastAsia" w:hint="eastAsia"/>
                <w:color w:val="FF0000"/>
              </w:rPr>
              <w:t>■</w:t>
            </w:r>
            <w:r w:rsidR="00801525" w:rsidRPr="00801525">
              <w:rPr>
                <w:rFonts w:hint="eastAsia"/>
              </w:rPr>
              <w:t>藉</w:t>
            </w:r>
            <w:r w:rsidR="007F7D25">
              <w:rPr>
                <w:rFonts w:hint="eastAsia"/>
              </w:rPr>
              <w:t>用他人言語</w:t>
            </w:r>
            <w:r w:rsidR="00801525">
              <w:rPr>
                <w:rFonts w:hint="eastAsia"/>
              </w:rPr>
              <w:t>以</w:t>
            </w:r>
            <w:r w:rsidR="007F7D25">
              <w:rPr>
                <w:rFonts w:hint="eastAsia"/>
              </w:rPr>
              <w:t>證明羅敷夫婿的優秀，更顯公正客觀</w:t>
            </w:r>
          </w:p>
          <w:p w14:paraId="45AA4BBC" w14:textId="50CA8DEE" w:rsidR="007F7D25" w:rsidRDefault="007F7D25" w:rsidP="00945290">
            <w:pPr>
              <w:spacing w:beforeLines="10" w:before="36" w:afterLines="0"/>
            </w:pPr>
            <w:r>
              <w:rPr>
                <w:rFonts w:asciiTheme="minorEastAsia" w:hAnsiTheme="minorEastAsia" w:hint="eastAsia"/>
              </w:rPr>
              <w:t>□</w:t>
            </w:r>
            <w:r w:rsidR="00801525">
              <w:rPr>
                <w:rFonts w:asciiTheme="minorEastAsia" w:hAnsiTheme="minorEastAsia" w:hint="eastAsia"/>
              </w:rPr>
              <w:t>用以</w:t>
            </w:r>
            <w:r>
              <w:rPr>
                <w:rFonts w:hint="eastAsia"/>
              </w:rPr>
              <w:t>暗示</w:t>
            </w:r>
            <w:r w:rsidR="00801525">
              <w:rPr>
                <w:rFonts w:hint="eastAsia"/>
              </w:rPr>
              <w:t>使君，</w:t>
            </w:r>
            <w:r>
              <w:rPr>
                <w:rFonts w:hint="eastAsia"/>
              </w:rPr>
              <w:t>夫婿人緣極佳，使君千萬不要得罪他</w:t>
            </w:r>
          </w:p>
          <w:p w14:paraId="14AF3306" w14:textId="4BFB6E70" w:rsidR="007F7D25" w:rsidRDefault="00891717" w:rsidP="00801525">
            <w:pPr>
              <w:spacing w:beforeLines="10" w:before="36" w:afterLines="0"/>
            </w:pPr>
            <w:r>
              <w:rPr>
                <w:rFonts w:asciiTheme="minorEastAsia" w:hAnsiTheme="minorEastAsia" w:hint="eastAsia"/>
                <w:color w:val="FF0000"/>
              </w:rPr>
              <w:t>■</w:t>
            </w:r>
            <w:r w:rsidR="00E24F04">
              <w:rPr>
                <w:rFonts w:hint="eastAsia"/>
              </w:rPr>
              <w:t>藉由誇</w:t>
            </w:r>
            <w:r w:rsidR="00945290">
              <w:rPr>
                <w:rFonts w:asciiTheme="minorEastAsia" w:hAnsiTheme="minorEastAsia" w:hint="eastAsia"/>
              </w:rPr>
              <w:t>婿</w:t>
            </w:r>
            <w:r w:rsidR="00801525">
              <w:rPr>
                <w:rFonts w:asciiTheme="minorEastAsia" w:hAnsiTheme="minorEastAsia" w:hint="eastAsia"/>
              </w:rPr>
              <w:t>以</w:t>
            </w:r>
            <w:r w:rsidR="00E24F04">
              <w:rPr>
                <w:rFonts w:hint="eastAsia"/>
              </w:rPr>
              <w:t>拒絕使君的追求，展現羅敷</w:t>
            </w:r>
            <w:r w:rsidR="007F7D25">
              <w:rPr>
                <w:rFonts w:hint="eastAsia"/>
              </w:rPr>
              <w:t>的機智和堅貞</w:t>
            </w:r>
          </w:p>
        </w:tc>
      </w:tr>
    </w:tbl>
    <w:p w14:paraId="424D45EF" w14:textId="2E8CB0F2" w:rsidR="00254B98" w:rsidRPr="00736CF0" w:rsidRDefault="00A231AD">
      <w:pPr>
        <w:spacing w:before="1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 w:rsidR="00736CF0" w:rsidRPr="00736CF0">
        <w:rPr>
          <w:rFonts w:ascii="Times New Roman" w:hAnsi="Times New Roman" w:cs="Times New Roman"/>
        </w:rPr>
        <w:t>.</w:t>
      </w:r>
      <w:r w:rsidR="00736CF0" w:rsidRPr="00736CF0">
        <w:rPr>
          <w:rFonts w:ascii="Times New Roman" w:hAnsi="Times New Roman" w:cs="Times New Roman"/>
        </w:rPr>
        <w:t>閱讀完本段，請問羅敷在表達自己的想法時，使用了哪些方法？</w:t>
      </w:r>
      <w:r>
        <w:rPr>
          <w:rFonts w:ascii="Times New Roman" w:hAnsi="Times New Roman" w:cs="Times New Roman" w:hint="eastAsia"/>
        </w:rPr>
        <w:t>（</w:t>
      </w:r>
      <w:r w:rsidR="00E33F41">
        <w:rPr>
          <w:rFonts w:ascii="Times New Roman" w:hAnsi="Times New Roman" w:cs="Times New Roman" w:hint="eastAsia"/>
        </w:rPr>
        <w:t>多</w:t>
      </w:r>
      <w:r>
        <w:rPr>
          <w:rFonts w:ascii="Times New Roman" w:hAnsi="Times New Roman" w:cs="Times New Roman" w:hint="eastAsia"/>
        </w:rPr>
        <w:t>選）</w:t>
      </w:r>
    </w:p>
    <w:p w14:paraId="33B2E429" w14:textId="2B8D8C3E" w:rsidR="00736CF0" w:rsidRDefault="00A231AD" w:rsidP="00E33F41">
      <w:pPr>
        <w:spacing w:beforeLines="20" w:before="72"/>
      </w:pPr>
      <w:r w:rsidRPr="00A231AD">
        <w:rPr>
          <w:rFonts w:asciiTheme="minorEastAsia" w:hAnsiTheme="minorEastAsia" w:hint="eastAsia"/>
          <w:color w:val="FF0000"/>
        </w:rPr>
        <w:t>■</w:t>
      </w:r>
      <w:r w:rsidR="00736CF0">
        <w:rPr>
          <w:rFonts w:hint="eastAsia"/>
        </w:rPr>
        <w:t>直接拒絕</w:t>
      </w:r>
      <w:r>
        <w:rPr>
          <w:rFonts w:hint="eastAsia"/>
        </w:rPr>
        <w:t>使君</w:t>
      </w:r>
      <w:r w:rsidR="00736CF0">
        <w:rPr>
          <w:rFonts w:hint="eastAsia"/>
        </w:rPr>
        <w:t>，展現女性</w:t>
      </w:r>
      <w:r w:rsidR="00E33F41">
        <w:rPr>
          <w:rFonts w:hint="eastAsia"/>
        </w:rPr>
        <w:t>的自主與</w:t>
      </w:r>
      <w:r w:rsidR="00736CF0">
        <w:rPr>
          <w:rFonts w:hint="eastAsia"/>
        </w:rPr>
        <w:t>尊嚴</w:t>
      </w:r>
    </w:p>
    <w:p w14:paraId="782E73E4" w14:textId="29E89B60" w:rsidR="00736CF0" w:rsidRDefault="00A231AD" w:rsidP="00E33F41">
      <w:pPr>
        <w:spacing w:beforeLines="20" w:before="72"/>
      </w:pPr>
      <w:r w:rsidRPr="00A231AD">
        <w:rPr>
          <w:rFonts w:asciiTheme="minorEastAsia" w:hAnsiTheme="minorEastAsia" w:hint="eastAsia"/>
          <w:color w:val="FF0000"/>
        </w:rPr>
        <w:t>■</w:t>
      </w:r>
      <w:r w:rsidR="00736CF0">
        <w:rPr>
          <w:rFonts w:hint="eastAsia"/>
        </w:rPr>
        <w:t>運用對比和誇</w:t>
      </w:r>
      <w:r>
        <w:rPr>
          <w:rFonts w:hint="eastAsia"/>
        </w:rPr>
        <w:t>飾</w:t>
      </w:r>
      <w:r w:rsidR="00E33F41">
        <w:rPr>
          <w:rFonts w:hint="eastAsia"/>
        </w:rPr>
        <w:t>手法</w:t>
      </w:r>
      <w:r w:rsidR="00736CF0">
        <w:rPr>
          <w:rFonts w:hint="eastAsia"/>
        </w:rPr>
        <w:t>，</w:t>
      </w:r>
      <w:r>
        <w:rPr>
          <w:rFonts w:hint="eastAsia"/>
        </w:rPr>
        <w:t>使太守知難而退</w:t>
      </w:r>
    </w:p>
    <w:p w14:paraId="49648426" w14:textId="474B6BDD" w:rsidR="00A231AD" w:rsidRDefault="00736CF0" w:rsidP="00E33F41">
      <w:pPr>
        <w:spacing w:beforeLines="20" w:before="72"/>
      </w:pPr>
      <w:r>
        <w:rPr>
          <w:rFonts w:asciiTheme="minorEastAsia" w:hAnsiTheme="minorEastAsia" w:hint="eastAsia"/>
        </w:rPr>
        <w:t>□</w:t>
      </w:r>
      <w:r w:rsidR="00A231AD">
        <w:rPr>
          <w:rFonts w:hint="eastAsia"/>
        </w:rPr>
        <w:t>委婉</w:t>
      </w:r>
      <w:r w:rsidR="00E33F41">
        <w:rPr>
          <w:rFonts w:hint="eastAsia"/>
        </w:rPr>
        <w:t>使用</w:t>
      </w:r>
      <w:r w:rsidR="00A231AD">
        <w:rPr>
          <w:rFonts w:hint="eastAsia"/>
        </w:rPr>
        <w:t>譬喻，巧妙暗示兩人身分差異</w:t>
      </w:r>
    </w:p>
    <w:p w14:paraId="21330AE2" w14:textId="408613EA" w:rsidR="00A231AD" w:rsidRDefault="00E33F41" w:rsidP="00E33F41">
      <w:pPr>
        <w:spacing w:beforeLines="20" w:before="72"/>
      </w:pPr>
      <w:r>
        <w:rPr>
          <w:rFonts w:asciiTheme="minorEastAsia" w:hAnsiTheme="minorEastAsia" w:hint="eastAsia"/>
        </w:rPr>
        <w:t>□利</w:t>
      </w:r>
      <w:r w:rsidR="00A231AD">
        <w:rPr>
          <w:rFonts w:asciiTheme="minorEastAsia" w:hAnsiTheme="minorEastAsia" w:hint="eastAsia"/>
        </w:rPr>
        <w:t>用</w:t>
      </w:r>
      <w:r>
        <w:rPr>
          <w:rFonts w:asciiTheme="minorEastAsia" w:hAnsiTheme="minorEastAsia" w:hint="eastAsia"/>
        </w:rPr>
        <w:t>年齡的層遞</w:t>
      </w:r>
      <w:r w:rsidR="00A231AD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以</w:t>
      </w:r>
      <w:r w:rsidR="00A231AD">
        <w:rPr>
          <w:rFonts w:asciiTheme="minorEastAsia" w:hAnsiTheme="minorEastAsia" w:hint="eastAsia"/>
        </w:rPr>
        <w:t>譏諷使君年事已高</w:t>
      </w:r>
    </w:p>
    <w:p w14:paraId="43FC8680" w14:textId="5A2C8399" w:rsidR="00A231AD" w:rsidRPr="000D7D89" w:rsidRDefault="00A231AD" w:rsidP="00A231AD">
      <w:pPr>
        <w:spacing w:before="1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 w:hint="eastAsia"/>
        </w:rPr>
        <w:t>閱讀完本段，請</w:t>
      </w:r>
      <w:r w:rsidR="002B0F8B">
        <w:rPr>
          <w:rFonts w:ascii="Times New Roman" w:hAnsi="Times New Roman" w:cs="Times New Roman" w:hint="eastAsia"/>
        </w:rPr>
        <w:t>統整</w:t>
      </w:r>
      <w:r>
        <w:rPr>
          <w:rFonts w:ascii="Times New Roman" w:hAnsi="Times New Roman" w:cs="Times New Roman" w:hint="eastAsia"/>
        </w:rPr>
        <w:t>出羅敷的夫婿有哪些勝於使君之處？</w:t>
      </w:r>
    </w:p>
    <w:p w14:paraId="49C0C27A" w14:textId="77777777" w:rsidR="00A231AD" w:rsidRPr="00736CF0" w:rsidRDefault="00A231AD" w:rsidP="00A231AD">
      <w:pPr>
        <w:spacing w:before="180"/>
        <w:rPr>
          <w:u w:val="single"/>
        </w:rPr>
      </w:pPr>
      <w:r>
        <w:rPr>
          <w:rFonts w:hint="eastAsia"/>
        </w:rPr>
        <w:t>答：</w:t>
      </w:r>
      <w:r>
        <w:rPr>
          <w:rFonts w:hint="eastAsia"/>
          <w:u w:val="single"/>
        </w:rPr>
        <w:t xml:space="preserve">　</w:t>
      </w:r>
      <w:r w:rsidRPr="00736CF0">
        <w:rPr>
          <w:rFonts w:hint="eastAsia"/>
          <w:color w:val="FF0000"/>
          <w:u w:val="single"/>
        </w:rPr>
        <w:t>威儀顯赫、身分尊貴、相貌出眾、才華優異。</w:t>
      </w:r>
      <w:r>
        <w:rPr>
          <w:rFonts w:hint="eastAsia"/>
          <w:u w:val="single"/>
        </w:rPr>
        <w:t xml:space="preserve">　　　　　　　　　　</w:t>
      </w:r>
    </w:p>
    <w:p w14:paraId="05741A60" w14:textId="02F1A455" w:rsidR="00736CF0" w:rsidRPr="00254B98" w:rsidRDefault="00736CF0">
      <w:pPr>
        <w:spacing w:before="180"/>
      </w:pPr>
    </w:p>
    <w:p w14:paraId="2492C92F" w14:textId="182C5222" w:rsidR="000F1E91" w:rsidRPr="00A125DE" w:rsidRDefault="000F1E91">
      <w:pPr>
        <w:spacing w:before="180"/>
        <w:rPr>
          <w:b/>
        </w:rPr>
      </w:pPr>
      <w:r w:rsidRPr="00A125DE">
        <w:rPr>
          <w:rFonts w:hint="eastAsia"/>
          <w:b/>
        </w:rPr>
        <w:t>三、</w:t>
      </w:r>
      <w:r w:rsidR="000C3647" w:rsidRPr="00A125DE">
        <w:rPr>
          <w:rFonts w:hint="eastAsia"/>
          <w:b/>
        </w:rPr>
        <w:t>寫作手法的學習</w:t>
      </w:r>
    </w:p>
    <w:p w14:paraId="2C2236B3" w14:textId="22FF8E7B" w:rsidR="007F7D25" w:rsidRPr="0042119F" w:rsidRDefault="0042119F">
      <w:pPr>
        <w:spacing w:before="180"/>
        <w:rPr>
          <w:rFonts w:ascii="Times New Roman" w:hAnsi="Times New Roman" w:cs="Times New Roman"/>
        </w:rPr>
      </w:pPr>
      <w:r w:rsidRPr="0042119F">
        <w:rPr>
          <w:rFonts w:ascii="Times New Roman" w:hAnsi="Times New Roman" w:cs="Times New Roman"/>
        </w:rPr>
        <w:t>1.</w:t>
      </w:r>
      <w:r w:rsidR="007F7D25" w:rsidRPr="0042119F">
        <w:rPr>
          <w:rFonts w:ascii="Times New Roman" w:hAnsi="Times New Roman" w:cs="Times New Roman"/>
        </w:rPr>
        <w:t>當我們描寫人物時，應著重在人物的特色上，就〈陌上桑〉而言，請判斷古人寫人物時</w:t>
      </w:r>
      <w:r w:rsidR="000C3647" w:rsidRPr="0042119F">
        <w:rPr>
          <w:rFonts w:ascii="Times New Roman" w:hAnsi="Times New Roman" w:cs="Times New Roman"/>
        </w:rPr>
        <w:t>常描哪些部份</w:t>
      </w:r>
      <w:r w:rsidR="007F7D25" w:rsidRPr="0042119F">
        <w:rPr>
          <w:rFonts w:ascii="Times New Roman" w:hAnsi="Times New Roman" w:cs="Times New Roman"/>
        </w:rPr>
        <w:t>？</w:t>
      </w:r>
      <w:r w:rsidR="00D60AA3">
        <w:rPr>
          <w:rFonts w:ascii="Times New Roman" w:hAnsi="Times New Roman" w:cs="Times New Roman" w:hint="eastAsia"/>
        </w:rPr>
        <w:t>（多</w:t>
      </w:r>
      <w:r w:rsidR="00E24F04">
        <w:rPr>
          <w:rFonts w:ascii="Times New Roman" w:hAnsi="Times New Roman" w:cs="Times New Roman" w:hint="eastAsia"/>
        </w:rPr>
        <w:t>選）</w:t>
      </w:r>
    </w:p>
    <w:p w14:paraId="6A67ACD3" w14:textId="04A4F3E4" w:rsidR="00190ECC" w:rsidRDefault="00891717" w:rsidP="00D60AA3">
      <w:pPr>
        <w:spacing w:beforeLines="10" w:before="36"/>
      </w:pPr>
      <w:r>
        <w:rPr>
          <w:rFonts w:asciiTheme="minorEastAsia" w:hAnsiTheme="minorEastAsia" w:hint="eastAsia"/>
          <w:color w:val="FF0000"/>
        </w:rPr>
        <w:t>■</w:t>
      </w:r>
      <w:r w:rsidR="000C3647">
        <w:rPr>
          <w:rFonts w:hint="eastAsia"/>
        </w:rPr>
        <w:t xml:space="preserve">身體部位（頭髮、眼睛、嘴唇、手足、腰、鬍鬚）　</w:t>
      </w:r>
    </w:p>
    <w:p w14:paraId="40516E01" w14:textId="27900EF2" w:rsidR="000C3647" w:rsidRDefault="00891717" w:rsidP="00D60AA3">
      <w:pPr>
        <w:spacing w:beforeLines="10" w:before="36"/>
        <w:rPr>
          <w:rFonts w:asciiTheme="minorEastAsia" w:hAnsiTheme="minorEastAsia"/>
        </w:rPr>
      </w:pPr>
      <w:r w:rsidRPr="00891717">
        <w:rPr>
          <w:rFonts w:asciiTheme="minorEastAsia" w:hAnsiTheme="minorEastAsia" w:hint="eastAsia"/>
          <w:color w:val="FF0000"/>
        </w:rPr>
        <w:t>■</w:t>
      </w:r>
      <w:r w:rsidR="000C3647">
        <w:rPr>
          <w:rFonts w:asciiTheme="minorEastAsia" w:hAnsiTheme="minorEastAsia" w:hint="eastAsia"/>
        </w:rPr>
        <w:t>儀態舉止（走路、坐姿、微笑）</w:t>
      </w:r>
    </w:p>
    <w:p w14:paraId="00254558" w14:textId="1E1A3A54" w:rsidR="000C3647" w:rsidRDefault="00891717" w:rsidP="00D60AA3">
      <w:pPr>
        <w:spacing w:beforeLines="10" w:before="36"/>
        <w:rPr>
          <w:rFonts w:asciiTheme="minorEastAsia" w:hAnsiTheme="minorEastAsia"/>
        </w:rPr>
      </w:pPr>
      <w:r w:rsidRPr="00891717">
        <w:rPr>
          <w:rFonts w:asciiTheme="minorEastAsia" w:hAnsiTheme="minorEastAsia" w:hint="eastAsia"/>
          <w:color w:val="FF0000"/>
        </w:rPr>
        <w:t>■</w:t>
      </w:r>
      <w:r w:rsidR="000C3647">
        <w:rPr>
          <w:rFonts w:asciiTheme="minorEastAsia" w:hAnsiTheme="minorEastAsia" w:hint="eastAsia"/>
        </w:rPr>
        <w:t>他人對人物的看法（稱讚、喜愛）</w:t>
      </w:r>
    </w:p>
    <w:p w14:paraId="587635B1" w14:textId="7C48526C" w:rsidR="000C3647" w:rsidRDefault="00891717" w:rsidP="00D60AA3">
      <w:pPr>
        <w:spacing w:beforeLines="10" w:before="36"/>
        <w:rPr>
          <w:rFonts w:asciiTheme="minorEastAsia" w:hAnsiTheme="minorEastAsia"/>
        </w:rPr>
      </w:pPr>
      <w:r w:rsidRPr="00891717">
        <w:rPr>
          <w:rFonts w:asciiTheme="minorEastAsia" w:hAnsiTheme="minorEastAsia" w:hint="eastAsia"/>
          <w:color w:val="FF0000"/>
        </w:rPr>
        <w:t>■</w:t>
      </w:r>
      <w:r w:rsidR="000C3647">
        <w:rPr>
          <w:rFonts w:asciiTheme="minorEastAsia" w:hAnsiTheme="minorEastAsia" w:hint="eastAsia"/>
        </w:rPr>
        <w:t>衣著配件（</w:t>
      </w:r>
      <w:r w:rsidR="0042119F">
        <w:rPr>
          <w:rFonts w:asciiTheme="minorEastAsia" w:hAnsiTheme="minorEastAsia" w:hint="eastAsia"/>
        </w:rPr>
        <w:t>衣著</w:t>
      </w:r>
      <w:r w:rsidR="000C3647">
        <w:rPr>
          <w:rFonts w:asciiTheme="minorEastAsia" w:hAnsiTheme="minorEastAsia" w:hint="eastAsia"/>
        </w:rPr>
        <w:t>配色</w:t>
      </w:r>
      <w:r w:rsidR="0042119F">
        <w:rPr>
          <w:rFonts w:asciiTheme="minorEastAsia" w:hAnsiTheme="minorEastAsia" w:hint="eastAsia"/>
        </w:rPr>
        <w:t>與</w:t>
      </w:r>
      <w:r w:rsidR="000C3647">
        <w:rPr>
          <w:rFonts w:asciiTheme="minorEastAsia" w:hAnsiTheme="minorEastAsia" w:hint="eastAsia"/>
        </w:rPr>
        <w:t>材質、</w:t>
      </w:r>
      <w:r w:rsidR="0042119F">
        <w:rPr>
          <w:rFonts w:asciiTheme="minorEastAsia" w:hAnsiTheme="minorEastAsia" w:hint="eastAsia"/>
        </w:rPr>
        <w:t>馬匹、隨從數量</w:t>
      </w:r>
      <w:r w:rsidR="000C3647">
        <w:rPr>
          <w:rFonts w:asciiTheme="minorEastAsia" w:hAnsiTheme="minorEastAsia" w:hint="eastAsia"/>
        </w:rPr>
        <w:t>等）</w:t>
      </w:r>
    </w:p>
    <w:p w14:paraId="73A0AED7" w14:textId="1BE1F153" w:rsidR="0042119F" w:rsidRDefault="0042119F" w:rsidP="00D60AA3">
      <w:pPr>
        <w:spacing w:beforeLines="10" w:before="36"/>
      </w:pPr>
      <w:r>
        <w:rPr>
          <w:rFonts w:asciiTheme="minorEastAsia" w:hAnsiTheme="minorEastAsia" w:hint="eastAsia"/>
        </w:rPr>
        <w:t>□</w:t>
      </w:r>
      <w:r>
        <w:rPr>
          <w:rFonts w:hint="eastAsia"/>
        </w:rPr>
        <w:t>言談用語（慣用語、特殊語氣、情感）</w:t>
      </w:r>
    </w:p>
    <w:p w14:paraId="1F551051" w14:textId="54B9E591" w:rsidR="003B75AC" w:rsidRDefault="00891717" w:rsidP="003B75AC">
      <w:pPr>
        <w:spacing w:before="1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="003B75AC"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</w:rPr>
        <w:t>「側面烘托法」是本課的學習重點之一，請舉出三句使用了側面烘托法描寫人物</w:t>
      </w:r>
      <w:r w:rsidR="004D4317">
        <w:rPr>
          <w:rFonts w:ascii="Times New Roman" w:hAnsi="Times New Roman" w:cs="Times New Roman" w:hint="eastAsia"/>
        </w:rPr>
        <w:t>的詩句</w:t>
      </w:r>
      <w:r>
        <w:rPr>
          <w:rFonts w:ascii="Times New Roman" w:hAnsi="Times New Roman" w:cs="Times New Roman" w:hint="eastAsia"/>
        </w:rPr>
        <w:t>？</w:t>
      </w:r>
    </w:p>
    <w:p w14:paraId="11E302A9" w14:textId="3F651CBA" w:rsidR="00891717" w:rsidRPr="004D4317" w:rsidRDefault="00D60AA3">
      <w:pPr>
        <w:spacing w:before="180"/>
        <w:rPr>
          <w:rFonts w:ascii="Times New Roman" w:hAnsi="Times New Roman" w:cs="Times New Roman"/>
          <w:color w:val="FF0000"/>
        </w:rPr>
      </w:pPr>
      <w:r w:rsidRPr="00D60AA3">
        <w:rPr>
          <w:rFonts w:ascii="標楷體" w:eastAsia="標楷體" w:hAnsi="標楷體" w:hint="eastAsia"/>
        </w:rPr>
        <w:t>答：</w:t>
      </w:r>
      <w:r w:rsidR="004D4317" w:rsidRPr="004D4317">
        <w:rPr>
          <w:rFonts w:ascii="標楷體" w:eastAsia="標楷體" w:hAnsi="標楷體" w:hint="eastAsia"/>
          <w:color w:val="FF0000"/>
        </w:rPr>
        <w:t>青絲爲籠系，桂枝爲籠鉤。頭上倭墮髻，耳中明月珠。緗綺爲下裙，紫綺爲上襦。</w:t>
      </w:r>
    </w:p>
    <w:p w14:paraId="41F19625" w14:textId="785A163F" w:rsidR="00891717" w:rsidRPr="004D4317" w:rsidRDefault="004D4317">
      <w:pPr>
        <w:spacing w:before="180"/>
        <w:rPr>
          <w:rFonts w:ascii="Times New Roman" w:hAnsi="Times New Roman" w:cs="Times New Roman"/>
          <w:color w:val="FF0000"/>
        </w:rPr>
      </w:pPr>
      <w:r w:rsidRPr="004D4317">
        <w:rPr>
          <w:rFonts w:ascii="標楷體" w:eastAsia="標楷體" w:hAnsi="標楷體" w:hint="eastAsia"/>
          <w:color w:val="FF0000"/>
        </w:rPr>
        <w:t>少年見羅敷，脫帽著帩頭。耕者忘其犁，鋤者忘其鋤。來歸相怨怒，但坐觀羅敷。</w:t>
      </w:r>
    </w:p>
    <w:p w14:paraId="380E9461" w14:textId="4977B062" w:rsidR="00891717" w:rsidRPr="004D4317" w:rsidRDefault="004D4317">
      <w:pPr>
        <w:spacing w:before="180"/>
        <w:rPr>
          <w:rFonts w:ascii="Times New Roman" w:hAnsi="Times New Roman" w:cs="Times New Roman"/>
          <w:color w:val="FF0000"/>
        </w:rPr>
      </w:pPr>
      <w:r w:rsidRPr="004D4317">
        <w:rPr>
          <w:rFonts w:ascii="標楷體" w:eastAsia="標楷體" w:hAnsi="標楷體" w:hint="eastAsia"/>
          <w:color w:val="FF0000"/>
        </w:rPr>
        <w:t>青絲繫馬尾，黃金絡馬頭；腰中鹿盧劍，可值千萬餘。</w:t>
      </w:r>
    </w:p>
    <w:p w14:paraId="5F841D38" w14:textId="6C19E261" w:rsidR="00F97E47" w:rsidRPr="00CF77F0" w:rsidRDefault="000F1E91">
      <w:pPr>
        <w:spacing w:before="180"/>
        <w:rPr>
          <w:rFonts w:ascii="標楷體" w:eastAsia="標楷體" w:hAnsi="標楷體"/>
          <w:b/>
          <w:sz w:val="28"/>
          <w:szCs w:val="28"/>
        </w:rPr>
      </w:pPr>
      <w:r w:rsidRPr="00CF77F0">
        <w:rPr>
          <w:rFonts w:ascii="標楷體" w:eastAsia="標楷體" w:hAnsi="標楷體" w:hint="eastAsia"/>
          <w:b/>
          <w:sz w:val="28"/>
          <w:szCs w:val="28"/>
        </w:rPr>
        <w:t>參、課後延伸學習</w:t>
      </w:r>
    </w:p>
    <w:p w14:paraId="5894BDBD" w14:textId="5916ECB7" w:rsidR="00082B87" w:rsidRPr="00CF77F0" w:rsidRDefault="001E4C6E">
      <w:pPr>
        <w:spacing w:before="180"/>
        <w:rPr>
          <w:rFonts w:ascii="微軟正黑體" w:eastAsia="微軟正黑體" w:hAnsi="微軟正黑體"/>
          <w:b/>
        </w:rPr>
      </w:pPr>
      <w:r w:rsidRPr="00CF77F0">
        <w:rPr>
          <w:rFonts w:hint="eastAsia"/>
          <w:b/>
        </w:rPr>
        <w:t>國學常識：超級比一比</w:t>
      </w:r>
    </w:p>
    <w:p w14:paraId="6FACA588" w14:textId="7DCD9868" w:rsidR="001E4C6E" w:rsidRDefault="00F97E47">
      <w:pPr>
        <w:spacing w:before="180"/>
      </w:pPr>
      <w:r>
        <w:rPr>
          <w:rFonts w:hint="eastAsia"/>
        </w:rPr>
        <w:t>一、</w:t>
      </w:r>
      <w:r w:rsidR="004537ED">
        <w:rPr>
          <w:rFonts w:hint="eastAsia"/>
        </w:rPr>
        <w:t>請依據下列敘述，</w:t>
      </w:r>
      <w:r w:rsidR="00296EC1">
        <w:rPr>
          <w:rFonts w:hint="eastAsia"/>
        </w:rPr>
        <w:t>完成表格中的提問與勾選（</w:t>
      </w:r>
      <w:r w:rsidR="00296EC1">
        <w:rPr>
          <w:rFonts w:asciiTheme="minorEastAsia" w:hAnsiTheme="minorEastAsia" w:hint="eastAsia"/>
        </w:rPr>
        <w:t>V）</w:t>
      </w:r>
      <w:r w:rsidR="00296EC1">
        <w:rPr>
          <w:rFonts w:hint="eastAsia"/>
        </w:rPr>
        <w:t>。</w:t>
      </w:r>
    </w:p>
    <w:p w14:paraId="1EA0B2E3" w14:textId="18BC968A" w:rsidR="004537ED" w:rsidRPr="00F97E47" w:rsidRDefault="004537ED" w:rsidP="00254B98">
      <w:pPr>
        <w:spacing w:beforeLines="0" w:before="0"/>
        <w:jc w:val="both"/>
        <w:rPr>
          <w:rFonts w:ascii="標楷體" w:eastAsia="標楷體" w:hAnsi="標楷體"/>
        </w:rPr>
      </w:pPr>
      <w:r w:rsidRPr="00F97E47">
        <w:rPr>
          <w:rFonts w:ascii="標楷體" w:eastAsia="標楷體" w:hAnsi="標楷體" w:hint="eastAsia"/>
        </w:rPr>
        <w:t>1</w:t>
      </w:r>
      <w:r w:rsidRPr="00F97E47">
        <w:rPr>
          <w:rFonts w:ascii="標楷體" w:eastAsia="標楷體" w:hAnsi="標楷體"/>
        </w:rPr>
        <w:t>.</w:t>
      </w:r>
      <w:r w:rsidR="00254B98">
        <w:rPr>
          <w:rFonts w:ascii="標楷體" w:eastAsia="標楷體" w:hAnsi="標楷體" w:hint="eastAsia"/>
        </w:rPr>
        <w:t>《</w:t>
      </w:r>
      <w:r w:rsidR="004D4317" w:rsidRPr="00254B98">
        <w:rPr>
          <w:rFonts w:ascii="標楷體" w:eastAsia="標楷體" w:hAnsi="標楷體" w:hint="eastAsia"/>
        </w:rPr>
        <w:t>樂府詩集</w:t>
      </w:r>
      <w:r w:rsidR="00254B98">
        <w:rPr>
          <w:rFonts w:ascii="標楷體" w:eastAsia="標楷體" w:hAnsi="標楷體" w:hint="eastAsia"/>
        </w:rPr>
        <w:t>》</w:t>
      </w:r>
      <w:r w:rsidR="00F97E47" w:rsidRPr="00F97E47">
        <w:rPr>
          <w:rFonts w:ascii="標楷體" w:eastAsia="標楷體" w:hAnsi="標楷體" w:hint="eastAsia"/>
        </w:rPr>
        <w:t>是</w:t>
      </w:r>
      <w:r w:rsidRPr="00F97E47">
        <w:rPr>
          <w:rFonts w:ascii="標楷體" w:eastAsia="標楷體" w:hAnsi="標楷體" w:hint="eastAsia"/>
        </w:rPr>
        <w:t>郭茂倩輯唐、五代的樂府歌辭編</w:t>
      </w:r>
      <w:r w:rsidR="00F97E47" w:rsidRPr="00F97E47">
        <w:rPr>
          <w:rFonts w:ascii="標楷體" w:eastAsia="標楷體" w:hAnsi="標楷體" w:hint="eastAsia"/>
        </w:rPr>
        <w:t>纂而成</w:t>
      </w:r>
      <w:r w:rsidRPr="00F97E47">
        <w:rPr>
          <w:rFonts w:ascii="標楷體" w:eastAsia="標楷體" w:hAnsi="標楷體" w:hint="eastAsia"/>
        </w:rPr>
        <w:t>，是目前所能看到最早且最完備的樂府詩總集。</w:t>
      </w:r>
    </w:p>
    <w:p w14:paraId="6E3CECF6" w14:textId="14F834D9" w:rsidR="004537ED" w:rsidRPr="00F97E47" w:rsidRDefault="004537ED" w:rsidP="00254B98">
      <w:pPr>
        <w:spacing w:beforeLines="0" w:before="0"/>
        <w:jc w:val="both"/>
        <w:rPr>
          <w:rFonts w:ascii="標楷體" w:eastAsia="標楷體" w:hAnsi="標楷體"/>
        </w:rPr>
      </w:pPr>
      <w:r w:rsidRPr="00F97E47">
        <w:rPr>
          <w:rFonts w:ascii="標楷體" w:eastAsia="標楷體" w:hAnsi="標楷體" w:hint="eastAsia"/>
        </w:rPr>
        <w:t>2</w:t>
      </w:r>
      <w:r w:rsidRPr="00F97E47">
        <w:rPr>
          <w:rFonts w:ascii="標楷體" w:eastAsia="標楷體" w:hAnsi="標楷體"/>
        </w:rPr>
        <w:t>.</w:t>
      </w:r>
      <w:r w:rsidR="00254B98">
        <w:rPr>
          <w:rFonts w:ascii="標楷體" w:eastAsia="標楷體" w:hAnsi="標楷體" w:hint="eastAsia"/>
        </w:rPr>
        <w:t>《</w:t>
      </w:r>
      <w:r w:rsidR="004D4317" w:rsidRPr="00254B98">
        <w:rPr>
          <w:rFonts w:ascii="標楷體" w:eastAsia="標楷體" w:hAnsi="標楷體" w:hint="eastAsia"/>
        </w:rPr>
        <w:t>玉臺新詠</w:t>
      </w:r>
      <w:r w:rsidR="00254B98">
        <w:rPr>
          <w:rFonts w:ascii="標楷體" w:eastAsia="標楷體" w:hAnsi="標楷體" w:hint="eastAsia"/>
        </w:rPr>
        <w:t>》</w:t>
      </w:r>
      <w:r w:rsidR="00F97E47" w:rsidRPr="00F97E47">
        <w:rPr>
          <w:rFonts w:ascii="標楷體" w:eastAsia="標楷體" w:hAnsi="標楷體" w:hint="eastAsia"/>
        </w:rPr>
        <w:t>是南朝徐陵所編，收錄上自漢、魏，下迄梁代的詩，內容多纖巧艷麗之作。</w:t>
      </w:r>
    </w:p>
    <w:p w14:paraId="1B91B874" w14:textId="13837D37" w:rsidR="004D4317" w:rsidRDefault="00F97E47" w:rsidP="00254B98">
      <w:pPr>
        <w:spacing w:beforeLines="0" w:before="0"/>
        <w:jc w:val="both"/>
        <w:rPr>
          <w:rFonts w:ascii="標楷體" w:eastAsia="標楷體" w:hAnsi="標楷體"/>
        </w:rPr>
      </w:pPr>
      <w:r w:rsidRPr="00F97E47">
        <w:rPr>
          <w:rFonts w:ascii="標楷體" w:eastAsia="標楷體" w:hAnsi="標楷體" w:hint="eastAsia"/>
        </w:rPr>
        <w:t>3</w:t>
      </w:r>
      <w:r w:rsidRPr="00F97E47">
        <w:rPr>
          <w:rFonts w:ascii="標楷體" w:eastAsia="標楷體" w:hAnsi="標楷體"/>
        </w:rPr>
        <w:t>.</w:t>
      </w:r>
      <w:r w:rsidR="00254B98">
        <w:rPr>
          <w:rFonts w:ascii="標楷體" w:eastAsia="標楷體" w:hAnsi="標楷體" w:hint="eastAsia"/>
        </w:rPr>
        <w:t>《</w:t>
      </w:r>
      <w:r w:rsidR="004D4317" w:rsidRPr="00254B98">
        <w:rPr>
          <w:rFonts w:ascii="標楷體" w:eastAsia="標楷體" w:hAnsi="標楷體" w:hint="eastAsia"/>
        </w:rPr>
        <w:t>昭明文選</w:t>
      </w:r>
      <w:r w:rsidR="00254B98">
        <w:rPr>
          <w:rFonts w:ascii="標楷體" w:eastAsia="標楷體" w:hAnsi="標楷體" w:hint="eastAsia"/>
        </w:rPr>
        <w:t>》</w:t>
      </w:r>
      <w:r w:rsidRPr="00F97E47">
        <w:rPr>
          <w:rFonts w:ascii="標楷體" w:eastAsia="標楷體" w:hAnsi="標楷體" w:hint="eastAsia"/>
        </w:rPr>
        <w:t>選錄先秦至齊、梁的文學作品，是昭明太子蕭統所編，為中國現存最早的一部詩文總集。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109"/>
        <w:gridCol w:w="2126"/>
        <w:gridCol w:w="2268"/>
        <w:gridCol w:w="2115"/>
      </w:tblGrid>
      <w:tr w:rsidR="004D4317" w14:paraId="26E0E2D1" w14:textId="77777777" w:rsidTr="00254B98">
        <w:trPr>
          <w:trHeight w:val="516"/>
        </w:trPr>
        <w:tc>
          <w:tcPr>
            <w:tcW w:w="3109" w:type="dxa"/>
            <w:shd w:val="clear" w:color="auto" w:fill="D9D9D9" w:themeFill="background1" w:themeFillShade="D9"/>
          </w:tcPr>
          <w:p w14:paraId="0B5D4580" w14:textId="039C3E3E" w:rsidR="004D4317" w:rsidRDefault="00296EC1" w:rsidP="00254B98">
            <w:pPr>
              <w:spacing w:beforeLines="20" w:before="72" w:afterLine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Q：</w:t>
            </w:r>
            <w:r>
              <w:rPr>
                <w:rFonts w:ascii="標楷體" w:eastAsia="標楷體" w:hAnsi="標楷體"/>
              </w:rPr>
              <w:t>提問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43FE44B" w14:textId="5C8AA1B9" w:rsidR="004D4317" w:rsidRDefault="004D4317" w:rsidP="00254B98">
            <w:pPr>
              <w:spacing w:beforeLines="20" w:before="72" w:afterLines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《樂府詩集》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225CBD6" w14:textId="45B94D5B" w:rsidR="004D4317" w:rsidRDefault="004D4317" w:rsidP="00254B98">
            <w:pPr>
              <w:spacing w:beforeLines="20" w:before="72" w:afterLines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《玉臺新詠》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14:paraId="2F09D298" w14:textId="3599AF8E" w:rsidR="004D4317" w:rsidRDefault="004D4317" w:rsidP="00254B98">
            <w:pPr>
              <w:spacing w:beforeLines="20" w:before="72" w:afterLines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《昭明文選》</w:t>
            </w:r>
          </w:p>
        </w:tc>
      </w:tr>
      <w:tr w:rsidR="004D4317" w14:paraId="7F75D62E" w14:textId="77777777" w:rsidTr="00296EC1">
        <w:tc>
          <w:tcPr>
            <w:tcW w:w="3109" w:type="dxa"/>
          </w:tcPr>
          <w:p w14:paraId="1C6A3E59" w14:textId="33FB7974" w:rsidR="004D4317" w:rsidRDefault="004D4317" w:rsidP="00296EC1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</w:p>
        </w:tc>
        <w:tc>
          <w:tcPr>
            <w:tcW w:w="2126" w:type="dxa"/>
          </w:tcPr>
          <w:p w14:paraId="32E6AEAE" w14:textId="532B60B0" w:rsidR="004D4317" w:rsidRPr="004D4317" w:rsidRDefault="004D4317" w:rsidP="00296EC1">
            <w:pPr>
              <w:spacing w:beforeLines="20" w:before="72" w:afterLines="20" w:after="72"/>
              <w:rPr>
                <w:rFonts w:ascii="標楷體" w:eastAsia="標楷體" w:hAnsi="標楷體"/>
                <w:color w:val="FF0000"/>
              </w:rPr>
            </w:pPr>
            <w:r w:rsidRPr="004D4317">
              <w:rPr>
                <w:rFonts w:ascii="標楷體" w:eastAsia="標楷體" w:hAnsi="標楷體" w:hint="eastAsia"/>
                <w:color w:val="FF0000"/>
              </w:rPr>
              <w:t>［宋］郭茂倩</w:t>
            </w:r>
          </w:p>
        </w:tc>
        <w:tc>
          <w:tcPr>
            <w:tcW w:w="2268" w:type="dxa"/>
          </w:tcPr>
          <w:p w14:paraId="56C81496" w14:textId="238CEDBA" w:rsidR="004D4317" w:rsidRPr="004D4317" w:rsidRDefault="004D4317" w:rsidP="00296EC1">
            <w:pPr>
              <w:spacing w:beforeLines="20" w:before="72" w:afterLines="20" w:after="72"/>
              <w:rPr>
                <w:rFonts w:ascii="標楷體" w:eastAsia="標楷體" w:hAnsi="標楷體"/>
                <w:color w:val="FF0000"/>
              </w:rPr>
            </w:pPr>
            <w:r w:rsidRPr="004D4317">
              <w:rPr>
                <w:rFonts w:ascii="標楷體" w:eastAsia="標楷體" w:hAnsi="標楷體" w:hint="eastAsia"/>
                <w:color w:val="FF0000"/>
              </w:rPr>
              <w:t>［南朝］徐陵</w:t>
            </w:r>
          </w:p>
        </w:tc>
        <w:tc>
          <w:tcPr>
            <w:tcW w:w="2115" w:type="dxa"/>
          </w:tcPr>
          <w:p w14:paraId="54CAB45A" w14:textId="6CE25BC5" w:rsidR="004D4317" w:rsidRPr="004D4317" w:rsidRDefault="004D4317" w:rsidP="00296EC1">
            <w:pPr>
              <w:spacing w:beforeLines="20" w:before="72" w:afterLines="20" w:after="72"/>
              <w:rPr>
                <w:rFonts w:ascii="標楷體" w:eastAsia="標楷體" w:hAnsi="標楷體"/>
                <w:color w:val="FF0000"/>
              </w:rPr>
            </w:pPr>
            <w:r w:rsidRPr="004D4317">
              <w:rPr>
                <w:rFonts w:ascii="標楷體" w:eastAsia="標楷體" w:hAnsi="標楷體" w:hint="eastAsia"/>
                <w:color w:val="FF0000"/>
              </w:rPr>
              <w:t>［南朝．梁］蕭統</w:t>
            </w:r>
          </w:p>
        </w:tc>
      </w:tr>
      <w:tr w:rsidR="004D4317" w14:paraId="43270284" w14:textId="77777777" w:rsidTr="00296EC1">
        <w:tc>
          <w:tcPr>
            <w:tcW w:w="3109" w:type="dxa"/>
          </w:tcPr>
          <w:p w14:paraId="66A69BB8" w14:textId="7CFE46DA" w:rsidR="004D4317" w:rsidRDefault="004D4317" w:rsidP="00296EC1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成書年代</w:t>
            </w:r>
            <w:r w:rsidRPr="00296EC1">
              <w:rPr>
                <w:rFonts w:ascii="標楷體" w:eastAsia="標楷體" w:hAnsi="標楷體" w:hint="eastAsia"/>
                <w:b/>
              </w:rPr>
              <w:t>最</w:t>
            </w:r>
            <w:r>
              <w:rPr>
                <w:rFonts w:ascii="標楷體" w:eastAsia="標楷體" w:hAnsi="標楷體" w:hint="eastAsia"/>
              </w:rPr>
              <w:t>早</w:t>
            </w:r>
          </w:p>
        </w:tc>
        <w:tc>
          <w:tcPr>
            <w:tcW w:w="2126" w:type="dxa"/>
          </w:tcPr>
          <w:p w14:paraId="20B0C92C" w14:textId="77777777" w:rsidR="004D4317" w:rsidRPr="004D4317" w:rsidRDefault="004D4317" w:rsidP="00296EC1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268" w:type="dxa"/>
          </w:tcPr>
          <w:p w14:paraId="392262F8" w14:textId="77777777" w:rsidR="004D4317" w:rsidRPr="004D4317" w:rsidRDefault="004D4317" w:rsidP="00296EC1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15" w:type="dxa"/>
          </w:tcPr>
          <w:p w14:paraId="773B9098" w14:textId="3FB1DE22" w:rsidR="004D4317" w:rsidRPr="004D4317" w:rsidRDefault="004D4317" w:rsidP="00296EC1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color w:val="FF0000"/>
              </w:rPr>
            </w:pPr>
            <w:r w:rsidRPr="00296EC1">
              <w:rPr>
                <w:rFonts w:ascii="標楷體" w:eastAsia="標楷體" w:hAnsi="標楷體" w:hint="eastAsia"/>
                <w:color w:val="FF0000"/>
              </w:rPr>
              <w:t>勝</w:t>
            </w:r>
            <w:r w:rsidR="00296EC1" w:rsidRPr="00296EC1">
              <w:rPr>
                <w:rFonts w:asciiTheme="minorEastAsia" w:hAnsiTheme="minorEastAsia" w:hint="eastAsia"/>
                <w:color w:val="FF0000"/>
              </w:rPr>
              <w:t>V</w:t>
            </w:r>
          </w:p>
        </w:tc>
      </w:tr>
      <w:tr w:rsidR="004D4317" w14:paraId="2DB50918" w14:textId="77777777" w:rsidTr="00296EC1">
        <w:tc>
          <w:tcPr>
            <w:tcW w:w="3109" w:type="dxa"/>
          </w:tcPr>
          <w:p w14:paraId="4A985FFD" w14:textId="0F05C964" w:rsidR="004D4317" w:rsidRDefault="004D4317" w:rsidP="00296EC1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選錄作品的朝代跨度</w:t>
            </w:r>
            <w:r w:rsidRPr="00296EC1">
              <w:rPr>
                <w:rFonts w:ascii="標楷體" w:eastAsia="標楷體" w:hAnsi="標楷體" w:hint="eastAsia"/>
                <w:b/>
              </w:rPr>
              <w:t>最</w:t>
            </w:r>
            <w:r>
              <w:rPr>
                <w:rFonts w:ascii="標楷體" w:eastAsia="標楷體" w:hAnsi="標楷體" w:hint="eastAsia"/>
              </w:rPr>
              <w:t>大</w:t>
            </w:r>
          </w:p>
        </w:tc>
        <w:tc>
          <w:tcPr>
            <w:tcW w:w="2126" w:type="dxa"/>
          </w:tcPr>
          <w:p w14:paraId="52A7452D" w14:textId="310CF5C8" w:rsidR="004D4317" w:rsidRPr="00296EC1" w:rsidRDefault="004D4317" w:rsidP="00296EC1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color w:val="FF0000"/>
              </w:rPr>
            </w:pPr>
            <w:r w:rsidRPr="00296EC1">
              <w:rPr>
                <w:rFonts w:ascii="標楷體" w:eastAsia="標楷體" w:hAnsi="標楷體" w:hint="eastAsia"/>
                <w:color w:val="FF0000"/>
              </w:rPr>
              <w:t>勝</w:t>
            </w:r>
            <w:r w:rsidR="00296EC1" w:rsidRPr="00296EC1">
              <w:rPr>
                <w:rFonts w:asciiTheme="minorEastAsia" w:hAnsiTheme="minorEastAsia" w:hint="eastAsia"/>
                <w:color w:val="FF0000"/>
              </w:rPr>
              <w:t>V</w:t>
            </w:r>
          </w:p>
        </w:tc>
        <w:tc>
          <w:tcPr>
            <w:tcW w:w="2268" w:type="dxa"/>
          </w:tcPr>
          <w:p w14:paraId="7615A822" w14:textId="77777777" w:rsidR="004D4317" w:rsidRPr="00296EC1" w:rsidRDefault="004D4317" w:rsidP="00296EC1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15" w:type="dxa"/>
          </w:tcPr>
          <w:p w14:paraId="37E029EC" w14:textId="77777777" w:rsidR="004D4317" w:rsidRPr="00296EC1" w:rsidRDefault="004D4317" w:rsidP="00296EC1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4D4317" w14:paraId="6611696B" w14:textId="77777777" w:rsidTr="00296EC1">
        <w:tc>
          <w:tcPr>
            <w:tcW w:w="3109" w:type="dxa"/>
          </w:tcPr>
          <w:p w14:paraId="152AA6B4" w14:textId="3FB9D52A" w:rsidR="004D4317" w:rsidRDefault="004D4317" w:rsidP="00296EC1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選錄文類</w:t>
            </w:r>
            <w:r w:rsidRPr="00296EC1">
              <w:rPr>
                <w:rFonts w:ascii="標楷體" w:eastAsia="標楷體" w:hAnsi="標楷體" w:hint="eastAsia"/>
                <w:b/>
              </w:rPr>
              <w:t>最</w:t>
            </w:r>
            <w:r>
              <w:rPr>
                <w:rFonts w:ascii="標楷體" w:eastAsia="標楷體" w:hAnsi="標楷體" w:hint="eastAsia"/>
              </w:rPr>
              <w:t>豐富</w:t>
            </w:r>
          </w:p>
        </w:tc>
        <w:tc>
          <w:tcPr>
            <w:tcW w:w="2126" w:type="dxa"/>
          </w:tcPr>
          <w:p w14:paraId="2049F7B9" w14:textId="77777777" w:rsidR="004D4317" w:rsidRPr="00296EC1" w:rsidRDefault="004D4317" w:rsidP="00296EC1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268" w:type="dxa"/>
          </w:tcPr>
          <w:p w14:paraId="50B12DC0" w14:textId="77777777" w:rsidR="004D4317" w:rsidRPr="00296EC1" w:rsidRDefault="004D4317" w:rsidP="00296EC1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15" w:type="dxa"/>
          </w:tcPr>
          <w:p w14:paraId="38350BC5" w14:textId="28EB6C1D" w:rsidR="004D4317" w:rsidRPr="00296EC1" w:rsidRDefault="004D4317" w:rsidP="00296EC1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color w:val="FF0000"/>
              </w:rPr>
            </w:pPr>
            <w:r w:rsidRPr="00296EC1">
              <w:rPr>
                <w:rFonts w:ascii="標楷體" w:eastAsia="標楷體" w:hAnsi="標楷體" w:hint="eastAsia"/>
                <w:color w:val="FF0000"/>
              </w:rPr>
              <w:t>勝</w:t>
            </w:r>
            <w:r w:rsidR="00296EC1" w:rsidRPr="00296EC1">
              <w:rPr>
                <w:rFonts w:asciiTheme="minorEastAsia" w:hAnsiTheme="minorEastAsia" w:hint="eastAsia"/>
                <w:color w:val="FF0000"/>
              </w:rPr>
              <w:t>V</w:t>
            </w:r>
          </w:p>
        </w:tc>
      </w:tr>
      <w:tr w:rsidR="004D4317" w14:paraId="422D26AF" w14:textId="77777777" w:rsidTr="00296EC1">
        <w:tc>
          <w:tcPr>
            <w:tcW w:w="3109" w:type="dxa"/>
          </w:tcPr>
          <w:p w14:paraId="45061A71" w14:textId="0D03A57F" w:rsidR="004D4317" w:rsidRDefault="00296EC1" w:rsidP="00296EC1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="00560624">
              <w:rPr>
                <w:rFonts w:ascii="標楷體" w:eastAsia="標楷體" w:hAnsi="標楷體" w:hint="eastAsia"/>
              </w:rPr>
              <w:t>保留許多民間歌謠</w:t>
            </w:r>
            <w:r w:rsidRPr="00296EC1">
              <w:rPr>
                <w:rFonts w:ascii="標楷體" w:eastAsia="標楷體" w:hAnsi="標楷體" w:hint="eastAsia"/>
                <w:sz w:val="20"/>
                <w:szCs w:val="20"/>
              </w:rPr>
              <w:t>（多選）</w:t>
            </w:r>
          </w:p>
        </w:tc>
        <w:tc>
          <w:tcPr>
            <w:tcW w:w="2126" w:type="dxa"/>
          </w:tcPr>
          <w:p w14:paraId="16314276" w14:textId="56E228EF" w:rsidR="004D4317" w:rsidRPr="00296EC1" w:rsidRDefault="00560624" w:rsidP="00296EC1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color w:val="FF0000"/>
              </w:rPr>
            </w:pPr>
            <w:r w:rsidRPr="00296EC1">
              <w:rPr>
                <w:rFonts w:ascii="標楷體" w:eastAsia="標楷體" w:hAnsi="標楷體" w:hint="eastAsia"/>
                <w:color w:val="FF0000"/>
              </w:rPr>
              <w:t>勝</w:t>
            </w:r>
            <w:r w:rsidR="00296EC1" w:rsidRPr="00296EC1">
              <w:rPr>
                <w:rFonts w:asciiTheme="minorEastAsia" w:hAnsiTheme="minorEastAsia" w:hint="eastAsia"/>
                <w:color w:val="FF0000"/>
              </w:rPr>
              <w:t>V</w:t>
            </w:r>
          </w:p>
        </w:tc>
        <w:tc>
          <w:tcPr>
            <w:tcW w:w="2268" w:type="dxa"/>
          </w:tcPr>
          <w:p w14:paraId="7ACF616F" w14:textId="11E5A012" w:rsidR="004D4317" w:rsidRPr="00296EC1" w:rsidRDefault="00560624" w:rsidP="00296EC1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color w:val="FF0000"/>
              </w:rPr>
            </w:pPr>
            <w:r w:rsidRPr="00296EC1">
              <w:rPr>
                <w:rFonts w:ascii="標楷體" w:eastAsia="標楷體" w:hAnsi="標楷體" w:hint="eastAsia"/>
                <w:color w:val="FF0000"/>
              </w:rPr>
              <w:t>勝</w:t>
            </w:r>
            <w:r w:rsidR="00296EC1" w:rsidRPr="00296EC1">
              <w:rPr>
                <w:rFonts w:asciiTheme="minorEastAsia" w:hAnsiTheme="minorEastAsia" w:hint="eastAsia"/>
                <w:color w:val="FF0000"/>
              </w:rPr>
              <w:t>V</w:t>
            </w:r>
          </w:p>
        </w:tc>
        <w:tc>
          <w:tcPr>
            <w:tcW w:w="2115" w:type="dxa"/>
          </w:tcPr>
          <w:p w14:paraId="00D9E4DA" w14:textId="77777777" w:rsidR="004D4317" w:rsidRPr="00296EC1" w:rsidRDefault="004D4317" w:rsidP="00296EC1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14:paraId="05526E5C" w14:textId="77777777" w:rsidR="00492BDB" w:rsidRDefault="00492BDB">
      <w:pPr>
        <w:spacing w:before="180"/>
      </w:pPr>
    </w:p>
    <w:p w14:paraId="6AA3C178" w14:textId="5EC9F896" w:rsidR="00F97E47" w:rsidRDefault="00F97E47">
      <w:pPr>
        <w:spacing w:before="180"/>
      </w:pPr>
      <w:r>
        <w:rPr>
          <w:rFonts w:hint="eastAsia"/>
        </w:rPr>
        <w:t>二、請判斷以下特色屬於「樂府」還是「古詩」，並填入適當的欄位中：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61"/>
        <w:gridCol w:w="3678"/>
        <w:gridCol w:w="3679"/>
      </w:tblGrid>
      <w:tr w:rsidR="00F97E47" w14:paraId="6569C92B" w14:textId="77777777" w:rsidTr="00296EC1">
        <w:tc>
          <w:tcPr>
            <w:tcW w:w="9628" w:type="dxa"/>
            <w:gridSpan w:val="3"/>
          </w:tcPr>
          <w:p w14:paraId="1ABF4D6B" w14:textId="1743ECEC" w:rsidR="005B335B" w:rsidRPr="00C50B0A" w:rsidRDefault="00F97E47" w:rsidP="00296EC1">
            <w:pPr>
              <w:spacing w:before="180" w:after="180"/>
              <w:ind w:firstLineChars="200" w:firstLine="480"/>
              <w:jc w:val="center"/>
              <w:rPr>
                <w:rFonts w:ascii="標楷體" w:eastAsia="標楷體" w:hAnsi="標楷體"/>
              </w:rPr>
            </w:pPr>
            <w:r w:rsidRPr="00C50B0A">
              <w:rPr>
                <w:rFonts w:ascii="標楷體" w:eastAsia="標楷體" w:hAnsi="標楷體" w:hint="eastAsia"/>
              </w:rPr>
              <w:t>多士大夫作品    多民間作品   多長短句   多五、七言</w:t>
            </w:r>
          </w:p>
          <w:p w14:paraId="784D965D" w14:textId="23E4D6CE" w:rsidR="005B335B" w:rsidRPr="00C50B0A" w:rsidRDefault="00F97E47" w:rsidP="00296EC1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C50B0A">
              <w:rPr>
                <w:rFonts w:ascii="標楷體" w:eastAsia="標楷體" w:hAnsi="標楷體" w:hint="eastAsia"/>
              </w:rPr>
              <w:t>多敘事　　　多言情</w:t>
            </w:r>
            <w:r w:rsidR="005B335B" w:rsidRPr="00C50B0A">
              <w:rPr>
                <w:rFonts w:ascii="標楷體" w:eastAsia="標楷體" w:hAnsi="標楷體" w:hint="eastAsia"/>
              </w:rPr>
              <w:t xml:space="preserve">      入樂可歌　　　不入樂，可誦</w:t>
            </w:r>
          </w:p>
          <w:p w14:paraId="5566D798" w14:textId="17B9EB6F" w:rsidR="005B335B" w:rsidRPr="005B335B" w:rsidRDefault="005B335B">
            <w:pPr>
              <w:spacing w:before="180" w:after="180"/>
              <w:rPr>
                <w:rFonts w:ascii="Times New Roman" w:hAnsi="Times New Roman" w:cs="Times New Roman"/>
              </w:rPr>
            </w:pPr>
            <w:r w:rsidRPr="00C50B0A">
              <w:rPr>
                <w:rFonts w:ascii="標楷體" w:eastAsia="標楷體" w:hAnsi="標楷體" w:cs="Times New Roman"/>
              </w:rPr>
              <w:t>風格遒勁*(強勁有力。常用來描述文章、書畫的風格、筆法)</w:t>
            </w:r>
            <w:r w:rsidR="00C50B0A" w:rsidRPr="00C50B0A">
              <w:rPr>
                <w:rFonts w:ascii="標楷體" w:eastAsia="標楷體" w:hAnsi="標楷體" w:cs="Times New Roman" w:hint="eastAsia"/>
              </w:rPr>
              <w:t xml:space="preserve">    </w:t>
            </w:r>
            <w:r w:rsidRPr="00C50B0A">
              <w:rPr>
                <w:rFonts w:ascii="標楷體" w:eastAsia="標楷體" w:hAnsi="標楷體" w:cs="Times New Roman" w:hint="eastAsia"/>
              </w:rPr>
              <w:t>風格溫雅*(溫和高雅)</w:t>
            </w:r>
          </w:p>
        </w:tc>
      </w:tr>
      <w:tr w:rsidR="005B335B" w14:paraId="4406C4E5" w14:textId="77777777" w:rsidTr="00296EC1">
        <w:tc>
          <w:tcPr>
            <w:tcW w:w="2263" w:type="dxa"/>
            <w:vAlign w:val="center"/>
          </w:tcPr>
          <w:p w14:paraId="5D6493F6" w14:textId="0A8D3A0F" w:rsidR="005B335B" w:rsidRPr="005B335B" w:rsidRDefault="005B335B" w:rsidP="00492BDB">
            <w:pPr>
              <w:spacing w:before="180" w:afterLines="20" w:after="72"/>
              <w:jc w:val="center"/>
              <w:rPr>
                <w:rFonts w:ascii="標楷體" w:eastAsia="標楷體" w:hAnsi="標楷體"/>
              </w:rPr>
            </w:pPr>
            <w:r w:rsidRPr="005B335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682" w:type="dxa"/>
            <w:vAlign w:val="center"/>
          </w:tcPr>
          <w:p w14:paraId="768D215A" w14:textId="1E39B195" w:rsidR="005B335B" w:rsidRPr="005B335B" w:rsidRDefault="005B335B" w:rsidP="00492BDB">
            <w:pPr>
              <w:spacing w:before="180" w:afterLines="20" w:after="72"/>
              <w:jc w:val="center"/>
              <w:rPr>
                <w:rFonts w:ascii="標楷體" w:eastAsia="標楷體" w:hAnsi="標楷體"/>
              </w:rPr>
            </w:pPr>
            <w:r w:rsidRPr="005B335B">
              <w:rPr>
                <w:rFonts w:ascii="標楷體" w:eastAsia="標楷體" w:hAnsi="標楷體" w:hint="eastAsia"/>
              </w:rPr>
              <w:t>樂府</w:t>
            </w:r>
          </w:p>
        </w:tc>
        <w:tc>
          <w:tcPr>
            <w:tcW w:w="3683" w:type="dxa"/>
            <w:vAlign w:val="center"/>
          </w:tcPr>
          <w:p w14:paraId="1F45637F" w14:textId="60B1F9EA" w:rsidR="005B335B" w:rsidRPr="005B335B" w:rsidRDefault="005B335B" w:rsidP="00492BDB">
            <w:pPr>
              <w:spacing w:before="180" w:afterLines="20" w:after="72"/>
              <w:jc w:val="center"/>
              <w:rPr>
                <w:rFonts w:ascii="標楷體" w:eastAsia="標楷體" w:hAnsi="標楷體"/>
              </w:rPr>
            </w:pPr>
            <w:r w:rsidRPr="005B335B">
              <w:rPr>
                <w:rFonts w:ascii="標楷體" w:eastAsia="標楷體" w:hAnsi="標楷體" w:hint="eastAsia"/>
              </w:rPr>
              <w:t>古詩</w:t>
            </w:r>
          </w:p>
        </w:tc>
      </w:tr>
      <w:tr w:rsidR="005B335B" w14:paraId="071691EA" w14:textId="77777777" w:rsidTr="00296EC1">
        <w:tc>
          <w:tcPr>
            <w:tcW w:w="2263" w:type="dxa"/>
            <w:vAlign w:val="center"/>
          </w:tcPr>
          <w:p w14:paraId="52BC6327" w14:textId="3190837E" w:rsidR="005B335B" w:rsidRPr="005B335B" w:rsidRDefault="005B335B" w:rsidP="00492BDB">
            <w:pPr>
              <w:spacing w:before="180" w:afterLines="20" w:after="72"/>
              <w:jc w:val="center"/>
              <w:rPr>
                <w:rFonts w:ascii="標楷體" w:eastAsia="標楷體" w:hAnsi="標楷體"/>
              </w:rPr>
            </w:pPr>
            <w:r w:rsidRPr="005B335B">
              <w:rPr>
                <w:rFonts w:ascii="標楷體" w:eastAsia="標楷體" w:hAnsi="標楷體" w:hint="eastAsia"/>
              </w:rPr>
              <w:t>作者</w:t>
            </w:r>
          </w:p>
        </w:tc>
        <w:tc>
          <w:tcPr>
            <w:tcW w:w="3682" w:type="dxa"/>
            <w:vAlign w:val="center"/>
          </w:tcPr>
          <w:p w14:paraId="2034A078" w14:textId="32378B51" w:rsidR="005B335B" w:rsidRPr="0032149A" w:rsidRDefault="00560624" w:rsidP="00492BDB">
            <w:pPr>
              <w:spacing w:before="180" w:afterLines="20" w:after="72"/>
              <w:jc w:val="center"/>
              <w:rPr>
                <w:rFonts w:ascii="標楷體" w:eastAsia="標楷體" w:hAnsi="標楷體"/>
                <w:color w:val="FF0000"/>
              </w:rPr>
            </w:pPr>
            <w:r w:rsidRPr="0032149A">
              <w:rPr>
                <w:rFonts w:ascii="標楷體" w:eastAsia="標楷體" w:hAnsi="標楷體" w:hint="eastAsia"/>
                <w:color w:val="FF0000"/>
              </w:rPr>
              <w:t>多民間作品</w:t>
            </w:r>
          </w:p>
        </w:tc>
        <w:tc>
          <w:tcPr>
            <w:tcW w:w="3683" w:type="dxa"/>
            <w:vAlign w:val="center"/>
          </w:tcPr>
          <w:p w14:paraId="1DFCD225" w14:textId="04BE15B7" w:rsidR="005B335B" w:rsidRPr="0032149A" w:rsidRDefault="00560624" w:rsidP="00492BDB">
            <w:pPr>
              <w:spacing w:before="180" w:afterLines="20" w:after="72"/>
              <w:jc w:val="center"/>
              <w:rPr>
                <w:rFonts w:ascii="標楷體" w:eastAsia="標楷體" w:hAnsi="標楷體"/>
                <w:color w:val="FF0000"/>
              </w:rPr>
            </w:pPr>
            <w:r w:rsidRPr="0032149A">
              <w:rPr>
                <w:rFonts w:ascii="標楷體" w:eastAsia="標楷體" w:hAnsi="標楷體" w:hint="eastAsia"/>
                <w:color w:val="FF0000"/>
              </w:rPr>
              <w:t>多士大夫作品</w:t>
            </w:r>
          </w:p>
        </w:tc>
      </w:tr>
      <w:tr w:rsidR="005B335B" w14:paraId="311597D6" w14:textId="77777777" w:rsidTr="00296EC1">
        <w:tc>
          <w:tcPr>
            <w:tcW w:w="2263" w:type="dxa"/>
            <w:vAlign w:val="center"/>
          </w:tcPr>
          <w:p w14:paraId="07E86187" w14:textId="1E95B91F" w:rsidR="005B335B" w:rsidRPr="005B335B" w:rsidRDefault="005B335B" w:rsidP="00492BDB">
            <w:pPr>
              <w:spacing w:before="180" w:afterLines="20" w:after="72"/>
              <w:jc w:val="center"/>
              <w:rPr>
                <w:rFonts w:ascii="標楷體" w:eastAsia="標楷體" w:hAnsi="標楷體"/>
              </w:rPr>
            </w:pPr>
            <w:r w:rsidRPr="005B335B">
              <w:rPr>
                <w:rFonts w:ascii="標楷體" w:eastAsia="標楷體" w:hAnsi="標楷體" w:hint="eastAsia"/>
              </w:rPr>
              <w:t>句法</w:t>
            </w:r>
          </w:p>
        </w:tc>
        <w:tc>
          <w:tcPr>
            <w:tcW w:w="3682" w:type="dxa"/>
            <w:vAlign w:val="center"/>
          </w:tcPr>
          <w:p w14:paraId="78F22F43" w14:textId="7119469C" w:rsidR="005B335B" w:rsidRPr="0032149A" w:rsidRDefault="00560624" w:rsidP="00492BDB">
            <w:pPr>
              <w:spacing w:before="180" w:afterLines="20" w:after="72"/>
              <w:jc w:val="center"/>
              <w:rPr>
                <w:rFonts w:ascii="標楷體" w:eastAsia="標楷體" w:hAnsi="標楷體"/>
                <w:color w:val="FF0000"/>
              </w:rPr>
            </w:pPr>
            <w:r w:rsidRPr="0032149A">
              <w:rPr>
                <w:rFonts w:ascii="標楷體" w:eastAsia="標楷體" w:hAnsi="標楷體" w:hint="eastAsia"/>
                <w:color w:val="FF0000"/>
              </w:rPr>
              <w:t>多長短句</w:t>
            </w:r>
          </w:p>
        </w:tc>
        <w:tc>
          <w:tcPr>
            <w:tcW w:w="3683" w:type="dxa"/>
            <w:vAlign w:val="center"/>
          </w:tcPr>
          <w:p w14:paraId="7E0C1885" w14:textId="410CFB3A" w:rsidR="005B335B" w:rsidRPr="0032149A" w:rsidRDefault="00560624" w:rsidP="00492BDB">
            <w:pPr>
              <w:spacing w:before="180" w:afterLines="20" w:after="72"/>
              <w:jc w:val="center"/>
              <w:rPr>
                <w:rFonts w:ascii="標楷體" w:eastAsia="標楷體" w:hAnsi="標楷體"/>
                <w:color w:val="FF0000"/>
              </w:rPr>
            </w:pPr>
            <w:r w:rsidRPr="0032149A">
              <w:rPr>
                <w:rFonts w:ascii="標楷體" w:eastAsia="標楷體" w:hAnsi="標楷體" w:hint="eastAsia"/>
                <w:color w:val="FF0000"/>
              </w:rPr>
              <w:t xml:space="preserve">多五、七言　</w:t>
            </w:r>
          </w:p>
        </w:tc>
      </w:tr>
      <w:tr w:rsidR="005B335B" w14:paraId="64483028" w14:textId="77777777" w:rsidTr="00296EC1">
        <w:tc>
          <w:tcPr>
            <w:tcW w:w="2263" w:type="dxa"/>
            <w:vAlign w:val="center"/>
          </w:tcPr>
          <w:p w14:paraId="246EA76A" w14:textId="13C507BC" w:rsidR="005B335B" w:rsidRPr="005B335B" w:rsidRDefault="005B335B" w:rsidP="00492BDB">
            <w:pPr>
              <w:spacing w:before="180" w:afterLines="20" w:after="72"/>
              <w:jc w:val="center"/>
              <w:rPr>
                <w:rFonts w:ascii="標楷體" w:eastAsia="標楷體" w:hAnsi="標楷體"/>
              </w:rPr>
            </w:pPr>
            <w:r w:rsidRPr="005B335B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682" w:type="dxa"/>
            <w:vAlign w:val="center"/>
          </w:tcPr>
          <w:p w14:paraId="4419499A" w14:textId="49B31FFA" w:rsidR="005B335B" w:rsidRPr="0032149A" w:rsidRDefault="00560624" w:rsidP="00492BDB">
            <w:pPr>
              <w:spacing w:before="180" w:afterLines="20" w:after="72"/>
              <w:jc w:val="center"/>
              <w:rPr>
                <w:rFonts w:ascii="標楷體" w:eastAsia="標楷體" w:hAnsi="標楷體"/>
                <w:color w:val="FF0000"/>
              </w:rPr>
            </w:pPr>
            <w:r w:rsidRPr="0032149A">
              <w:rPr>
                <w:rFonts w:ascii="標楷體" w:eastAsia="標楷體" w:hAnsi="標楷體" w:hint="eastAsia"/>
                <w:color w:val="FF0000"/>
              </w:rPr>
              <w:t>多敘事</w:t>
            </w:r>
          </w:p>
        </w:tc>
        <w:tc>
          <w:tcPr>
            <w:tcW w:w="3683" w:type="dxa"/>
            <w:vAlign w:val="center"/>
          </w:tcPr>
          <w:p w14:paraId="19296659" w14:textId="229B6B8A" w:rsidR="005B335B" w:rsidRPr="0032149A" w:rsidRDefault="00560624" w:rsidP="00492BDB">
            <w:pPr>
              <w:spacing w:before="180" w:afterLines="20" w:after="72"/>
              <w:jc w:val="center"/>
              <w:rPr>
                <w:rFonts w:ascii="標楷體" w:eastAsia="標楷體" w:hAnsi="標楷體"/>
                <w:color w:val="FF0000"/>
              </w:rPr>
            </w:pPr>
            <w:r w:rsidRPr="0032149A">
              <w:rPr>
                <w:rFonts w:ascii="標楷體" w:eastAsia="標楷體" w:hAnsi="標楷體" w:hint="eastAsia"/>
                <w:color w:val="FF0000"/>
              </w:rPr>
              <w:t>多言情</w:t>
            </w:r>
          </w:p>
        </w:tc>
      </w:tr>
      <w:tr w:rsidR="005B335B" w14:paraId="3455729E" w14:textId="77777777" w:rsidTr="00296EC1">
        <w:tc>
          <w:tcPr>
            <w:tcW w:w="2263" w:type="dxa"/>
            <w:vAlign w:val="center"/>
          </w:tcPr>
          <w:p w14:paraId="406C67D7" w14:textId="2B7E2610" w:rsidR="005B335B" w:rsidRPr="005B335B" w:rsidRDefault="005B335B" w:rsidP="00492BDB">
            <w:pPr>
              <w:spacing w:before="180" w:afterLines="20" w:after="72"/>
              <w:jc w:val="center"/>
              <w:rPr>
                <w:rFonts w:ascii="標楷體" w:eastAsia="標楷體" w:hAnsi="標楷體"/>
              </w:rPr>
            </w:pPr>
            <w:r w:rsidRPr="005B335B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3682" w:type="dxa"/>
            <w:vAlign w:val="center"/>
          </w:tcPr>
          <w:p w14:paraId="19D87FDF" w14:textId="2591870C" w:rsidR="005B335B" w:rsidRPr="0032149A" w:rsidRDefault="00560624" w:rsidP="00492BDB">
            <w:pPr>
              <w:spacing w:before="180" w:afterLines="20" w:after="72"/>
              <w:jc w:val="center"/>
              <w:rPr>
                <w:rFonts w:ascii="標楷體" w:eastAsia="標楷體" w:hAnsi="標楷體"/>
                <w:color w:val="FF0000"/>
              </w:rPr>
            </w:pPr>
            <w:r w:rsidRPr="0032149A">
              <w:rPr>
                <w:rFonts w:ascii="標楷體" w:eastAsia="標楷體" w:hAnsi="標楷體" w:hint="eastAsia"/>
                <w:color w:val="FF0000"/>
              </w:rPr>
              <w:t>入樂可歌</w:t>
            </w:r>
          </w:p>
        </w:tc>
        <w:tc>
          <w:tcPr>
            <w:tcW w:w="3683" w:type="dxa"/>
            <w:vAlign w:val="center"/>
          </w:tcPr>
          <w:p w14:paraId="21AE3C8B" w14:textId="24AE7A39" w:rsidR="005B335B" w:rsidRPr="0032149A" w:rsidRDefault="00560624" w:rsidP="00492BDB">
            <w:pPr>
              <w:spacing w:before="180" w:afterLines="20" w:after="72"/>
              <w:jc w:val="center"/>
              <w:rPr>
                <w:rFonts w:ascii="標楷體" w:eastAsia="標楷體" w:hAnsi="標楷體"/>
                <w:color w:val="FF0000"/>
              </w:rPr>
            </w:pPr>
            <w:r w:rsidRPr="0032149A">
              <w:rPr>
                <w:rFonts w:ascii="標楷體" w:eastAsia="標楷體" w:hAnsi="標楷體" w:hint="eastAsia"/>
                <w:color w:val="FF0000"/>
              </w:rPr>
              <w:t xml:space="preserve">　不入樂，可誦</w:t>
            </w:r>
          </w:p>
        </w:tc>
      </w:tr>
      <w:tr w:rsidR="005B335B" w14:paraId="195F21E8" w14:textId="77777777" w:rsidTr="00296EC1">
        <w:tc>
          <w:tcPr>
            <w:tcW w:w="2263" w:type="dxa"/>
            <w:vAlign w:val="center"/>
          </w:tcPr>
          <w:p w14:paraId="4D1AF43C" w14:textId="15D2CB34" w:rsidR="005B335B" w:rsidRPr="005B335B" w:rsidRDefault="005B335B" w:rsidP="00492BDB">
            <w:pPr>
              <w:spacing w:before="180" w:afterLines="20" w:after="72"/>
              <w:jc w:val="center"/>
              <w:rPr>
                <w:rFonts w:ascii="標楷體" w:eastAsia="標楷體" w:hAnsi="標楷體"/>
              </w:rPr>
            </w:pPr>
            <w:r w:rsidRPr="005B335B">
              <w:rPr>
                <w:rFonts w:ascii="標楷體" w:eastAsia="標楷體" w:hAnsi="標楷體" w:hint="eastAsia"/>
              </w:rPr>
              <w:t>風格</w:t>
            </w:r>
          </w:p>
        </w:tc>
        <w:tc>
          <w:tcPr>
            <w:tcW w:w="3682" w:type="dxa"/>
            <w:vAlign w:val="center"/>
          </w:tcPr>
          <w:p w14:paraId="1E187DA9" w14:textId="567B6A4B" w:rsidR="005B335B" w:rsidRPr="0032149A" w:rsidRDefault="00560624" w:rsidP="00492BDB">
            <w:pPr>
              <w:spacing w:before="180" w:afterLines="20" w:after="72"/>
              <w:jc w:val="center"/>
              <w:rPr>
                <w:rFonts w:ascii="標楷體" w:eastAsia="標楷體" w:hAnsi="標楷體"/>
                <w:color w:val="FF0000"/>
              </w:rPr>
            </w:pPr>
            <w:r w:rsidRPr="0032149A">
              <w:rPr>
                <w:rFonts w:ascii="標楷體" w:eastAsia="標楷體" w:hAnsi="標楷體" w:cs="Times New Roman"/>
                <w:color w:val="FF0000"/>
              </w:rPr>
              <w:t>風格遒勁</w:t>
            </w:r>
          </w:p>
        </w:tc>
        <w:tc>
          <w:tcPr>
            <w:tcW w:w="3683" w:type="dxa"/>
            <w:vAlign w:val="center"/>
          </w:tcPr>
          <w:p w14:paraId="2C998A65" w14:textId="0F2DABAF" w:rsidR="005B335B" w:rsidRPr="0032149A" w:rsidRDefault="00560624" w:rsidP="00492BDB">
            <w:pPr>
              <w:spacing w:before="180" w:afterLines="20" w:after="72"/>
              <w:jc w:val="center"/>
              <w:rPr>
                <w:rFonts w:ascii="標楷體" w:eastAsia="標楷體" w:hAnsi="標楷體"/>
                <w:color w:val="FF0000"/>
              </w:rPr>
            </w:pPr>
            <w:r w:rsidRPr="0032149A">
              <w:rPr>
                <w:rFonts w:ascii="標楷體" w:eastAsia="標楷體" w:hAnsi="標楷體" w:cs="Times New Roman" w:hint="eastAsia"/>
                <w:color w:val="FF0000"/>
              </w:rPr>
              <w:t xml:space="preserve">  風格溫雅</w:t>
            </w:r>
          </w:p>
        </w:tc>
      </w:tr>
    </w:tbl>
    <w:p w14:paraId="0DD28C2E" w14:textId="06C3EEEE" w:rsidR="005B335B" w:rsidRDefault="005B335B" w:rsidP="00C50B0A">
      <w:pPr>
        <w:spacing w:before="180"/>
      </w:pPr>
    </w:p>
    <w:p w14:paraId="4CE6EC4E" w14:textId="524166C0" w:rsidR="00296EC1" w:rsidRDefault="00296EC1" w:rsidP="00296EC1">
      <w:pPr>
        <w:spacing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肆、延伸</w:t>
      </w:r>
      <w:r w:rsidR="00A15831">
        <w:rPr>
          <w:rFonts w:ascii="標楷體" w:eastAsia="標楷體" w:hAnsi="標楷體" w:hint="eastAsia"/>
          <w:b/>
          <w:sz w:val="28"/>
          <w:szCs w:val="28"/>
        </w:rPr>
        <w:t>閱讀</w:t>
      </w:r>
    </w:p>
    <w:p w14:paraId="296D21E1" w14:textId="017047A5" w:rsidR="0054169A" w:rsidRDefault="0054169A" w:rsidP="0054169A">
      <w:pPr>
        <w:spacing w:beforeLines="20" w:before="72" w:after="60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FA502F">
        <w:rPr>
          <w:rFonts w:ascii="標楷體" w:eastAsia="標楷體" w:hAnsi="標楷體"/>
        </w:rPr>
        <w:t>請閱讀</w:t>
      </w:r>
      <w:r>
        <w:rPr>
          <w:rFonts w:ascii="標楷體" w:eastAsia="標楷體" w:hAnsi="標楷體"/>
        </w:rPr>
        <w:t>下列資料後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回答問題</w:t>
      </w:r>
      <w:r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54169A" w14:paraId="321DE3B8" w14:textId="77777777" w:rsidTr="00E33F41">
        <w:tc>
          <w:tcPr>
            <w:tcW w:w="9628" w:type="dxa"/>
          </w:tcPr>
          <w:p w14:paraId="395F0753" w14:textId="77777777" w:rsidR="0054169A" w:rsidRDefault="0054169A" w:rsidP="0054169A">
            <w:pPr>
              <w:spacing w:before="180" w:after="18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甲、</w:t>
            </w:r>
          </w:p>
          <w:p w14:paraId="231C9A52" w14:textId="596957ED" w:rsidR="0054169A" w:rsidRPr="007259F3" w:rsidRDefault="0054169A" w:rsidP="0054169A">
            <w:pPr>
              <w:spacing w:before="180" w:after="180"/>
              <w:jc w:val="left"/>
              <w:rPr>
                <w:rFonts w:ascii="標楷體" w:eastAsia="標楷體" w:hAnsi="標楷體"/>
              </w:rPr>
            </w:pPr>
            <w:r w:rsidRPr="007259F3">
              <w:rPr>
                <w:rFonts w:ascii="標楷體" w:eastAsia="標楷體" w:hAnsi="標楷體" w:hint="eastAsia"/>
              </w:rPr>
              <w:t xml:space="preserve">　　宋康王舍人韓憑娶妻何氏，美，康王奪之。憑怨，王囚之，論為城旦。妻密遺憑書，繆其辭曰：「其雨淫淫</w:t>
            </w:r>
            <w:r w:rsidRPr="007259F3">
              <w:rPr>
                <w:rFonts w:ascii="新細明體" w:eastAsia="新細明體" w:hAnsi="新細明體" w:cs="新細明體" w:hint="eastAsia"/>
              </w:rPr>
              <w:t>①</w:t>
            </w:r>
            <w:r w:rsidRPr="007259F3">
              <w:rPr>
                <w:rFonts w:ascii="標楷體" w:eastAsia="標楷體" w:hAnsi="標楷體" w:hint="eastAsia"/>
              </w:rPr>
              <w:t>，河大水深，日出當心。」既而王得其書，以示左右，左右莫解其意。臣蘇賀對曰：「其雨淫淫，言愁且思也。河大水深，不得往來也。日出當心，心有死志也。」</w:t>
            </w:r>
          </w:p>
          <w:p w14:paraId="1B58FDA7" w14:textId="77777777" w:rsidR="0054169A" w:rsidRPr="007259F3" w:rsidRDefault="0054169A" w:rsidP="0054169A">
            <w:pPr>
              <w:spacing w:before="180" w:after="180"/>
              <w:jc w:val="left"/>
              <w:rPr>
                <w:rFonts w:ascii="標楷體" w:eastAsia="標楷體" w:hAnsi="標楷體"/>
              </w:rPr>
            </w:pPr>
            <w:r w:rsidRPr="007259F3">
              <w:rPr>
                <w:rFonts w:ascii="標楷體" w:eastAsia="標楷體" w:hAnsi="標楷體" w:hint="eastAsia"/>
              </w:rPr>
              <w:t xml:space="preserve">　　俄而憑乃自殺。其妻乃陰腐其衣，王與之登台，妻遂自投台，左右攬之，衣不中手而死。遺書於帶曰：「王利其生，妾利其死，願以屍骨賜憑合葬。」</w:t>
            </w:r>
          </w:p>
          <w:p w14:paraId="4007BC8B" w14:textId="77777777" w:rsidR="0054169A" w:rsidRPr="007259F3" w:rsidRDefault="0054169A" w:rsidP="0054169A">
            <w:pPr>
              <w:spacing w:before="180" w:after="180"/>
              <w:jc w:val="left"/>
              <w:rPr>
                <w:rFonts w:ascii="標楷體" w:eastAsia="標楷體" w:hAnsi="標楷體"/>
              </w:rPr>
            </w:pPr>
            <w:r w:rsidRPr="007259F3">
              <w:rPr>
                <w:rFonts w:ascii="標楷體" w:eastAsia="標楷體" w:hAnsi="標楷體" w:hint="eastAsia"/>
              </w:rPr>
              <w:t xml:space="preserve">　　王怒，弗聽，使里人埋之，冢相望也。王曰：「爾夫婦相愛不已，若能使冢合，則吾弗阻也。」宿昔之間，便有大梓木，生於二冢之端，旬日而大盈抱，屈體相就，根交於下，枝錯於上。又有鴛鴦，雌雄各一，恆棲樹上，晨夕不去，交頸悲鳴，音聲感人。</w:t>
            </w:r>
          </w:p>
          <w:p w14:paraId="03D90847" w14:textId="6A29ACB5" w:rsidR="0054169A" w:rsidRPr="007259F3" w:rsidRDefault="0054169A" w:rsidP="0054169A">
            <w:pPr>
              <w:spacing w:before="180" w:after="180"/>
              <w:jc w:val="left"/>
              <w:rPr>
                <w:rFonts w:ascii="標楷體" w:eastAsia="標楷體" w:hAnsi="標楷體"/>
              </w:rPr>
            </w:pPr>
            <w:r w:rsidRPr="007259F3">
              <w:rPr>
                <w:rFonts w:ascii="標楷體" w:eastAsia="標楷體" w:hAnsi="標楷體" w:hint="eastAsia"/>
              </w:rPr>
              <w:t xml:space="preserve">　　宋人哀之，遂號其木曰「相思樹。」「相思」之名，起於此也。南人謂：此禽即韓憑夫婦之精魂。今睢陽有韓憑城，其歌謠至今猶存。</w:t>
            </w:r>
            <w:r>
              <w:rPr>
                <w:rFonts w:ascii="標楷體" w:eastAsia="標楷體" w:hAnsi="標楷體" w:hint="eastAsia"/>
              </w:rPr>
              <w:t>（干寶：</w:t>
            </w:r>
            <w:r w:rsidRPr="007259F3">
              <w:rPr>
                <w:rFonts w:ascii="標楷體" w:eastAsia="標楷體" w:hAnsi="標楷體" w:hint="eastAsia"/>
              </w:rPr>
              <w:t>《搜神記》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0E57599C" w14:textId="3EBBAA6D" w:rsidR="0054169A" w:rsidRDefault="0054169A" w:rsidP="0054169A">
            <w:pPr>
              <w:spacing w:before="180" w:after="180"/>
            </w:pPr>
            <w:r>
              <w:rPr>
                <w:rFonts w:hint="eastAsia"/>
              </w:rPr>
              <w:t>註</w:t>
            </w:r>
            <w:r>
              <w:rPr>
                <w:rFonts w:ascii="新細明體" w:eastAsia="新細明體" w:hAnsi="新細明體" w:hint="eastAsia"/>
              </w:rPr>
              <w:t>①</w:t>
            </w:r>
            <w:r>
              <w:rPr>
                <w:rFonts w:hint="eastAsia"/>
              </w:rPr>
              <w:t>：大雨不停的樣子</w:t>
            </w:r>
          </w:p>
          <w:p w14:paraId="17B171CC" w14:textId="72546B45" w:rsidR="001225F2" w:rsidRPr="00E33F41" w:rsidRDefault="001225F2" w:rsidP="00E33F41">
            <w:pPr>
              <w:spacing w:before="180" w:afterLines="20" w:after="72"/>
              <w:rPr>
                <w:sz w:val="22"/>
              </w:rPr>
            </w:pPr>
            <w:r w:rsidRPr="00E33F41">
              <w:rPr>
                <w:rFonts w:hint="eastAsia"/>
                <w:sz w:val="22"/>
              </w:rPr>
              <w:t>語譯：宋康王的侍從官</w:t>
            </w:r>
            <w:r w:rsidRPr="00E33F41">
              <w:rPr>
                <w:rFonts w:hint="eastAsia"/>
                <w:sz w:val="22"/>
                <w:u w:val="single"/>
              </w:rPr>
              <w:t>韓憑</w:t>
            </w:r>
            <w:r w:rsidRPr="00E33F41">
              <w:rPr>
                <w:rFonts w:hint="eastAsia"/>
                <w:sz w:val="22"/>
              </w:rPr>
              <w:t>娶了妻子何氏，長得很美麗，宋康王奪走了她。韓憑頗有怨言，宋康王就把他囚禁起來，判處他到白天守備、夜間築城的刑罰。何氏秘密地寄給韓憑一封信，信中把她的話寫成了隱語說：「那雨綿綿下不停，河流寬廣水又深，太陽出來照我心。」過了不久，信</w:t>
            </w:r>
            <w:r w:rsidR="000D7D89" w:rsidRPr="00E33F41">
              <w:rPr>
                <w:rFonts w:hint="eastAsia"/>
                <w:sz w:val="22"/>
              </w:rPr>
              <w:t>函</w:t>
            </w:r>
            <w:r w:rsidRPr="00E33F41">
              <w:rPr>
                <w:rFonts w:hint="eastAsia"/>
                <w:sz w:val="22"/>
              </w:rPr>
              <w:t>落到了康王手中，他拿給身邊的侍從看，侍從們沒有誰能懂得這封信的含意。這時大臣蘇賀出來回答說：「『那雨綿綿下不停』，是說她憂愁很深；『河流寬廣水又深』，是說</w:t>
            </w:r>
            <w:r w:rsidR="000D7D89" w:rsidRPr="00E33F41">
              <w:rPr>
                <w:rFonts w:hint="eastAsia"/>
                <w:sz w:val="22"/>
              </w:rPr>
              <w:t>兩人</w:t>
            </w:r>
            <w:r w:rsidRPr="00E33F41">
              <w:rPr>
                <w:rFonts w:hint="eastAsia"/>
                <w:sz w:val="22"/>
              </w:rPr>
              <w:t>不能互相來往；『太陽出來照我心』，是說她對日發誓，心中有殉情的志向。」不久韓憑就自殺了。他的妻子就暗中腐蝕了自己的衣服。有一次，宋康王和她一起登上高臺賞景，韓憑的妻子就趁機從高臺上跳下去，身旁的人去拉她，她的衣</w:t>
            </w:r>
            <w:r w:rsidR="000D7D89" w:rsidRPr="00E33F41">
              <w:rPr>
                <w:rFonts w:hint="eastAsia"/>
                <w:sz w:val="22"/>
              </w:rPr>
              <w:t>服（因為已經腐壞）無法用手拉住</w:t>
            </w:r>
            <w:r w:rsidRPr="00E33F41">
              <w:rPr>
                <w:rFonts w:hint="eastAsia"/>
                <w:sz w:val="22"/>
              </w:rPr>
              <w:t>，就摔死了。她在衣帶上留下遺書說：「大王希望我活</w:t>
            </w:r>
            <w:r w:rsidR="000D7D89" w:rsidRPr="00E33F41">
              <w:rPr>
                <w:rFonts w:hint="eastAsia"/>
                <w:sz w:val="22"/>
              </w:rPr>
              <w:t>下來</w:t>
            </w:r>
            <w:r w:rsidRPr="00E33F41">
              <w:rPr>
                <w:rFonts w:hint="eastAsia"/>
                <w:sz w:val="22"/>
              </w:rPr>
              <w:t>，我</w:t>
            </w:r>
            <w:r w:rsidR="000D7D89" w:rsidRPr="00E33F41">
              <w:rPr>
                <w:rFonts w:hint="eastAsia"/>
                <w:sz w:val="22"/>
              </w:rPr>
              <w:t>卻</w:t>
            </w:r>
            <w:r w:rsidRPr="00E33F41">
              <w:rPr>
                <w:rFonts w:hint="eastAsia"/>
                <w:sz w:val="22"/>
              </w:rPr>
              <w:t>希望</w:t>
            </w:r>
            <w:r w:rsidR="000D7D89" w:rsidRPr="00E33F41">
              <w:rPr>
                <w:rFonts w:hint="eastAsia"/>
                <w:sz w:val="22"/>
              </w:rPr>
              <w:t>自己</w:t>
            </w:r>
            <w:r w:rsidRPr="00E33F41">
              <w:rPr>
                <w:rFonts w:hint="eastAsia"/>
                <w:sz w:val="22"/>
              </w:rPr>
              <w:t>死</w:t>
            </w:r>
            <w:r w:rsidR="000D7D89" w:rsidRPr="00E33F41">
              <w:rPr>
                <w:rFonts w:hint="eastAsia"/>
                <w:sz w:val="22"/>
              </w:rPr>
              <w:t>去</w:t>
            </w:r>
            <w:r w:rsidRPr="00E33F41">
              <w:rPr>
                <w:rFonts w:hint="eastAsia"/>
                <w:sz w:val="22"/>
              </w:rPr>
              <w:t>。</w:t>
            </w:r>
            <w:r w:rsidR="000D7D89" w:rsidRPr="00E33F41">
              <w:rPr>
                <w:rFonts w:hint="eastAsia"/>
                <w:sz w:val="22"/>
              </w:rPr>
              <w:t>懇</w:t>
            </w:r>
            <w:r w:rsidRPr="00E33F41">
              <w:rPr>
                <w:rFonts w:hint="eastAsia"/>
                <w:sz w:val="22"/>
              </w:rPr>
              <w:t>請君王把我的屍骨和韓憑合葬在一起</w:t>
            </w:r>
            <w:r w:rsidR="000D7D89" w:rsidRPr="00E33F41">
              <w:rPr>
                <w:rFonts w:hint="eastAsia"/>
                <w:sz w:val="22"/>
              </w:rPr>
              <w:t>吧！</w:t>
            </w:r>
            <w:r w:rsidRPr="00E33F41">
              <w:rPr>
                <w:rFonts w:hint="eastAsia"/>
                <w:sz w:val="22"/>
              </w:rPr>
              <w:t>」康王十分惱怒，派鄉里的人</w:t>
            </w:r>
            <w:r w:rsidR="000D7D89" w:rsidRPr="00E33F41">
              <w:rPr>
                <w:rFonts w:hint="eastAsia"/>
                <w:sz w:val="22"/>
              </w:rPr>
              <w:t>將她埋葬</w:t>
            </w:r>
            <w:r w:rsidRPr="00E33F41">
              <w:rPr>
                <w:rFonts w:hint="eastAsia"/>
                <w:sz w:val="22"/>
              </w:rPr>
              <w:t>，</w:t>
            </w:r>
            <w:r w:rsidR="000D7D89" w:rsidRPr="00E33F41">
              <w:rPr>
                <w:rFonts w:hint="eastAsia"/>
                <w:sz w:val="22"/>
              </w:rPr>
              <w:t>故意使</w:t>
            </w:r>
            <w:r w:rsidRPr="00E33F41">
              <w:rPr>
                <w:rFonts w:hint="eastAsia"/>
                <w:sz w:val="22"/>
              </w:rPr>
              <w:t>她與韓憑的遠遠相對。康王說：「你們夫妻</w:t>
            </w:r>
            <w:r w:rsidR="000D7D89" w:rsidRPr="00E33F41">
              <w:rPr>
                <w:rFonts w:hint="eastAsia"/>
                <w:sz w:val="22"/>
              </w:rPr>
              <w:t>的愛情無法停止</w:t>
            </w:r>
            <w:r w:rsidRPr="00E33F41">
              <w:rPr>
                <w:rFonts w:hint="eastAsia"/>
                <w:sz w:val="22"/>
              </w:rPr>
              <w:t>，</w:t>
            </w:r>
            <w:r w:rsidR="000D7D89" w:rsidRPr="00E33F41">
              <w:rPr>
                <w:rFonts w:hint="eastAsia"/>
                <w:sz w:val="22"/>
              </w:rPr>
              <w:t>若</w:t>
            </w:r>
            <w:r w:rsidRPr="00E33F41">
              <w:rPr>
                <w:rFonts w:hint="eastAsia"/>
                <w:sz w:val="22"/>
              </w:rPr>
              <w:t>你們能讓兩個墳墓合在一起，那麼我就不再阻攔你們了。」</w:t>
            </w:r>
          </w:p>
          <w:p w14:paraId="4085EDFE" w14:textId="609354E0" w:rsidR="001225F2" w:rsidRPr="00E33F41" w:rsidRDefault="001225F2" w:rsidP="00E33F41">
            <w:pPr>
              <w:spacing w:before="180" w:afterLines="20" w:after="72"/>
              <w:rPr>
                <w:sz w:val="22"/>
              </w:rPr>
            </w:pPr>
            <w:r w:rsidRPr="00E33F41">
              <w:rPr>
                <w:rFonts w:hint="eastAsia"/>
                <w:sz w:val="22"/>
              </w:rPr>
              <w:t xml:space="preserve">　　一夜之間，便有大梓樹長在兩個墳墓上面，十來天這</w:t>
            </w:r>
            <w:r w:rsidR="001A6E9E" w:rsidRPr="001A6E9E">
              <w:rPr>
                <w:rFonts w:hint="eastAsia"/>
                <w:color w:val="FF0000"/>
                <w:sz w:val="22"/>
              </w:rPr>
              <w:t>棵</w:t>
            </w:r>
            <w:r w:rsidRPr="00E33F41">
              <w:rPr>
                <w:rFonts w:hint="eastAsia"/>
                <w:sz w:val="22"/>
              </w:rPr>
              <w:t>梓樹就長大到兩手合抱那麼大，兩棵樹幹彎曲著互相靠近，樹根在下面互相纏繞，樹枝在上面互相交錯。又有一對鴛鴦鳥，一雌一雄，經常棲息在樹上，從早到晚一直不離開，它們把脖子互相依偎著哀叫，叫聲讓人感動。宋國的百姓哀悼韓憑夫婦，就把那梓樹叫做「相思樹」。相思這個名詞，就是來自於這個故事。南方的人說這鴛鴦鳥就是韓憑夫婦的靈魂變的。現在睢陽縣有韓憑城，那傳頌韓憑夫婦的歌謠到今天還流傳著。</w:t>
            </w:r>
          </w:p>
          <w:p w14:paraId="1F558810" w14:textId="77777777" w:rsidR="0054169A" w:rsidRDefault="0054169A" w:rsidP="0054169A">
            <w:pPr>
              <w:spacing w:before="180" w:after="180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乙</w:t>
            </w:r>
            <w:r>
              <w:rPr>
                <w:rFonts w:ascii="標楷體" w:eastAsia="標楷體" w:hAnsi="標楷體" w:hint="eastAsia"/>
              </w:rPr>
              <w:t>．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2F5194FF" w14:textId="2F7D59EF" w:rsidR="0054169A" w:rsidRDefault="0054169A" w:rsidP="0054169A">
            <w:pPr>
              <w:spacing w:before="180" w:after="180"/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Pr="003F3099">
              <w:rPr>
                <w:rFonts w:ascii="標楷體" w:eastAsia="標楷體" w:hAnsi="標楷體" w:hint="eastAsia"/>
              </w:rPr>
              <w:t>寧王憲（玄宗兄）貴盛，寵妓數十人，皆絕藝上色。宅左有賣餅者妻，纖白明晰，王一見屬目，厚遺其夫取之，寵惜逾等。環歲，因問之：『汝復憶餅師否？』默然不對。王召餅師使見之。其妻注視，雙淚垂頰，若不勝情。時王座客十餘人，皆當時文士，無不淒異。王命賦詩，王右丞維詩先成，云云（按</w:t>
            </w:r>
            <w:r>
              <w:rPr>
                <w:rFonts w:ascii="標楷體" w:eastAsia="標楷體" w:hAnsi="標楷體" w:hint="eastAsia"/>
              </w:rPr>
              <w:t>：即王維〈息夫人〉詩）。王乃歸餅師，使終其志。（</w:t>
            </w:r>
            <w:r w:rsidRPr="003F3099">
              <w:rPr>
                <w:rFonts w:ascii="標楷體" w:eastAsia="標楷體" w:hAnsi="標楷體" w:hint="eastAsia"/>
              </w:rPr>
              <w:t>孟棨</w:t>
            </w:r>
            <w:r>
              <w:rPr>
                <w:rFonts w:ascii="標楷體" w:eastAsia="標楷體" w:hAnsi="標楷體" w:hint="eastAsia"/>
              </w:rPr>
              <w:t>：</w:t>
            </w:r>
            <w:r w:rsidRPr="003F3099">
              <w:rPr>
                <w:rFonts w:ascii="標楷體" w:eastAsia="標楷體" w:hAnsi="標楷體" w:hint="eastAsia"/>
              </w:rPr>
              <w:t>《本事詩》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2A0C3A1B" w14:textId="77777777" w:rsidR="0054169A" w:rsidRPr="0054169A" w:rsidRDefault="0054169A" w:rsidP="0054169A">
            <w:pPr>
              <w:spacing w:beforeLines="20" w:before="72" w:after="180"/>
              <w:textAlignment w:val="center"/>
              <w:rPr>
                <w:rFonts w:ascii="標楷體" w:eastAsia="標楷體" w:hAnsi="標楷體"/>
              </w:rPr>
            </w:pPr>
          </w:p>
        </w:tc>
      </w:tr>
    </w:tbl>
    <w:p w14:paraId="47106AE3" w14:textId="77777777" w:rsidR="00436918" w:rsidRDefault="007259F3" w:rsidP="007259F3">
      <w:pPr>
        <w:spacing w:before="180"/>
        <w:jc w:val="both"/>
      </w:pPr>
      <w:r>
        <w:rPr>
          <w:rFonts w:hint="eastAsia"/>
        </w:rPr>
        <w:t xml:space="preserve">　　同學閱讀完這兩篇故事後，可以再看一遍課文，思考看看：</w:t>
      </w:r>
    </w:p>
    <w:p w14:paraId="69E2EA26" w14:textId="0822B1AA" w:rsidR="00436918" w:rsidRDefault="001225F2" w:rsidP="00C7713A">
      <w:pPr>
        <w:pStyle w:val="af"/>
        <w:numPr>
          <w:ilvl w:val="0"/>
          <w:numId w:val="1"/>
        </w:numPr>
        <w:spacing w:before="180"/>
        <w:ind w:leftChars="0"/>
        <w:jc w:val="both"/>
      </w:pPr>
      <w:r>
        <w:rPr>
          <w:rFonts w:hint="eastAsia"/>
        </w:rPr>
        <w:t>以上兩篇故事與〈陌上桑〉的敘述相比</w:t>
      </w:r>
      <w:r w:rsidR="00436918">
        <w:rPr>
          <w:rFonts w:hint="eastAsia"/>
        </w:rPr>
        <w:t>，</w:t>
      </w:r>
      <w:r>
        <w:rPr>
          <w:rFonts w:hint="eastAsia"/>
        </w:rPr>
        <w:t>何者</w:t>
      </w:r>
      <w:r w:rsidR="007259F3">
        <w:rPr>
          <w:rFonts w:hint="eastAsia"/>
        </w:rPr>
        <w:t>較為貼近</w:t>
      </w:r>
      <w:r w:rsidR="00436918">
        <w:rPr>
          <w:rFonts w:hint="eastAsia"/>
        </w:rPr>
        <w:t>當時社會環境的</w:t>
      </w:r>
      <w:r w:rsidR="007259F3">
        <w:rPr>
          <w:rFonts w:hint="eastAsia"/>
        </w:rPr>
        <w:t>現實情況</w:t>
      </w:r>
      <w:r w:rsidR="00436918">
        <w:rPr>
          <w:rFonts w:hint="eastAsia"/>
        </w:rPr>
        <w:t>：</w:t>
      </w:r>
    </w:p>
    <w:p w14:paraId="23FD9193" w14:textId="316F04B9" w:rsidR="00436918" w:rsidRDefault="00436918" w:rsidP="00C7713A">
      <w:pPr>
        <w:pStyle w:val="af"/>
        <w:spacing w:before="180"/>
        <w:ind w:leftChars="0" w:left="36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■</w:t>
      </w:r>
      <w:r>
        <w:t>甲</w:t>
      </w:r>
      <w:r w:rsidR="001225F2">
        <w:rPr>
          <w:rFonts w:hint="eastAsia"/>
        </w:rPr>
        <w:t xml:space="preserve">、乙文　　</w:t>
      </w:r>
      <w:r>
        <w:rPr>
          <w:rFonts w:asciiTheme="minorEastAsia" w:hAnsiTheme="minorEastAsia" w:hint="eastAsia"/>
        </w:rPr>
        <w:t>□</w:t>
      </w:r>
      <w:r w:rsidR="001225F2">
        <w:rPr>
          <w:rFonts w:asciiTheme="minorEastAsia" w:hAnsiTheme="minorEastAsia" w:hint="eastAsia"/>
        </w:rPr>
        <w:t>〈陌上桑〉</w:t>
      </w:r>
    </w:p>
    <w:p w14:paraId="2FFBAB0B" w14:textId="6018BFAF" w:rsidR="00EF013F" w:rsidRDefault="00436918" w:rsidP="00C7713A">
      <w:pPr>
        <w:pStyle w:val="af"/>
        <w:spacing w:before="180"/>
        <w:ind w:leftChars="0" w:left="360"/>
        <w:jc w:val="both"/>
        <w:rPr>
          <w:color w:val="FF0000"/>
          <w:u w:val="single"/>
        </w:rPr>
      </w:pPr>
      <w:r>
        <w:rPr>
          <w:rFonts w:asciiTheme="minorEastAsia" w:hAnsiTheme="minorEastAsia"/>
        </w:rPr>
        <w:t>理由是</w:t>
      </w:r>
      <w:r>
        <w:rPr>
          <w:rFonts w:asciiTheme="minorEastAsia" w:hAnsiTheme="minorEastAsia" w:hint="eastAsia"/>
        </w:rPr>
        <w:t>：</w:t>
      </w:r>
      <w:r w:rsidR="00EF013F" w:rsidRPr="00EF013F">
        <w:rPr>
          <w:rFonts w:hint="eastAsia"/>
          <w:color w:val="FF0000"/>
          <w:u w:val="single"/>
        </w:rPr>
        <w:t>古代社會因為官大權盛，常有強</w:t>
      </w:r>
      <w:r w:rsidR="001A6E9E">
        <w:rPr>
          <w:rFonts w:hint="eastAsia"/>
          <w:color w:val="FF0000"/>
          <w:u w:val="single"/>
        </w:rPr>
        <w:t>娶</w:t>
      </w:r>
      <w:r w:rsidR="00EF013F" w:rsidRPr="00EF013F">
        <w:rPr>
          <w:rFonts w:hint="eastAsia"/>
          <w:color w:val="FF0000"/>
          <w:u w:val="single"/>
        </w:rPr>
        <w:t>民女的事件，讓人們敢愛敢怒但不敢言。</w:t>
      </w:r>
    </w:p>
    <w:p w14:paraId="3D716391" w14:textId="3BFCA7C4" w:rsidR="00436918" w:rsidRPr="00C7713A" w:rsidRDefault="00EF013F" w:rsidP="00C7713A">
      <w:pPr>
        <w:pStyle w:val="af"/>
        <w:spacing w:before="180"/>
        <w:ind w:leftChars="0" w:left="360"/>
        <w:jc w:val="both"/>
        <w:rPr>
          <w:u w:val="single"/>
        </w:rPr>
      </w:pPr>
      <w:r>
        <w:rPr>
          <w:rFonts w:hint="eastAsia"/>
          <w:color w:val="FF0000"/>
          <w:u w:val="single"/>
        </w:rPr>
        <w:t>（並開放作答）</w:t>
      </w:r>
      <w:r w:rsidR="00436918">
        <w:rPr>
          <w:rFonts w:hint="eastAsia"/>
          <w:u w:val="single"/>
        </w:rPr>
        <w:t xml:space="preserve"> </w:t>
      </w:r>
    </w:p>
    <w:p w14:paraId="5C1AEAFE" w14:textId="36068759" w:rsidR="00436918" w:rsidRDefault="009569C1" w:rsidP="00C7713A">
      <w:pPr>
        <w:pStyle w:val="af"/>
        <w:numPr>
          <w:ilvl w:val="0"/>
          <w:numId w:val="1"/>
        </w:numPr>
        <w:spacing w:before="180"/>
        <w:ind w:leftChars="0"/>
        <w:jc w:val="both"/>
      </w:pPr>
      <w:r>
        <w:rPr>
          <w:rFonts w:hint="eastAsia"/>
        </w:rPr>
        <w:t>〈陌上桑〉的作者安排一位勇敢</w:t>
      </w:r>
      <w:r w:rsidR="00436918">
        <w:rPr>
          <w:rFonts w:hint="eastAsia"/>
        </w:rPr>
        <w:t>拒絕使</w:t>
      </w:r>
      <w:r w:rsidR="001225F2">
        <w:rPr>
          <w:rFonts w:hint="eastAsia"/>
        </w:rPr>
        <w:t>君</w:t>
      </w:r>
      <w:r w:rsidR="00436918">
        <w:rPr>
          <w:rFonts w:hint="eastAsia"/>
        </w:rPr>
        <w:t>，並</w:t>
      </w:r>
      <w:r>
        <w:rPr>
          <w:rFonts w:hint="eastAsia"/>
        </w:rPr>
        <w:t>為自己發聲的「羅敷」</w:t>
      </w:r>
      <w:r w:rsidR="00436918">
        <w:rPr>
          <w:rFonts w:hint="eastAsia"/>
        </w:rPr>
        <w:t>，</w:t>
      </w:r>
      <w:r w:rsidR="00436918">
        <w:t>你認為理由可能是</w:t>
      </w:r>
      <w:r w:rsidR="00436918">
        <w:rPr>
          <w:rFonts w:hint="eastAsia"/>
        </w:rPr>
        <w:t>：</w:t>
      </w:r>
    </w:p>
    <w:p w14:paraId="42D55918" w14:textId="68C80C8E" w:rsidR="00436918" w:rsidRDefault="001225F2" w:rsidP="00C7713A">
      <w:pPr>
        <w:pStyle w:val="af"/>
        <w:spacing w:before="180"/>
        <w:ind w:leftChars="0" w:left="360"/>
        <w:jc w:val="both"/>
        <w:rPr>
          <w:u w:val="single"/>
        </w:rPr>
      </w:pPr>
      <w:r>
        <w:rPr>
          <w:rFonts w:asciiTheme="minorEastAsia" w:hAnsiTheme="minorEastAsia" w:hint="eastAsia"/>
        </w:rPr>
        <w:t>答</w:t>
      </w:r>
      <w:r w:rsidR="00436918">
        <w:rPr>
          <w:rFonts w:asciiTheme="minorEastAsia" w:hAnsiTheme="minorEastAsia" w:hint="eastAsia"/>
        </w:rPr>
        <w:t>：</w:t>
      </w:r>
      <w:r w:rsidR="00436918">
        <w:rPr>
          <w:rFonts w:hint="eastAsia"/>
          <w:u w:val="single"/>
        </w:rPr>
        <w:t xml:space="preserve">  </w:t>
      </w:r>
      <w:r w:rsidR="001A6E9E" w:rsidRPr="001A6E9E">
        <w:rPr>
          <w:rFonts w:hint="eastAsia"/>
          <w:color w:val="FF0000"/>
          <w:u w:val="single"/>
        </w:rPr>
        <w:t>表達人民的憤怒與埋怨，並達到「主文而譎諫」的目的</w:t>
      </w:r>
      <w:r w:rsidR="001A6E9E">
        <w:rPr>
          <w:rFonts w:hint="eastAsia"/>
          <w:color w:val="FF0000"/>
          <w:u w:val="single"/>
        </w:rPr>
        <w:t>。（並開放作答）</w:t>
      </w:r>
      <w:r w:rsidR="00436918">
        <w:rPr>
          <w:rFonts w:hint="eastAsia"/>
          <w:u w:val="single"/>
        </w:rPr>
        <w:t xml:space="preserve">    </w:t>
      </w:r>
      <w:r w:rsidR="00EF013F">
        <w:rPr>
          <w:u w:val="single"/>
        </w:rPr>
        <w:t xml:space="preserve">   </w:t>
      </w:r>
      <w:r w:rsidR="00436918">
        <w:rPr>
          <w:rFonts w:hint="eastAsia"/>
          <w:u w:val="single"/>
        </w:rPr>
        <w:t xml:space="preserve">  </w:t>
      </w:r>
    </w:p>
    <w:p w14:paraId="1FEBC44C" w14:textId="16445BA2" w:rsidR="00436918" w:rsidRDefault="00436918" w:rsidP="000D7D89">
      <w:pPr>
        <w:pStyle w:val="af"/>
        <w:spacing w:beforeLines="100" w:before="360"/>
        <w:ind w:leftChars="0" w:left="357"/>
        <w:jc w:val="both"/>
      </w:pPr>
      <w:r>
        <w:rPr>
          <w:u w:val="single"/>
        </w:rPr>
        <w:t xml:space="preserve">                                               </w:t>
      </w:r>
      <w:r w:rsidR="001225F2"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                     </w:t>
      </w:r>
    </w:p>
    <w:p w14:paraId="0D08C9F6" w14:textId="18637426" w:rsidR="000D7D89" w:rsidRPr="000D7D89" w:rsidRDefault="000D7D89" w:rsidP="007259F3">
      <w:pPr>
        <w:spacing w:before="180"/>
        <w:jc w:val="both"/>
        <w:rPr>
          <w:rFonts w:ascii="標楷體" w:eastAsia="標楷體" w:hAnsi="標楷體"/>
        </w:rPr>
      </w:pPr>
      <w:r w:rsidRPr="000D7D89">
        <w:rPr>
          <w:rFonts w:ascii="標楷體" w:eastAsia="標楷體" w:hAnsi="標楷體" w:hint="eastAsia"/>
        </w:rPr>
        <w:t>老師的期待：</w:t>
      </w:r>
    </w:p>
    <w:p w14:paraId="25B1E027" w14:textId="218882A5" w:rsidR="00296EC1" w:rsidRPr="000D7D89" w:rsidRDefault="009569C1" w:rsidP="007259F3">
      <w:pPr>
        <w:spacing w:before="180"/>
        <w:jc w:val="both"/>
        <w:rPr>
          <w:rFonts w:ascii="標楷體" w:eastAsia="標楷體" w:hAnsi="標楷體"/>
        </w:rPr>
      </w:pPr>
      <w:r w:rsidRPr="000D7D89">
        <w:rPr>
          <w:rFonts w:ascii="標楷體" w:eastAsia="標楷體" w:hAnsi="標楷體" w:hint="eastAsia"/>
        </w:rPr>
        <w:t xml:space="preserve">　　</w:t>
      </w:r>
      <w:r w:rsidR="007259F3" w:rsidRPr="000D7D89">
        <w:rPr>
          <w:rFonts w:ascii="標楷體" w:eastAsia="標楷體" w:hAnsi="標楷體" w:hint="eastAsia"/>
        </w:rPr>
        <w:t>其實，在古代</w:t>
      </w:r>
      <w:r w:rsidRPr="000D7D89">
        <w:rPr>
          <w:rFonts w:ascii="標楷體" w:eastAsia="標楷體" w:hAnsi="標楷體" w:hint="eastAsia"/>
        </w:rPr>
        <w:t>，</w:t>
      </w:r>
      <w:r w:rsidR="007259F3" w:rsidRPr="000D7D89">
        <w:rPr>
          <w:rFonts w:ascii="標楷體" w:eastAsia="標楷體" w:hAnsi="標楷體" w:hint="eastAsia"/>
        </w:rPr>
        <w:t>權貴之家</w:t>
      </w:r>
      <w:r w:rsidRPr="000D7D89">
        <w:rPr>
          <w:rFonts w:ascii="標楷體" w:eastAsia="標楷體" w:hAnsi="標楷體" w:hint="eastAsia"/>
        </w:rPr>
        <w:t>以其威勢奪人妻妾的情況並不罕見，受害者也多半無處告訴，僅能將其痛苦寄寓在文學作品中。樂府、傳奇小說乃至後代的戲曲，這類民間文學作品本就是承載這些呼喊之處，希望同學們之後若閱讀到相關的作品，可以多思考看看其中所反映的時代問題。現代的社會中，</w:t>
      </w:r>
      <w:r w:rsidR="00CA1598" w:rsidRPr="000D7D89">
        <w:rPr>
          <w:rFonts w:ascii="標楷體" w:eastAsia="標楷體" w:hAnsi="標楷體" w:hint="eastAsia"/>
        </w:rPr>
        <w:t>也有我們自己時代的問題，和這個時代下被犧牲的弱勢者，期待同學們在平時讀書之餘，也能多關心社會議題，若將來有機會創作，也能像這些古代作品一樣，為他們／她們發聲。</w:t>
      </w:r>
    </w:p>
    <w:sectPr w:rsidR="00296EC1" w:rsidRPr="000D7D89" w:rsidSect="005416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4B03B" w14:textId="77777777" w:rsidR="003B7F06" w:rsidRDefault="003B7F06" w:rsidP="000D0B46">
      <w:pPr>
        <w:spacing w:before="120" w:line="240" w:lineRule="auto"/>
      </w:pPr>
      <w:r>
        <w:separator/>
      </w:r>
    </w:p>
  </w:endnote>
  <w:endnote w:type="continuationSeparator" w:id="0">
    <w:p w14:paraId="2EC74246" w14:textId="77777777" w:rsidR="003B7F06" w:rsidRDefault="003B7F06" w:rsidP="000D0B46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4BC7E" w14:textId="77777777" w:rsidR="000D0B46" w:rsidRDefault="000D0B46">
    <w:pPr>
      <w:pStyle w:val="a6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8549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885ACC" w14:textId="46D076CA" w:rsidR="000D0B46" w:rsidRPr="003E50CC" w:rsidRDefault="003E50CC" w:rsidP="003E50CC">
        <w:pPr>
          <w:pStyle w:val="a6"/>
          <w:spacing w:before="120"/>
          <w:jc w:val="center"/>
          <w:rPr>
            <w:rFonts w:ascii="Times New Roman" w:hAnsi="Times New Roman" w:cs="Times New Roman"/>
          </w:rPr>
        </w:pPr>
        <w:r w:rsidRPr="003E50CC">
          <w:rPr>
            <w:rFonts w:ascii="Times New Roman" w:hAnsi="Times New Roman" w:cs="Times New Roman"/>
          </w:rPr>
          <w:fldChar w:fldCharType="begin"/>
        </w:r>
        <w:r w:rsidRPr="003E50CC">
          <w:rPr>
            <w:rFonts w:ascii="Times New Roman" w:hAnsi="Times New Roman" w:cs="Times New Roman"/>
          </w:rPr>
          <w:instrText>PAGE   \* MERGEFORMAT</w:instrText>
        </w:r>
        <w:r w:rsidRPr="003E50CC">
          <w:rPr>
            <w:rFonts w:ascii="Times New Roman" w:hAnsi="Times New Roman" w:cs="Times New Roman"/>
          </w:rPr>
          <w:fldChar w:fldCharType="separate"/>
        </w:r>
        <w:r w:rsidR="003B7F06" w:rsidRPr="003B7F06">
          <w:rPr>
            <w:rFonts w:ascii="Times New Roman" w:hAnsi="Times New Roman" w:cs="Times New Roman"/>
            <w:noProof/>
            <w:lang w:val="zh-TW"/>
          </w:rPr>
          <w:t>1</w:t>
        </w:r>
        <w:r w:rsidRPr="003E50C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B611A" w14:textId="77777777" w:rsidR="000D0B46" w:rsidRDefault="000D0B46">
    <w:pPr>
      <w:pStyle w:val="a6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42F8E" w14:textId="77777777" w:rsidR="003B7F06" w:rsidRDefault="003B7F06" w:rsidP="000D0B46">
      <w:pPr>
        <w:spacing w:before="120" w:line="240" w:lineRule="auto"/>
      </w:pPr>
      <w:r>
        <w:separator/>
      </w:r>
    </w:p>
  </w:footnote>
  <w:footnote w:type="continuationSeparator" w:id="0">
    <w:p w14:paraId="75C3D05E" w14:textId="77777777" w:rsidR="003B7F06" w:rsidRDefault="003B7F06" w:rsidP="000D0B46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92F24" w14:textId="77777777" w:rsidR="000D0B46" w:rsidRDefault="000D0B46">
    <w:pPr>
      <w:pStyle w:val="a4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56984" w14:textId="77777777" w:rsidR="000D0B46" w:rsidRDefault="000D0B46">
    <w:pPr>
      <w:pStyle w:val="a4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9935D" w14:textId="77777777" w:rsidR="000D0B46" w:rsidRDefault="000D0B46">
    <w:pPr>
      <w:pStyle w:val="a4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3ED"/>
    <w:multiLevelType w:val="hybridMultilevel"/>
    <w:tmpl w:val="340AEBA4"/>
    <w:lvl w:ilvl="0" w:tplc="3190C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56"/>
    <w:rsid w:val="000207ED"/>
    <w:rsid w:val="00046F77"/>
    <w:rsid w:val="00082B87"/>
    <w:rsid w:val="000C3647"/>
    <w:rsid w:val="000D0B46"/>
    <w:rsid w:val="000D7D89"/>
    <w:rsid w:val="000F1E91"/>
    <w:rsid w:val="001225F2"/>
    <w:rsid w:val="001227E8"/>
    <w:rsid w:val="00184FC3"/>
    <w:rsid w:val="00190ECC"/>
    <w:rsid w:val="001966C4"/>
    <w:rsid w:val="001A472A"/>
    <w:rsid w:val="001A6E9E"/>
    <w:rsid w:val="001C3688"/>
    <w:rsid w:val="001E4C6E"/>
    <w:rsid w:val="001F6FF6"/>
    <w:rsid w:val="00222981"/>
    <w:rsid w:val="00254B98"/>
    <w:rsid w:val="002941E7"/>
    <w:rsid w:val="00296EC1"/>
    <w:rsid w:val="002A07FC"/>
    <w:rsid w:val="002A1E04"/>
    <w:rsid w:val="002B0F8B"/>
    <w:rsid w:val="002B512D"/>
    <w:rsid w:val="002D7CB3"/>
    <w:rsid w:val="00307FD6"/>
    <w:rsid w:val="0032149A"/>
    <w:rsid w:val="00337105"/>
    <w:rsid w:val="003529D3"/>
    <w:rsid w:val="003662E5"/>
    <w:rsid w:val="0037739A"/>
    <w:rsid w:val="003B3CF3"/>
    <w:rsid w:val="003B75AC"/>
    <w:rsid w:val="003B7F06"/>
    <w:rsid w:val="003D3636"/>
    <w:rsid w:val="003E50CC"/>
    <w:rsid w:val="0042119F"/>
    <w:rsid w:val="00436918"/>
    <w:rsid w:val="004537ED"/>
    <w:rsid w:val="00460EAF"/>
    <w:rsid w:val="004715DB"/>
    <w:rsid w:val="0048020C"/>
    <w:rsid w:val="00492BDB"/>
    <w:rsid w:val="004A3464"/>
    <w:rsid w:val="004A7215"/>
    <w:rsid w:val="004B5136"/>
    <w:rsid w:val="004C2BB0"/>
    <w:rsid w:val="004D4317"/>
    <w:rsid w:val="00500B42"/>
    <w:rsid w:val="0054169A"/>
    <w:rsid w:val="00543E78"/>
    <w:rsid w:val="00560624"/>
    <w:rsid w:val="0059535E"/>
    <w:rsid w:val="005A5843"/>
    <w:rsid w:val="005B335B"/>
    <w:rsid w:val="0062025A"/>
    <w:rsid w:val="00636B5D"/>
    <w:rsid w:val="00642D5D"/>
    <w:rsid w:val="00683F5C"/>
    <w:rsid w:val="006C23BD"/>
    <w:rsid w:val="006F7364"/>
    <w:rsid w:val="007259F3"/>
    <w:rsid w:val="00736CF0"/>
    <w:rsid w:val="007501A1"/>
    <w:rsid w:val="007641D5"/>
    <w:rsid w:val="00776467"/>
    <w:rsid w:val="007874AC"/>
    <w:rsid w:val="00797D28"/>
    <w:rsid w:val="007A7AF5"/>
    <w:rsid w:val="007E12ED"/>
    <w:rsid w:val="007F7D25"/>
    <w:rsid w:val="00801525"/>
    <w:rsid w:val="008113EE"/>
    <w:rsid w:val="0082457C"/>
    <w:rsid w:val="00825CE7"/>
    <w:rsid w:val="00863983"/>
    <w:rsid w:val="00891717"/>
    <w:rsid w:val="008A4299"/>
    <w:rsid w:val="008B3F2D"/>
    <w:rsid w:val="008C1872"/>
    <w:rsid w:val="008D6703"/>
    <w:rsid w:val="00923B1D"/>
    <w:rsid w:val="00927B3C"/>
    <w:rsid w:val="00945290"/>
    <w:rsid w:val="00953901"/>
    <w:rsid w:val="009569C1"/>
    <w:rsid w:val="0096365B"/>
    <w:rsid w:val="00977C56"/>
    <w:rsid w:val="009803DC"/>
    <w:rsid w:val="009E7ABE"/>
    <w:rsid w:val="009F27E2"/>
    <w:rsid w:val="00A125DE"/>
    <w:rsid w:val="00A152B4"/>
    <w:rsid w:val="00A15831"/>
    <w:rsid w:val="00A231AD"/>
    <w:rsid w:val="00A63FF2"/>
    <w:rsid w:val="00A70E09"/>
    <w:rsid w:val="00AC01B4"/>
    <w:rsid w:val="00AE5F91"/>
    <w:rsid w:val="00B44051"/>
    <w:rsid w:val="00BB40C8"/>
    <w:rsid w:val="00BC3263"/>
    <w:rsid w:val="00BC3525"/>
    <w:rsid w:val="00C02ADB"/>
    <w:rsid w:val="00C41719"/>
    <w:rsid w:val="00C50B0A"/>
    <w:rsid w:val="00C63487"/>
    <w:rsid w:val="00C64CD9"/>
    <w:rsid w:val="00C6608F"/>
    <w:rsid w:val="00C7713A"/>
    <w:rsid w:val="00CA1598"/>
    <w:rsid w:val="00CA325E"/>
    <w:rsid w:val="00CA7800"/>
    <w:rsid w:val="00CC4650"/>
    <w:rsid w:val="00CE0EC4"/>
    <w:rsid w:val="00CF4AC5"/>
    <w:rsid w:val="00CF5ACC"/>
    <w:rsid w:val="00CF77F0"/>
    <w:rsid w:val="00D01DC7"/>
    <w:rsid w:val="00D551E0"/>
    <w:rsid w:val="00D60AA3"/>
    <w:rsid w:val="00DA5EB9"/>
    <w:rsid w:val="00DB6100"/>
    <w:rsid w:val="00DD6B0F"/>
    <w:rsid w:val="00E24F04"/>
    <w:rsid w:val="00E33F41"/>
    <w:rsid w:val="00E35BF8"/>
    <w:rsid w:val="00E46CF1"/>
    <w:rsid w:val="00E60AA5"/>
    <w:rsid w:val="00ED228C"/>
    <w:rsid w:val="00EF013F"/>
    <w:rsid w:val="00F0782D"/>
    <w:rsid w:val="00F43900"/>
    <w:rsid w:val="00F459CA"/>
    <w:rsid w:val="00F97E47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85EB0"/>
  <w15:chartTrackingRefBased/>
  <w15:docId w15:val="{85BBD504-9596-4E83-B507-048C9686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before="50"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65B"/>
    <w:pPr>
      <w:spacing w:beforeLines="0" w:before="0" w:afterLines="5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0B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0B4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5F91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5F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0152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01525"/>
  </w:style>
  <w:style w:type="character" w:customStyle="1" w:styleId="ac">
    <w:name w:val="註解文字 字元"/>
    <w:basedOn w:val="a0"/>
    <w:link w:val="ab"/>
    <w:uiPriority w:val="99"/>
    <w:semiHidden/>
    <w:rsid w:val="0080152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0152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01525"/>
    <w:rPr>
      <w:b/>
      <w:bCs/>
    </w:rPr>
  </w:style>
  <w:style w:type="paragraph" w:styleId="af">
    <w:name w:val="List Paragraph"/>
    <w:basedOn w:val="a"/>
    <w:uiPriority w:val="34"/>
    <w:qFormat/>
    <w:rsid w:val="004369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8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4B922-2633-4554-9108-AAFBC086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JYUN RU</dc:creator>
  <cp:keywords/>
  <dc:description/>
  <cp:lastModifiedBy>user</cp:lastModifiedBy>
  <cp:revision>3</cp:revision>
  <cp:lastPrinted>2020-12-14T05:04:00Z</cp:lastPrinted>
  <dcterms:created xsi:type="dcterms:W3CDTF">2021-04-27T14:12:00Z</dcterms:created>
  <dcterms:modified xsi:type="dcterms:W3CDTF">2021-04-27T14:22:00Z</dcterms:modified>
</cp:coreProperties>
</file>