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9" w:rsidRDefault="00DA3749" w:rsidP="00784DAB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高中職寫作學習網站「線上徵文評比」</w:t>
      </w:r>
    </w:p>
    <w:p w:rsidR="00DA3749" w:rsidRDefault="00DA3749" w:rsidP="00784DAB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高職組徵文啟事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一、宗旨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為培養學生自發學習寫作的興趣，特舉辦線上徵文評比活動，以互相觀摩，提升學生的寫作能力。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二、徵文對象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對象：限中華民國高職學生。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限制：為求各校學生機會均等，每月徵稿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同一班級至多接受兩人稿件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三、徵文辦法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辦理時間：每年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8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月共七次。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由具有豐富教學經驗的老師組成命題及閱卷小組，以一個月為一期，擬定徵文題目，徵求學生習作。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依投稿的先後次序，錄取前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篇作品，進行批改評分，擇優選出前五名給予獎勵。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四、閱卷與登載辦法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閱卷老師於截稿前依序將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篇作品下載，批改完畢後，選擇五篇優勝作品，上網提供示範觀摩。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閱卷老師總結每月批閱結果，撰寫總評，上網公告。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五、獎勵辦法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五篇優勝作品由教育部委任之北一女中國文學科中心頒發獎狀一幀，以及圖書禮券伍百元以茲獎勵。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六、投稿方式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請採用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word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格式，以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12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號黑色新細明體字橫式輸入，並以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附加檔案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形式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chincenter02@gmail.com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寄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時，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務必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在信件主旨欄內填上學校全名、班級、真實姓名、徵文題目，收件時易於辨識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每月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截稿，截稿前若稿件超過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篇，依寄件先後順序錄取。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四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附檔內文示例：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姓名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：○○○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學校全名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：○○○○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（綜合高中請務必註明科別）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班級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：○年○班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（職業科請務必註明科別）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聯絡電話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學校地址：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住家地址：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題目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正文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七、注意事項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投稿後隔天，若未收到確認通知，請與本中心聯絡，查詢時間：週一至週五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16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投稿的作品不得抄襲或竄改他人作品，若有侵害他人權益之情事，由作者自行負責。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投稿者的個人資料填寫不全，將無法列入評選，並一律退件。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八、聯絡方式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聯絡人：國文科學科中心</w:t>
      </w:r>
      <w:smartTag w:uri="urn:schemas-microsoft-com:office:smarttags" w:element="PersonName">
        <w:smartTagPr>
          <w:attr w:name="ProductID" w:val="孟慶玲"/>
        </w:smartTagPr>
        <w:r>
          <w:rPr>
            <w:rFonts w:ascii="新細明體" w:hAnsi="新細明體" w:cs="新細明體" w:hint="eastAsia"/>
            <w:color w:val="333333"/>
            <w:spacing w:val="10"/>
            <w:kern w:val="0"/>
            <w:sz w:val="20"/>
            <w:szCs w:val="20"/>
          </w:rPr>
          <w:t>孟慶玲</w:t>
        </w:r>
      </w:smartTag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老師。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聯絡電話：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(02)23820484#344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DA3749" w:rsidRPr="00EE7328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b/>
          <w:bCs/>
          <w:color w:val="FF0000"/>
          <w:spacing w:val="10"/>
          <w:kern w:val="0"/>
          <w:szCs w:val="24"/>
        </w:rPr>
      </w:pPr>
      <w:r w:rsidRPr="00EE7328">
        <w:rPr>
          <w:rFonts w:ascii="新細明體" w:hAnsi="新細明體" w:cs="新細明體" w:hint="eastAsia"/>
          <w:b/>
          <w:bCs/>
          <w:color w:val="FF0000"/>
          <w:spacing w:val="10"/>
          <w:kern w:val="0"/>
          <w:szCs w:val="24"/>
        </w:rPr>
        <w:t>民國</w:t>
      </w:r>
      <w:r w:rsidRPr="00EE7328">
        <w:rPr>
          <w:rFonts w:ascii="新細明體" w:hAnsi="新細明體" w:cs="新細明體"/>
          <w:b/>
          <w:bCs/>
          <w:color w:val="FF0000"/>
          <w:spacing w:val="10"/>
          <w:kern w:val="0"/>
          <w:szCs w:val="24"/>
        </w:rPr>
        <w:t>102</w:t>
      </w:r>
      <w:r w:rsidRPr="00EE7328">
        <w:rPr>
          <w:rFonts w:ascii="新細明體" w:hAnsi="新細明體" w:cs="新細明體" w:hint="eastAsia"/>
          <w:b/>
          <w:bCs/>
          <w:color w:val="FF0000"/>
          <w:spacing w:val="10"/>
          <w:kern w:val="0"/>
          <w:szCs w:val="24"/>
        </w:rPr>
        <w:t>年「線上徵文評比」高職組</w:t>
      </w:r>
      <w:r w:rsidRPr="00EE7328">
        <w:rPr>
          <w:rFonts w:ascii="新細明體" w:hAnsi="新細明體" w:cs="新細明體"/>
          <w:b/>
          <w:bCs/>
          <w:color w:val="FF0000"/>
          <w:spacing w:val="10"/>
          <w:kern w:val="0"/>
          <w:szCs w:val="24"/>
        </w:rPr>
        <w:t>11</w:t>
      </w:r>
      <w:r w:rsidRPr="00EE7328">
        <w:rPr>
          <w:rFonts w:ascii="新細明體" w:hAnsi="新細明體" w:cs="新細明體" w:hint="eastAsia"/>
          <w:b/>
          <w:bCs/>
          <w:color w:val="FF0000"/>
          <w:spacing w:val="10"/>
          <w:kern w:val="0"/>
          <w:szCs w:val="24"/>
        </w:rPr>
        <w:t>月份徵文題目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FF0000"/>
          <w:spacing w:val="15"/>
          <w:kern w:val="0"/>
          <w:sz w:val="20"/>
          <w:szCs w:val="20"/>
        </w:rPr>
      </w:pPr>
    </w:p>
    <w:p w:rsidR="00DA3749" w:rsidRPr="00784DAB" w:rsidRDefault="00DA3749" w:rsidP="00784DAB">
      <w:pPr>
        <w:jc w:val="center"/>
        <w:rPr>
          <w:b/>
        </w:rPr>
      </w:pPr>
      <w:r w:rsidRPr="00784DAB">
        <w:rPr>
          <w:rFonts w:ascii="新細明體" w:hAnsi="新細明體" w:hint="eastAsia"/>
          <w:b/>
          <w:kern w:val="0"/>
          <w:szCs w:val="24"/>
        </w:rPr>
        <w:t>細活</w:t>
      </w:r>
    </w:p>
    <w:p w:rsidR="00DA3749" w:rsidRDefault="00DA3749" w:rsidP="00784DAB">
      <w:pPr>
        <w:jc w:val="right"/>
        <w:rPr>
          <w:b/>
        </w:rPr>
      </w:pPr>
      <w:r>
        <w:rPr>
          <w:rFonts w:hint="eastAsia"/>
          <w:b/>
        </w:rPr>
        <w:t>出題老師：</w:t>
      </w:r>
      <w:r w:rsidRPr="00784DAB">
        <w:rPr>
          <w:rFonts w:ascii="新細明體" w:hAnsi="新細明體" w:hint="eastAsia"/>
          <w:b/>
          <w:kern w:val="0"/>
          <w:szCs w:val="24"/>
        </w:rPr>
        <w:t>大甲高中楊佳芸老師</w:t>
      </w:r>
    </w:p>
    <w:p w:rsidR="00DA3749" w:rsidRDefault="00DA3749" w:rsidP="00784DAB">
      <w:pPr>
        <w:jc w:val="right"/>
        <w:rPr>
          <w:b/>
        </w:rPr>
      </w:pPr>
    </w:p>
    <w:p w:rsidR="00DA3749" w:rsidRPr="005C655E" w:rsidRDefault="00DA3749" w:rsidP="005C655E">
      <w:pPr>
        <w:widowControl/>
        <w:rPr>
          <w:rFonts w:ascii="Times New Roman" w:hAnsi="Times New Roman"/>
          <w:kern w:val="0"/>
          <w:szCs w:val="24"/>
        </w:rPr>
      </w:pPr>
      <w:r w:rsidRPr="005C655E">
        <w:rPr>
          <w:rFonts w:ascii="Times New Roman" w:hAnsi="Times New Roman"/>
          <w:kern w:val="0"/>
          <w:szCs w:val="24"/>
        </w:rPr>
        <w:t xml:space="preserve">    </w:t>
      </w:r>
      <w:r w:rsidRPr="005C655E">
        <w:rPr>
          <w:rFonts w:ascii="新細明體" w:hAnsi="新細明體" w:hint="eastAsia"/>
          <w:kern w:val="0"/>
          <w:szCs w:val="24"/>
        </w:rPr>
        <w:t>氤氳蒸氣下，白胖胖的鼎泰豐小籠包傲立在各國觀光客眼前，每一顆都是標準的</w:t>
      </w:r>
      <w:r w:rsidRPr="005C655E">
        <w:rPr>
          <w:rFonts w:ascii="Times New Roman" w:hAnsi="Times New Roman"/>
          <w:kern w:val="0"/>
          <w:szCs w:val="24"/>
        </w:rPr>
        <w:t>21</w:t>
      </w:r>
      <w:r w:rsidRPr="005C655E">
        <w:rPr>
          <w:rFonts w:ascii="新細明體" w:hAnsi="新細明體" w:hint="eastAsia"/>
          <w:kern w:val="0"/>
          <w:szCs w:val="24"/>
        </w:rPr>
        <w:t>克、</w:t>
      </w:r>
      <w:r w:rsidRPr="005C655E">
        <w:rPr>
          <w:rFonts w:ascii="Times New Roman" w:hAnsi="Times New Roman"/>
          <w:kern w:val="0"/>
          <w:szCs w:val="24"/>
        </w:rPr>
        <w:t>18</w:t>
      </w:r>
      <w:r w:rsidRPr="005C655E">
        <w:rPr>
          <w:rFonts w:ascii="新細明體" w:hAnsi="新細明體" w:hint="eastAsia"/>
          <w:kern w:val="0"/>
          <w:szCs w:val="24"/>
        </w:rPr>
        <w:t>摺；誠品櫥窗裡一塊塊樸拙阿原肥皂，從種藥草、注山泉、熬皂漿到最後的風乾成型，每一個步驟都是堅持；獲頒「世界傑出手工藝獎章」的法藍瓷，每一件閃耀光芒的作品都要經歷雕模、成型、彩繪、上釉等上百道工序。</w:t>
      </w:r>
    </w:p>
    <w:p w:rsidR="00DA3749" w:rsidRPr="005C655E" w:rsidRDefault="00DA3749" w:rsidP="005C655E">
      <w:pPr>
        <w:widowControl/>
        <w:rPr>
          <w:rFonts w:ascii="Times New Roman" w:hAnsi="Times New Roman"/>
          <w:kern w:val="0"/>
          <w:szCs w:val="24"/>
        </w:rPr>
      </w:pPr>
      <w:r w:rsidRPr="005C655E">
        <w:rPr>
          <w:rFonts w:ascii="Times New Roman" w:hAnsi="Times New Roman"/>
          <w:kern w:val="0"/>
          <w:szCs w:val="24"/>
        </w:rPr>
        <w:t xml:space="preserve">    </w:t>
      </w:r>
      <w:r w:rsidRPr="005C655E">
        <w:rPr>
          <w:rFonts w:ascii="新細明體" w:hAnsi="新細明體" w:hint="eastAsia"/>
          <w:kern w:val="0"/>
          <w:szCs w:val="24"/>
        </w:rPr>
        <w:t>優秀工藝成品的背後，是細緻的勞作；在工藝技術的磨練過程，細膩的要求更不可少。請以「細活」為題，參酌自己學習技藝的經驗，闡述「細緻作活」的道理，文長以</w:t>
      </w:r>
      <w:r w:rsidRPr="005C655E">
        <w:rPr>
          <w:rFonts w:ascii="新細明體" w:hAnsi="新細明體"/>
          <w:kern w:val="0"/>
          <w:szCs w:val="24"/>
        </w:rPr>
        <w:t>600-800</w:t>
      </w:r>
      <w:r>
        <w:rPr>
          <w:rFonts w:ascii="新細明體" w:hAnsi="新細明體" w:hint="eastAsia"/>
          <w:kern w:val="0"/>
          <w:szCs w:val="24"/>
        </w:rPr>
        <w:t>字</w:t>
      </w:r>
      <w:r w:rsidRPr="005C655E">
        <w:rPr>
          <w:rFonts w:ascii="新細明體" w:hAnsi="新細明體" w:hint="eastAsia"/>
          <w:kern w:val="0"/>
          <w:szCs w:val="24"/>
        </w:rPr>
        <w:t>為限。</w:t>
      </w:r>
    </w:p>
    <w:p w:rsidR="00DA3749" w:rsidRDefault="00DA3749" w:rsidP="00784DAB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截稿日期：</w:t>
      </w:r>
      <w:r>
        <w:rPr>
          <w:rFonts w:cs="新細明體"/>
          <w:b/>
          <w:bCs/>
          <w:color w:val="333333"/>
          <w:spacing w:val="10"/>
          <w:kern w:val="0"/>
          <w:sz w:val="20"/>
          <w:szCs w:val="20"/>
        </w:rPr>
        <w:t>102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年</w:t>
      </w:r>
      <w:r>
        <w:rPr>
          <w:rFonts w:cs="新細明體"/>
          <w:b/>
          <w:bCs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月</w:t>
      </w:r>
      <w:r>
        <w:rPr>
          <w:rFonts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</w:p>
    <w:p w:rsidR="00DA3749" w:rsidRPr="005C655E" w:rsidRDefault="00DA3749"/>
    <w:sectPr w:rsidR="00DA3749" w:rsidRPr="005C655E" w:rsidSect="00E22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55E"/>
    <w:rsid w:val="005C655E"/>
    <w:rsid w:val="00784DAB"/>
    <w:rsid w:val="008266CB"/>
    <w:rsid w:val="00B37E9E"/>
    <w:rsid w:val="00DA3749"/>
    <w:rsid w:val="00E22F0C"/>
    <w:rsid w:val="00E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9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9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29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29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29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29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29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296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296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29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296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29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96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29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296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296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169</Words>
  <Characters>969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ccuser</dc:creator>
  <cp:keywords/>
  <dc:description/>
  <cp:lastModifiedBy>monlin</cp:lastModifiedBy>
  <cp:revision>3</cp:revision>
  <dcterms:created xsi:type="dcterms:W3CDTF">2013-07-15T03:06:00Z</dcterms:created>
  <dcterms:modified xsi:type="dcterms:W3CDTF">2013-10-30T21:29:00Z</dcterms:modified>
</cp:coreProperties>
</file>